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bookmarkStart w:id="0" w:name="_GoBack"/>
      <w:bookmarkEnd w:id="0"/>
      <w:r>
        <w:rPr>
          <w:rFonts w:hint="eastAsia"/>
          <w:lang w:val="en-US" w:eastAsia="zh-CN"/>
        </w:rPr>
        <w:t>eeeeeeeeeeeeeeeeeeeeeeeeeeee第一次参加这种形式的导学活动，我觉得这是前所未有的体验。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进入北航校园的我对未来的专业选择十分迷茫，导师详细耐心地为我介绍了电子信息专业的相关内容。使我眼界大开，对专业有了全面和客观的认识。不仅如此，导师还回答了我在学习中遇到的问题，并且耐心地提供了解决办法和建议。在导学小组，我感受到了家庭的温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31198"/>
    <w:rsid w:val="1FD00763"/>
    <w:rsid w:val="46E063DF"/>
    <w:rsid w:val="7BDB1C30"/>
    <w:rsid w:val="7EB30179"/>
    <w:rsid w:val="7F5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黑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2020-12-22T15:05:00Z</dcterms:created>
  <dc:creator>强生</dc:creator>
  <cp:lastModifiedBy>强生</cp:lastModifiedBy>
  <dcterms:modified xsi:type="dcterms:W3CDTF">2021-01-16T08:38:44Z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