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2ED09F13" w14:textId="726F36DC" w:rsidR="00546DF9" w:rsidRDefault="00546DF9" w:rsidP="00206A44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other words, the emphasis of such work falls on Livingstone’s thoughts and his activities, and the authorities (Bridges excepted; also see Ross 2002:216-17) don’t explore the larger contexts for Livingstone’s ideas about Africa or the contemporaneous global events that helped shape these ideas.</w:t>
      </w:r>
    </w:p>
    <w:p w14:paraId="2F9880C5" w14:textId="77777777" w:rsidR="00546DF9" w:rsidRDefault="00546DF9" w:rsidP="00206A44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890E04F" w14:textId="27103B47" w:rsidR="00546DF9" w:rsidRDefault="00546DF9" w:rsidP="00206A44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More importantly, the authorities fail to conceptualize nineteenth-century Central Africa as a complex place teeming with activities, cultures, invididuals, motives, and forces that far exceed Livingstone’s activities and that certainly do not </w:t>
      </w:r>
      <w:r w:rsidR="001A6F60">
        <w:rPr>
          <w:rFonts w:asciiTheme="majorHAnsi" w:hAnsiTheme="majorHAnsi"/>
          <w:color w:val="FABF8F" w:themeColor="accent6" w:themeTint="99"/>
          <w:sz w:val="32"/>
          <w:szCs w:val="32"/>
        </w:rPr>
        <w:t>center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all on him.</w:t>
      </w:r>
    </w:p>
    <w:p w14:paraId="3B0FCB94" w14:textId="77777777" w:rsidR="001A6F60" w:rsidRDefault="001A6F60" w:rsidP="00206A44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D7E5B41" w14:textId="77777777" w:rsidR="00546DF9" w:rsidRDefault="00546DF9" w:rsidP="00206A44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625129A" w14:textId="6CF37ADB" w:rsidR="001A6F60" w:rsidRDefault="00546DF9" w:rsidP="00206A44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issue, particularly in thinking in terms of locally-based Central African actors</w:t>
      </w:r>
      <w:r w:rsidR="0099160A">
        <w:rPr>
          <w:rFonts w:asciiTheme="majorHAnsi" w:hAnsiTheme="majorHAnsi"/>
          <w:color w:val="FABF8F" w:themeColor="accent6" w:themeTint="99"/>
          <w:sz w:val="32"/>
          <w:szCs w:val="32"/>
        </w:rPr>
        <w:t>, extends as well to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important historical scholarship </w:t>
      </w:r>
      <w:r w:rsidR="001A6F60">
        <w:rPr>
          <w:rFonts w:asciiTheme="majorHAnsi" w:hAnsiTheme="majorHAnsi"/>
          <w:color w:val="FABF8F" w:themeColor="accent6" w:themeTint="99"/>
          <w:sz w:val="32"/>
          <w:szCs w:val="32"/>
        </w:rPr>
        <w:t>(e.g., Bennett 1986:113-14).</w:t>
      </w:r>
    </w:p>
    <w:p w14:paraId="7936096F" w14:textId="77777777" w:rsidR="001A6F60" w:rsidRDefault="001A6F60" w:rsidP="00206A44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37FB404" w14:textId="4FDF7F3D" w:rsidR="00546DF9" w:rsidRDefault="001A6F60" w:rsidP="00206A44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Indeed,</w:t>
      </w:r>
      <w:r w:rsidR="00546DF9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even some landmark studies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on the role of African populations in exploration</w:t>
      </w:r>
      <w:r w:rsidR="00546DF9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limit their scope, ultimatley, to the porters, interpreters, and guides that assisted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travelers like Livingstone (e.g.,</w:t>
      </w:r>
      <w:r w:rsidR="00546DF9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Simpson 1976) or to the most famous “intermediaries” that worked with Li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vingstone specifically: </w:t>
      </w:r>
      <w:r w:rsidR="007523C9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Chuma, Wekotani, Susi, and </w:t>
      </w:r>
      <w:r w:rsidR="00546DF9">
        <w:rPr>
          <w:rFonts w:asciiTheme="majorHAnsi" w:hAnsiTheme="majorHAnsi"/>
          <w:color w:val="FABF8F" w:themeColor="accent6" w:themeTint="99"/>
          <w:sz w:val="32"/>
          <w:szCs w:val="32"/>
        </w:rPr>
        <w:t>Wainwright (Kennedy 2013:170ff., see also 159-94; cf. Bridges 1987:191).</w:t>
      </w:r>
    </w:p>
    <w:p w14:paraId="6E6973CF" w14:textId="77777777" w:rsidR="006D7496" w:rsidRDefault="006D7496" w:rsidP="00206A44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9C47FB9" w14:textId="77777777" w:rsidR="001A6F60" w:rsidRDefault="001A6F60" w:rsidP="00206A44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E8CB639" w14:textId="162F2E56" w:rsidR="006D7496" w:rsidRDefault="0099160A" w:rsidP="00206A44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foregoing</w:t>
      </w:r>
      <w:r w:rsidR="006D749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approaches, especially those </w:t>
      </w:r>
      <w:r w:rsidR="001A6F60">
        <w:rPr>
          <w:rFonts w:asciiTheme="majorHAnsi" w:hAnsiTheme="majorHAnsi"/>
          <w:color w:val="FABF8F" w:themeColor="accent6" w:themeTint="99"/>
          <w:sz w:val="32"/>
          <w:szCs w:val="32"/>
        </w:rPr>
        <w:t>that target Livingstone’s stasis</w:t>
      </w:r>
      <w:r w:rsidR="006D7496">
        <w:rPr>
          <w:rFonts w:asciiTheme="majorHAnsi" w:hAnsiTheme="majorHAnsi"/>
          <w:color w:val="FABF8F" w:themeColor="accent6" w:themeTint="99"/>
          <w:sz w:val="32"/>
          <w:szCs w:val="32"/>
        </w:rPr>
        <w:t>, follow what is evident of Livingstone’s own assessment of the period covered by the 1870 Field Diary (17 August 1870-22 March 1871).</w:t>
      </w:r>
    </w:p>
    <w:p w14:paraId="18038506" w14:textId="77777777" w:rsidR="006D7496" w:rsidRDefault="006D7496" w:rsidP="00206A44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3E1DC43" w14:textId="77777777" w:rsidR="001A6F60" w:rsidRDefault="006D7496" w:rsidP="00206A44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revising this diary to create the corresponding segment of the Unyanyembe Journal</w:t>
      </w:r>
      <w:r w:rsidR="006150A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(1866-72)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, as we detail elsewhere in this edition, Livingstone compressed the bulk of the diary – and all the rich local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>cultural detail contained therein – to a few longeurs and just ove</w:t>
      </w:r>
      <w:r w:rsidR="001A6F6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r three pages in the journal. </w:t>
      </w:r>
    </w:p>
    <w:p w14:paraId="3264C435" w14:textId="77777777" w:rsidR="001A6F60" w:rsidRDefault="001A6F60" w:rsidP="00206A44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A12E33C" w14:textId="46A2FC11" w:rsidR="006D7496" w:rsidRDefault="001A6F60" w:rsidP="00206A44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Concurrently, he</w:t>
      </w:r>
      <w:r w:rsidR="006D749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massively expanded the diary’s last segement to focus on his impressions as he traveled</w:t>
      </w:r>
      <w:r w:rsidR="0099160A" w:rsidRPr="0099160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99160A">
        <w:rPr>
          <w:rFonts w:asciiTheme="majorHAnsi" w:hAnsiTheme="majorHAnsi"/>
          <w:color w:val="FABF8F" w:themeColor="accent6" w:themeTint="99"/>
          <w:sz w:val="32"/>
          <w:szCs w:val="32"/>
        </w:rPr>
        <w:t>between Bambarre and Nyangw,</w:t>
      </w:r>
      <w:r w:rsidR="006D749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in eastern Congolese region of Manyema.</w:t>
      </w:r>
    </w:p>
    <w:p w14:paraId="3618F948" w14:textId="77777777" w:rsidR="006D7496" w:rsidRDefault="006D7496" w:rsidP="00206A44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D7149D2" w14:textId="07DB88F9" w:rsidR="003E647C" w:rsidRPr="006D7496" w:rsidRDefault="0099160A" w:rsidP="00206A44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This narrative</w:t>
      </w:r>
      <w:r w:rsidR="006D749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inversion gives a good indication of what Livingstone valued </w:t>
      </w:r>
      <w:bookmarkStart w:id="0" w:name="_GoBack"/>
      <w:r w:rsidR="006D7496" w:rsidRPr="0099160A">
        <w:rPr>
          <w:rFonts w:asciiTheme="majorHAnsi" w:hAnsiTheme="majorHAnsi"/>
          <w:i/>
          <w:color w:val="FABF8F" w:themeColor="accent6" w:themeTint="99"/>
          <w:sz w:val="32"/>
          <w:szCs w:val="32"/>
        </w:rPr>
        <w:t>a</w:t>
      </w:r>
      <w:r w:rsidR="001A6F60" w:rsidRPr="0099160A">
        <w:rPr>
          <w:rFonts w:asciiTheme="majorHAnsi" w:hAnsiTheme="majorHAnsi"/>
          <w:i/>
          <w:color w:val="FABF8F" w:themeColor="accent6" w:themeTint="99"/>
          <w:sz w:val="32"/>
          <w:szCs w:val="32"/>
        </w:rPr>
        <w:t>nd</w:t>
      </w:r>
      <w:bookmarkEnd w:id="0"/>
      <w:r w:rsidR="001A6F6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thought was worth discarding in relation to his travels during this period.</w:t>
      </w:r>
      <w:r w:rsidR="00206A44" w:rsidRPr="00206A44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="00206A44" w:rsidRPr="00206A44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="00206A44" w:rsidRPr="00206A44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</w:p>
    <w:sectPr w:rsidR="003E647C" w:rsidRPr="006D7496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B1C88"/>
    <w:rsid w:val="000C3735"/>
    <w:rsid w:val="00112805"/>
    <w:rsid w:val="00180FEA"/>
    <w:rsid w:val="001A6F60"/>
    <w:rsid w:val="00206A44"/>
    <w:rsid w:val="00292B11"/>
    <w:rsid w:val="00321AED"/>
    <w:rsid w:val="003443EC"/>
    <w:rsid w:val="0035578B"/>
    <w:rsid w:val="00364B4B"/>
    <w:rsid w:val="003E647C"/>
    <w:rsid w:val="004A010C"/>
    <w:rsid w:val="004D74E3"/>
    <w:rsid w:val="00546DF9"/>
    <w:rsid w:val="00566858"/>
    <w:rsid w:val="005F7EE4"/>
    <w:rsid w:val="006150A1"/>
    <w:rsid w:val="006A7CE7"/>
    <w:rsid w:val="006D7496"/>
    <w:rsid w:val="00700000"/>
    <w:rsid w:val="007523C9"/>
    <w:rsid w:val="007B5B06"/>
    <w:rsid w:val="00951378"/>
    <w:rsid w:val="0099160A"/>
    <w:rsid w:val="009A6DC2"/>
    <w:rsid w:val="00A11D7F"/>
    <w:rsid w:val="00AF4DE7"/>
    <w:rsid w:val="00BC718A"/>
    <w:rsid w:val="00C7666F"/>
    <w:rsid w:val="00CB1752"/>
    <w:rsid w:val="00D52CD9"/>
    <w:rsid w:val="00D65BFA"/>
    <w:rsid w:val="00E0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296</Words>
  <Characters>1689</Characters>
  <Application>Microsoft Macintosh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2017-01-10T15:30:00Z</dcterms:created>
  <dcterms:modified xsi:type="dcterms:W3CDTF">2017-01-24T14:42:00Z</dcterms:modified>
</cp:coreProperties>
</file>