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E2E10FA" w14:textId="23ECD3BC" w:rsidR="003C1ED9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Expansion into the Congo proce</w:t>
      </w:r>
      <w:r w:rsidR="007F0382">
        <w:rPr>
          <w:rFonts w:asciiTheme="majorHAnsi" w:hAnsiTheme="majorHAnsi"/>
          <w:color w:val="FABF8F" w:themeColor="accent6" w:themeTint="99"/>
          <w:sz w:val="32"/>
          <w:szCs w:val="32"/>
        </w:rPr>
        <w:t>ded by the creation of depots and bases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which the traders then used to launch forays farther afield.</w:t>
      </w:r>
    </w:p>
    <w:p w14:paraId="22B24D56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D4D95F0" w14:textId="6FAA88D2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trading parties, often financed by capital from Indian merchants settled on the east coast of Africa, brought together a diverse array of individuals, including “Omani Arabs, coastal Swahili, inland Africans, and others” (Northrup 1988:23).</w:t>
      </w:r>
    </w:p>
    <w:p w14:paraId="1C36980C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573C6D1" w14:textId="4E4D7596" w:rsidR="001F65FB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D</w:t>
      </w:r>
      <w:r w:rsidR="001F65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espite European characterization, labor in these trading parties took highly differentiated forms and did not depend wholly on slavery. </w:t>
      </w:r>
    </w:p>
    <w:p w14:paraId="5FBE6A31" w14:textId="77777777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6FCC447" w14:textId="3F5D0800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Indeed, in East Africa, the Nyamwezi ethnic group pioneered a sophisticated culture of “wage labor shaped by indigenous precapitalist labor norms but closely linked to merchant captial and the global economy” (Rockell 2006:6)</w:t>
      </w:r>
    </w:p>
    <w:p w14:paraId="0CA4E24C" w14:textId="77777777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DE99FC3" w14:textId="579745CE" w:rsidR="00B00C8D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use of slaves as porters in the Congo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>, which the Arabs had yet to chart at the time and where other ethnic groups, such as the B</w:t>
      </w:r>
      <w:r w:rsidR="005958C1">
        <w:rPr>
          <w:rFonts w:asciiTheme="majorHAnsi" w:hAnsiTheme="majorHAnsi"/>
          <w:color w:val="FABF8F" w:themeColor="accent6" w:themeTint="99"/>
          <w:sz w:val="32"/>
          <w:szCs w:val="32"/>
        </w:rPr>
        <w:t>ira (in the northeast) and Bisa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(in the southeast), dominated trade thus constituted a break </w:t>
      </w:r>
      <w:r w:rsidR="00CE2D11">
        <w:rPr>
          <w:rFonts w:asciiTheme="majorHAnsi" w:hAnsiTheme="majorHAnsi"/>
          <w:color w:val="FABF8F" w:themeColor="accent6" w:themeTint="99"/>
          <w:sz w:val="32"/>
          <w:szCs w:val="32"/>
        </w:rPr>
        <w:t>with East African caravan norms (Rockell 2006:17, cf. Livingstone 1870a:[69],</w:t>
      </w:r>
      <w:r w:rsidR="005958C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Wilson 1972</w:t>
      </w:r>
      <w:bookmarkStart w:id="0" w:name="_GoBack"/>
      <w:bookmarkEnd w:id="0"/>
      <w:r w:rsidR="005958C1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p w14:paraId="20CC7BDF" w14:textId="77777777" w:rsidR="00B00C8D" w:rsidRDefault="00B00C8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84E017D" w14:textId="77777777" w:rsidR="003C1ED9" w:rsidRDefault="003C1ED9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AA937C3" w14:textId="0EC10F06" w:rsidR="009B1873" w:rsidRDefault="009B1873" w:rsidP="00650BE1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p w14:paraId="2A156B27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22211F8" w14:textId="4004F33D" w:rsidR="001F65FB" w:rsidRPr="009B1873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>Arab trading follows established routes: 3 routes into interior: central route focus on ivory (Bennet, AI, 216-19)</w:t>
      </w:r>
    </w:p>
    <w:p w14:paraId="58CD120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Eldorado in 1870s = Z; previously regional trade west of LT (Sheriff 185)</w:t>
      </w:r>
    </w:p>
    <w:p w14:paraId="4E395662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ivory rush in Manyema; TT in Kasongo; Congo = key component of Z trade in late 1870s; focus on Ujjij (Bennett, AvE 113-16)</w:t>
      </w:r>
    </w:p>
    <w:p w14:paraId="08B3BE27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Muhamad's people travel again to Metamba (XVII)</w:t>
      </w:r>
    </w:p>
    <w:p w14:paraId="72929BC2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just before Bambarre meets horde carrying 18k of ivory (XLII)</w:t>
      </w:r>
    </w:p>
    <w:p w14:paraId="7D6E4727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ivory causes gold fever; no carriers at Ujiji (L)</w:t>
      </w:r>
    </w:p>
    <w:p w14:paraId="0AAC8FBE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western penetrations = 2 prongs: 1) Kantanga, then when ivory gone 2) goes north, 1867/68 (Sheriff 186-88)</w:t>
      </w:r>
    </w:p>
    <w:p w14:paraId="19132725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DL to follow Habib and Dugumbe to West Lualaba then Katanga (XIV, 1; several Arabs going west XVIII; LXXIX)</w:t>
      </w:r>
    </w:p>
    <w:p w14:paraId="0ED175FC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need to build own infrastructure, e.g. Nyangwe/Kasongo = centers (Sheriff 190); rise of Ujiji Bennet, AI, 226-29)</w:t>
      </w:r>
    </w:p>
    <w:p w14:paraId="14A7F939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Nyangwe 1871 (Wisnicki 2013, 211)</w:t>
      </w:r>
    </w:p>
    <w:p w14:paraId="0B10CDC9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TT organizes state (Vansina, Kingdoms 238)</w:t>
      </w:r>
    </w:p>
    <w:p w14:paraId="1EB355D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trading structure, indivs involved incl Arabs, depopulation in Manyema, expanding stations (Renault 148-50)</w:t>
      </w:r>
    </w:p>
    <w:p w14:paraId="60F0C6F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whole zone in homogenous; Z sultan allegiance (cf. Nassickers 1.13-24); maritime &amp; continental trades linked (Renault 161-63)</w:t>
      </w:r>
    </w:p>
    <w:p w14:paraId="36271A4F" w14:textId="100DAB81" w:rsidR="00FE3647" w:rsidRPr="009B1873" w:rsidRDefault="009B1873" w:rsidP="009B1873"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DL travels under letter from Sultan (LI)</w:t>
      </w:r>
    </w:p>
    <w:sectPr w:rsidR="00FE3647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419AC"/>
    <w:rsid w:val="00093F8A"/>
    <w:rsid w:val="000A742D"/>
    <w:rsid w:val="000B1C88"/>
    <w:rsid w:val="000B566C"/>
    <w:rsid w:val="000B5C22"/>
    <w:rsid w:val="000C3735"/>
    <w:rsid w:val="00112805"/>
    <w:rsid w:val="00180FEA"/>
    <w:rsid w:val="001F65FB"/>
    <w:rsid w:val="00206A44"/>
    <w:rsid w:val="00251FBC"/>
    <w:rsid w:val="00292B11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A010C"/>
    <w:rsid w:val="004C4CCD"/>
    <w:rsid w:val="004D74E3"/>
    <w:rsid w:val="00527EC5"/>
    <w:rsid w:val="00546DF9"/>
    <w:rsid w:val="00566858"/>
    <w:rsid w:val="005958C1"/>
    <w:rsid w:val="005F7EE4"/>
    <w:rsid w:val="00650BE1"/>
    <w:rsid w:val="006A7CE7"/>
    <w:rsid w:val="006D7496"/>
    <w:rsid w:val="00700000"/>
    <w:rsid w:val="0073798F"/>
    <w:rsid w:val="007523C9"/>
    <w:rsid w:val="007B5B06"/>
    <w:rsid w:val="007D6110"/>
    <w:rsid w:val="007F0382"/>
    <w:rsid w:val="00850941"/>
    <w:rsid w:val="008F3F23"/>
    <w:rsid w:val="00951378"/>
    <w:rsid w:val="009A6DC2"/>
    <w:rsid w:val="009B1873"/>
    <w:rsid w:val="00A11D7F"/>
    <w:rsid w:val="00AF4DE7"/>
    <w:rsid w:val="00B00C8D"/>
    <w:rsid w:val="00B358BB"/>
    <w:rsid w:val="00B52390"/>
    <w:rsid w:val="00BC718A"/>
    <w:rsid w:val="00C00F29"/>
    <w:rsid w:val="00C347C2"/>
    <w:rsid w:val="00C7666F"/>
    <w:rsid w:val="00C77129"/>
    <w:rsid w:val="00CB1752"/>
    <w:rsid w:val="00CC534D"/>
    <w:rsid w:val="00CC53F2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74289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334</Words>
  <Characters>1906</Characters>
  <Application>Microsoft Macintosh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2017-01-10T15:30:00Z</dcterms:created>
  <dcterms:modified xsi:type="dcterms:W3CDTF">2017-01-12T15:30:00Z</dcterms:modified>
</cp:coreProperties>
</file>