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000000" w:themeColor="text1"/>
  <w:body>
    <w:p w14:paraId="1AA0001B" w14:textId="01A3D942" w:rsidR="000C3735" w:rsidRDefault="000C3735" w:rsidP="00364B4B">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What was Livingstone</w:t>
      </w:r>
      <w:r w:rsidR="00364B4B" w:rsidRPr="00364B4B">
        <w:rPr>
          <w:rFonts w:asciiTheme="majorHAnsi" w:hAnsiTheme="majorHAnsi"/>
          <w:color w:val="FABF8F" w:themeColor="accent6" w:themeTint="99"/>
          <w:sz w:val="32"/>
          <w:szCs w:val="32"/>
        </w:rPr>
        <w:tab/>
      </w:r>
      <w:r w:rsidRPr="000C3735">
        <w:rPr>
          <w:rFonts w:asciiTheme="majorHAnsi" w:hAnsiTheme="majorHAnsi"/>
          <w:i/>
          <w:color w:val="FABF8F" w:themeColor="accent6" w:themeTint="99"/>
          <w:sz w:val="32"/>
          <w:szCs w:val="32"/>
        </w:rPr>
        <w:t>really</w:t>
      </w:r>
      <w:r>
        <w:rPr>
          <w:rFonts w:asciiTheme="majorHAnsi" w:hAnsiTheme="majorHAnsi"/>
          <w:color w:val="FABF8F" w:themeColor="accent6" w:themeTint="99"/>
          <w:sz w:val="32"/>
          <w:szCs w:val="32"/>
        </w:rPr>
        <w:t xml:space="preserve"> up to in 1870 and, more broadly, on</w:t>
      </w:r>
      <w:r w:rsidR="004258AA">
        <w:rPr>
          <w:rFonts w:asciiTheme="majorHAnsi" w:hAnsiTheme="majorHAnsi"/>
          <w:color w:val="FABF8F" w:themeColor="accent6" w:themeTint="99"/>
          <w:sz w:val="32"/>
          <w:szCs w:val="32"/>
        </w:rPr>
        <w:t xml:space="preserve"> his final expedition (1865-73)?</w:t>
      </w:r>
      <w:r>
        <w:rPr>
          <w:rFonts w:asciiTheme="majorHAnsi" w:hAnsiTheme="majorHAnsi"/>
          <w:color w:val="FABF8F" w:themeColor="accent6" w:themeTint="99"/>
          <w:sz w:val="32"/>
          <w:szCs w:val="32"/>
        </w:rPr>
        <w:t xml:space="preserve"> </w:t>
      </w:r>
    </w:p>
    <w:p w14:paraId="5AF6F696" w14:textId="77777777" w:rsidR="004258AA" w:rsidRDefault="004258AA" w:rsidP="00364B4B">
      <w:pPr>
        <w:rPr>
          <w:rFonts w:asciiTheme="majorHAnsi" w:hAnsiTheme="majorHAnsi"/>
          <w:color w:val="FABF8F" w:themeColor="accent6" w:themeTint="99"/>
          <w:sz w:val="32"/>
          <w:szCs w:val="32"/>
        </w:rPr>
      </w:pPr>
    </w:p>
    <w:p w14:paraId="563BD6C9" w14:textId="77777777" w:rsidR="000C3735" w:rsidRDefault="000C3735" w:rsidP="00364B4B">
      <w:pPr>
        <w:rPr>
          <w:rFonts w:asciiTheme="majorHAnsi" w:hAnsiTheme="majorHAnsi"/>
          <w:color w:val="FABF8F" w:themeColor="accent6" w:themeTint="99"/>
          <w:sz w:val="32"/>
          <w:szCs w:val="32"/>
        </w:rPr>
      </w:pPr>
    </w:p>
    <w:p w14:paraId="6236B943" w14:textId="6688EE1C" w:rsidR="000C3735" w:rsidRDefault="000C3735" w:rsidP="00364B4B">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Livingstone himself offers a variety of answer</w:t>
      </w:r>
      <w:r w:rsidR="00BC718A">
        <w:rPr>
          <w:rFonts w:asciiTheme="majorHAnsi" w:hAnsiTheme="majorHAnsi"/>
          <w:color w:val="FABF8F" w:themeColor="accent6" w:themeTint="99"/>
          <w:sz w:val="32"/>
          <w:szCs w:val="32"/>
        </w:rPr>
        <w:t>s, even within the scope of</w:t>
      </w:r>
      <w:r>
        <w:rPr>
          <w:rFonts w:asciiTheme="majorHAnsi" w:hAnsiTheme="majorHAnsi"/>
          <w:color w:val="FABF8F" w:themeColor="accent6" w:themeTint="99"/>
          <w:sz w:val="32"/>
          <w:szCs w:val="32"/>
        </w:rPr>
        <w:t xml:space="preserve"> the 1870 Field Diary.</w:t>
      </w:r>
    </w:p>
    <w:p w14:paraId="4D438E9F" w14:textId="77777777" w:rsidR="000C3735" w:rsidRDefault="000C3735" w:rsidP="00364B4B">
      <w:pPr>
        <w:rPr>
          <w:rFonts w:asciiTheme="majorHAnsi" w:hAnsiTheme="majorHAnsi"/>
          <w:color w:val="FABF8F" w:themeColor="accent6" w:themeTint="99"/>
          <w:sz w:val="32"/>
          <w:szCs w:val="32"/>
        </w:rPr>
      </w:pPr>
    </w:p>
    <w:p w14:paraId="748BF054" w14:textId="77777777" w:rsidR="004258AA" w:rsidRDefault="000C3735" w:rsidP="00364B4B">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 xml:space="preserve">Tracing the western line of drainage of the Nile, he notes, </w:t>
      </w:r>
      <w:r w:rsidR="00566858">
        <w:rPr>
          <w:rFonts w:asciiTheme="majorHAnsi" w:hAnsiTheme="majorHAnsi"/>
          <w:color w:val="FABF8F" w:themeColor="accent6" w:themeTint="99"/>
          <w:sz w:val="32"/>
          <w:szCs w:val="32"/>
        </w:rPr>
        <w:t xml:space="preserve">continues his work in identifying the source of the Nile and </w:t>
      </w:r>
      <w:r w:rsidR="00A11D7F">
        <w:rPr>
          <w:rFonts w:asciiTheme="majorHAnsi" w:hAnsiTheme="majorHAnsi"/>
          <w:color w:val="FABF8F" w:themeColor="accent6" w:themeTint="99"/>
          <w:sz w:val="32"/>
          <w:szCs w:val="32"/>
        </w:rPr>
        <w:t>mapping the h</w:t>
      </w:r>
      <w:r w:rsidR="004258AA">
        <w:rPr>
          <w:rFonts w:asciiTheme="majorHAnsi" w:hAnsiTheme="majorHAnsi"/>
          <w:color w:val="FABF8F" w:themeColor="accent6" w:themeTint="99"/>
          <w:sz w:val="32"/>
          <w:szCs w:val="32"/>
        </w:rPr>
        <w:t>ydrography of Central Africa.</w:t>
      </w:r>
    </w:p>
    <w:p w14:paraId="2027C750" w14:textId="77777777" w:rsidR="004258AA" w:rsidRDefault="004258AA" w:rsidP="00364B4B">
      <w:pPr>
        <w:rPr>
          <w:rFonts w:asciiTheme="majorHAnsi" w:hAnsiTheme="majorHAnsi"/>
          <w:color w:val="FABF8F" w:themeColor="accent6" w:themeTint="99"/>
          <w:sz w:val="32"/>
          <w:szCs w:val="32"/>
        </w:rPr>
      </w:pPr>
    </w:p>
    <w:p w14:paraId="3DD5F0D6" w14:textId="77777777" w:rsidR="004258AA" w:rsidRDefault="004258AA" w:rsidP="00364B4B">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It extends his efforts to correct</w:t>
      </w:r>
      <w:r w:rsidR="00A11D7F">
        <w:rPr>
          <w:rFonts w:asciiTheme="majorHAnsi" w:hAnsiTheme="majorHAnsi"/>
          <w:color w:val="FABF8F" w:themeColor="accent6" w:themeTint="99"/>
          <w:sz w:val="32"/>
          <w:szCs w:val="32"/>
        </w:rPr>
        <w:t xml:space="preserve"> the </w:t>
      </w:r>
      <w:r>
        <w:rPr>
          <w:rFonts w:asciiTheme="majorHAnsi" w:hAnsiTheme="majorHAnsi"/>
          <w:color w:val="FABF8F" w:themeColor="accent6" w:themeTint="99"/>
          <w:sz w:val="32"/>
          <w:szCs w:val="32"/>
        </w:rPr>
        <w:t>mistakes of rival explorers while</w:t>
      </w:r>
      <w:r w:rsidR="00A11D7F">
        <w:rPr>
          <w:rFonts w:asciiTheme="majorHAnsi" w:hAnsiTheme="majorHAnsi"/>
          <w:color w:val="FABF8F" w:themeColor="accent6" w:themeTint="99"/>
          <w:sz w:val="32"/>
          <w:szCs w:val="32"/>
        </w:rPr>
        <w:t xml:space="preserve"> </w:t>
      </w:r>
      <w:r w:rsidR="00566858">
        <w:rPr>
          <w:rFonts w:asciiTheme="majorHAnsi" w:hAnsiTheme="majorHAnsi"/>
          <w:color w:val="FABF8F" w:themeColor="accent6" w:themeTint="99"/>
          <w:sz w:val="32"/>
          <w:szCs w:val="32"/>
        </w:rPr>
        <w:t>reaffirming</w:t>
      </w:r>
      <w:r w:rsidR="00A11D7F">
        <w:rPr>
          <w:rFonts w:asciiTheme="majorHAnsi" w:hAnsiTheme="majorHAnsi"/>
          <w:color w:val="FABF8F" w:themeColor="accent6" w:themeTint="99"/>
          <w:sz w:val="32"/>
          <w:szCs w:val="32"/>
        </w:rPr>
        <w:t xml:space="preserve"> the </w:t>
      </w:r>
      <w:r w:rsidR="00566858">
        <w:rPr>
          <w:rFonts w:asciiTheme="majorHAnsi" w:hAnsiTheme="majorHAnsi"/>
          <w:color w:val="FABF8F" w:themeColor="accent6" w:themeTint="99"/>
          <w:sz w:val="32"/>
          <w:szCs w:val="32"/>
        </w:rPr>
        <w:t>geographical writings</w:t>
      </w:r>
      <w:r>
        <w:rPr>
          <w:rFonts w:asciiTheme="majorHAnsi" w:hAnsiTheme="majorHAnsi"/>
          <w:color w:val="FABF8F" w:themeColor="accent6" w:themeTint="99"/>
          <w:sz w:val="32"/>
          <w:szCs w:val="32"/>
        </w:rPr>
        <w:t xml:space="preserve"> of ancient explorers – i.e., </w:t>
      </w:r>
      <w:r w:rsidR="00A11D7F">
        <w:rPr>
          <w:rFonts w:asciiTheme="majorHAnsi" w:hAnsiTheme="majorHAnsi"/>
          <w:color w:val="FABF8F" w:themeColor="accent6" w:themeTint="99"/>
          <w:sz w:val="32"/>
          <w:szCs w:val="32"/>
        </w:rPr>
        <w:t>of confirming “the sacred oracles” and finding evi</w:t>
      </w:r>
      <w:r>
        <w:rPr>
          <w:rFonts w:asciiTheme="majorHAnsi" w:hAnsiTheme="majorHAnsi"/>
          <w:color w:val="FABF8F" w:themeColor="accent6" w:themeTint="99"/>
          <w:sz w:val="32"/>
          <w:szCs w:val="32"/>
        </w:rPr>
        <w:t>dence that Moses visited Africa.</w:t>
      </w:r>
    </w:p>
    <w:p w14:paraId="3606E337" w14:textId="77777777" w:rsidR="004258AA" w:rsidRDefault="004258AA" w:rsidP="00364B4B">
      <w:pPr>
        <w:rPr>
          <w:rFonts w:asciiTheme="majorHAnsi" w:hAnsiTheme="majorHAnsi"/>
          <w:color w:val="FABF8F" w:themeColor="accent6" w:themeTint="99"/>
          <w:sz w:val="32"/>
          <w:szCs w:val="32"/>
        </w:rPr>
      </w:pPr>
    </w:p>
    <w:p w14:paraId="10955C9E" w14:textId="7A71754B" w:rsidR="000C3735" w:rsidRDefault="004258AA" w:rsidP="00364B4B">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 xml:space="preserve">Finally, he notes, it represents a key dimension of his desire to turn the </w:t>
      </w:r>
      <w:r w:rsidR="00A11D7F">
        <w:rPr>
          <w:rFonts w:asciiTheme="majorHAnsi" w:hAnsiTheme="majorHAnsi"/>
          <w:color w:val="FABF8F" w:themeColor="accent6" w:themeTint="99"/>
          <w:sz w:val="32"/>
          <w:szCs w:val="32"/>
        </w:rPr>
        <w:t>benefits of this exploration towards stopping the Central and East African slave trade</w:t>
      </w:r>
      <w:r w:rsidR="00566858">
        <w:rPr>
          <w:rFonts w:asciiTheme="majorHAnsi" w:hAnsiTheme="majorHAnsi"/>
          <w:color w:val="FABF8F" w:themeColor="accent6" w:themeTint="99"/>
          <w:sz w:val="32"/>
          <w:szCs w:val="32"/>
        </w:rPr>
        <w:t>s</w:t>
      </w:r>
      <w:r w:rsidR="00A11D7F">
        <w:rPr>
          <w:rFonts w:asciiTheme="majorHAnsi" w:hAnsiTheme="majorHAnsi"/>
          <w:color w:val="FABF8F" w:themeColor="accent6" w:themeTint="99"/>
          <w:sz w:val="32"/>
          <w:szCs w:val="32"/>
        </w:rPr>
        <w:t xml:space="preserve"> (1870h:XVIII,</w:t>
      </w:r>
      <w:r w:rsidR="00566858">
        <w:rPr>
          <w:rFonts w:asciiTheme="majorHAnsi" w:hAnsiTheme="majorHAnsi"/>
          <w:color w:val="FABF8F" w:themeColor="accent6" w:themeTint="99"/>
          <w:sz w:val="32"/>
          <w:szCs w:val="32"/>
        </w:rPr>
        <w:t xml:space="preserve"> 1870d:{18}-{19},</w:t>
      </w:r>
      <w:r w:rsidR="00A11D7F">
        <w:rPr>
          <w:rFonts w:asciiTheme="majorHAnsi" w:hAnsiTheme="majorHAnsi"/>
          <w:color w:val="FABF8F" w:themeColor="accent6" w:themeTint="99"/>
          <w:sz w:val="32"/>
          <w:szCs w:val="32"/>
        </w:rPr>
        <w:t xml:space="preserve"> 1870i:</w:t>
      </w:r>
      <w:r w:rsidR="00A11D7F" w:rsidRPr="00364B4B">
        <w:rPr>
          <w:rFonts w:asciiTheme="majorHAnsi" w:hAnsiTheme="majorHAnsi"/>
          <w:color w:val="FABF8F" w:themeColor="accent6" w:themeTint="99"/>
          <w:sz w:val="32"/>
          <w:szCs w:val="32"/>
        </w:rPr>
        <w:t>LVI-LXI</w:t>
      </w:r>
      <w:r w:rsidR="00A11D7F">
        <w:rPr>
          <w:rFonts w:asciiTheme="majorHAnsi" w:hAnsiTheme="majorHAnsi"/>
          <w:color w:val="FABF8F" w:themeColor="accent6" w:themeTint="99"/>
          <w:sz w:val="32"/>
          <w:szCs w:val="32"/>
        </w:rPr>
        <w:t xml:space="preserve">, cf. </w:t>
      </w:r>
      <w:r w:rsidR="00566858">
        <w:rPr>
          <w:rFonts w:asciiTheme="majorHAnsi" w:hAnsiTheme="majorHAnsi"/>
          <w:color w:val="FABF8F" w:themeColor="accent6" w:themeTint="99"/>
          <w:sz w:val="32"/>
          <w:szCs w:val="32"/>
        </w:rPr>
        <w:t>Jeal 2011:15-17).</w:t>
      </w:r>
    </w:p>
    <w:p w14:paraId="6DADBEAC" w14:textId="77777777" w:rsidR="004258AA" w:rsidRDefault="004258AA" w:rsidP="00364B4B">
      <w:pPr>
        <w:rPr>
          <w:rFonts w:asciiTheme="majorHAnsi" w:hAnsiTheme="majorHAnsi"/>
          <w:color w:val="FABF8F" w:themeColor="accent6" w:themeTint="99"/>
          <w:sz w:val="32"/>
          <w:szCs w:val="32"/>
        </w:rPr>
      </w:pPr>
    </w:p>
    <w:p w14:paraId="2E239292" w14:textId="77777777" w:rsidR="00BC718A" w:rsidRDefault="00BC718A" w:rsidP="00364B4B">
      <w:pPr>
        <w:rPr>
          <w:rFonts w:asciiTheme="majorHAnsi" w:hAnsiTheme="majorHAnsi"/>
          <w:color w:val="FABF8F" w:themeColor="accent6" w:themeTint="99"/>
          <w:sz w:val="32"/>
          <w:szCs w:val="32"/>
        </w:rPr>
      </w:pPr>
    </w:p>
    <w:p w14:paraId="08B84212" w14:textId="7A99701A" w:rsidR="00BC718A" w:rsidRDefault="00BC718A" w:rsidP="00BC718A">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 xml:space="preserve">The question of Livingstone’s </w:t>
      </w:r>
      <w:r w:rsidR="004258AA">
        <w:rPr>
          <w:rFonts w:asciiTheme="majorHAnsi" w:hAnsiTheme="majorHAnsi"/>
          <w:color w:val="FABF8F" w:themeColor="accent6" w:themeTint="99"/>
          <w:sz w:val="32"/>
          <w:szCs w:val="32"/>
        </w:rPr>
        <w:t>objectives has also occasioned</w:t>
      </w:r>
      <w:r>
        <w:rPr>
          <w:rFonts w:asciiTheme="majorHAnsi" w:hAnsiTheme="majorHAnsi"/>
          <w:color w:val="FABF8F" w:themeColor="accent6" w:themeTint="99"/>
          <w:sz w:val="32"/>
          <w:szCs w:val="32"/>
        </w:rPr>
        <w:t xml:space="preserve"> significant debate among scholars. </w:t>
      </w:r>
    </w:p>
    <w:p w14:paraId="0615BF50" w14:textId="77777777" w:rsidR="004D74E3" w:rsidRDefault="004D74E3" w:rsidP="00BC718A">
      <w:pPr>
        <w:rPr>
          <w:rFonts w:asciiTheme="majorHAnsi" w:hAnsiTheme="majorHAnsi"/>
          <w:color w:val="FABF8F" w:themeColor="accent6" w:themeTint="99"/>
          <w:sz w:val="32"/>
          <w:szCs w:val="32"/>
        </w:rPr>
      </w:pPr>
    </w:p>
    <w:p w14:paraId="25BAC22F" w14:textId="7ED5D69F" w:rsidR="00BC718A" w:rsidRDefault="004D74E3" w:rsidP="00364B4B">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In an essay written long ago (1973), Roy Bridges offers what remains the most succint and perspicacious of such assessments.</w:t>
      </w:r>
    </w:p>
    <w:p w14:paraId="6C977C02" w14:textId="77777777" w:rsidR="004D74E3" w:rsidRDefault="004D74E3" w:rsidP="00364B4B">
      <w:pPr>
        <w:rPr>
          <w:rFonts w:asciiTheme="majorHAnsi" w:hAnsiTheme="majorHAnsi"/>
          <w:color w:val="FABF8F" w:themeColor="accent6" w:themeTint="99"/>
          <w:sz w:val="32"/>
          <w:szCs w:val="32"/>
        </w:rPr>
      </w:pPr>
    </w:p>
    <w:p w14:paraId="4D0ED664" w14:textId="0DFC8135" w:rsidR="000C3735" w:rsidRDefault="004D74E3" w:rsidP="00364B4B">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 xml:space="preserve">Livingstone, writes Bridges, sought to attack the African </w:t>
      </w:r>
      <w:r w:rsidR="00AF4DE7">
        <w:rPr>
          <w:rFonts w:asciiTheme="majorHAnsi" w:hAnsiTheme="majorHAnsi"/>
          <w:color w:val="FABF8F" w:themeColor="accent6" w:themeTint="99"/>
          <w:sz w:val="32"/>
          <w:szCs w:val="32"/>
        </w:rPr>
        <w:t>“</w:t>
      </w:r>
      <w:r>
        <w:rPr>
          <w:rFonts w:asciiTheme="majorHAnsi" w:hAnsiTheme="majorHAnsi"/>
          <w:color w:val="FABF8F" w:themeColor="accent6" w:themeTint="99"/>
          <w:sz w:val="32"/>
          <w:szCs w:val="32"/>
        </w:rPr>
        <w:t>slave trade by means</w:t>
      </w:r>
      <w:r w:rsidR="00AF4DE7">
        <w:rPr>
          <w:rFonts w:asciiTheme="majorHAnsi" w:hAnsiTheme="majorHAnsi"/>
          <w:color w:val="FABF8F" w:themeColor="accent6" w:themeTint="99"/>
          <w:sz w:val="32"/>
          <w:szCs w:val="32"/>
        </w:rPr>
        <w:t xml:space="preserve"> of legitimate trade, treaties and missions</w:t>
      </w:r>
      <w:r>
        <w:rPr>
          <w:rFonts w:asciiTheme="majorHAnsi" w:hAnsiTheme="majorHAnsi"/>
          <w:color w:val="FABF8F" w:themeColor="accent6" w:themeTint="99"/>
          <w:sz w:val="32"/>
          <w:szCs w:val="32"/>
        </w:rPr>
        <w:t>,</w:t>
      </w:r>
      <w:r w:rsidR="00AF4DE7">
        <w:rPr>
          <w:rFonts w:asciiTheme="majorHAnsi" w:hAnsiTheme="majorHAnsi"/>
          <w:color w:val="FABF8F" w:themeColor="accent6" w:themeTint="99"/>
          <w:sz w:val="32"/>
          <w:szCs w:val="32"/>
        </w:rPr>
        <w:t>”</w:t>
      </w:r>
      <w:r>
        <w:rPr>
          <w:rFonts w:asciiTheme="majorHAnsi" w:hAnsiTheme="majorHAnsi"/>
          <w:color w:val="FABF8F" w:themeColor="accent6" w:themeTint="99"/>
          <w:sz w:val="32"/>
          <w:szCs w:val="32"/>
        </w:rPr>
        <w:t xml:space="preserve"> but he also hoped to return to the “halycon days” of his first expedition to Africa</w:t>
      </w:r>
      <w:r w:rsidR="00AF4DE7">
        <w:rPr>
          <w:rFonts w:asciiTheme="majorHAnsi" w:hAnsiTheme="majorHAnsi"/>
          <w:color w:val="FABF8F" w:themeColor="accent6" w:themeTint="99"/>
          <w:sz w:val="32"/>
          <w:szCs w:val="32"/>
        </w:rPr>
        <w:t>,</w:t>
      </w:r>
      <w:r w:rsidR="004258AA">
        <w:rPr>
          <w:rFonts w:asciiTheme="majorHAnsi" w:hAnsiTheme="majorHAnsi"/>
          <w:color w:val="FABF8F" w:themeColor="accent6" w:themeTint="99"/>
          <w:sz w:val="32"/>
          <w:szCs w:val="32"/>
        </w:rPr>
        <w:t xml:space="preserve"> to</w:t>
      </w:r>
      <w:r w:rsidR="00AF4DE7">
        <w:rPr>
          <w:rFonts w:asciiTheme="majorHAnsi" w:hAnsiTheme="majorHAnsi"/>
          <w:color w:val="FABF8F" w:themeColor="accent6" w:themeTint="99"/>
          <w:sz w:val="32"/>
          <w:szCs w:val="32"/>
        </w:rPr>
        <w:t xml:space="preserve"> “repeat the success” of his celebrated transcontinental journey of 1852-56, and </w:t>
      </w:r>
      <w:r w:rsidR="004258AA">
        <w:rPr>
          <w:rFonts w:asciiTheme="majorHAnsi" w:hAnsiTheme="majorHAnsi"/>
          <w:color w:val="FABF8F" w:themeColor="accent6" w:themeTint="99"/>
          <w:sz w:val="32"/>
          <w:szCs w:val="32"/>
        </w:rPr>
        <w:t xml:space="preserve">to </w:t>
      </w:r>
      <w:bookmarkStart w:id="0" w:name="_GoBack"/>
      <w:bookmarkEnd w:id="0"/>
      <w:r w:rsidR="00AF4DE7">
        <w:rPr>
          <w:rFonts w:asciiTheme="majorHAnsi" w:hAnsiTheme="majorHAnsi"/>
          <w:color w:val="FABF8F" w:themeColor="accent6" w:themeTint="99"/>
          <w:sz w:val="32"/>
          <w:szCs w:val="32"/>
        </w:rPr>
        <w:t>“crown it with the fulfillment of his ideas” (1973:166-67).</w:t>
      </w:r>
    </w:p>
    <w:p w14:paraId="52A711CE" w14:textId="77777777" w:rsidR="00AF4DE7" w:rsidRDefault="00AF4DE7" w:rsidP="00364B4B">
      <w:pPr>
        <w:rPr>
          <w:rFonts w:asciiTheme="majorHAnsi" w:hAnsiTheme="majorHAnsi"/>
          <w:color w:val="FABF8F" w:themeColor="accent6" w:themeTint="99"/>
          <w:sz w:val="32"/>
          <w:szCs w:val="32"/>
        </w:rPr>
      </w:pPr>
    </w:p>
    <w:p w14:paraId="3D7149D2" w14:textId="47005D9B" w:rsidR="003E647C" w:rsidRPr="00364B4B" w:rsidRDefault="00AF4DE7" w:rsidP="00951378">
      <w:pPr>
        <w:rPr>
          <w:rFonts w:asciiTheme="majorHAnsi" w:hAnsiTheme="majorHAnsi"/>
          <w:color w:val="FABF8F" w:themeColor="accent6" w:themeTint="99"/>
          <w:sz w:val="32"/>
          <w:szCs w:val="32"/>
        </w:rPr>
      </w:pPr>
      <w:r>
        <w:rPr>
          <w:rFonts w:asciiTheme="majorHAnsi" w:hAnsiTheme="majorHAnsi"/>
          <w:color w:val="FABF8F" w:themeColor="accent6" w:themeTint="99"/>
          <w:sz w:val="32"/>
          <w:szCs w:val="32"/>
        </w:rPr>
        <w:t>Livingstone found motiviation in “the solution of the Nile problem” being the “one task [he] thought he could succeed in tackling,” from his “intense desire to stand well in the eyes of those influential men who had now become his friends,” and, finally, from believing it his God-given duty to improve Africa throug</w:t>
      </w:r>
      <w:r w:rsidR="00951378">
        <w:rPr>
          <w:rFonts w:asciiTheme="majorHAnsi" w:hAnsiTheme="majorHAnsi"/>
          <w:color w:val="FABF8F" w:themeColor="accent6" w:themeTint="99"/>
          <w:sz w:val="32"/>
          <w:szCs w:val="32"/>
        </w:rPr>
        <w:t>h the Nile quest (1973:168-70).</w:t>
      </w:r>
    </w:p>
    <w:sectPr w:rsidR="003E647C" w:rsidRPr="00364B4B" w:rsidSect="00C7666F">
      <w:pgSz w:w="12240" w:h="15840"/>
      <w:pgMar w:top="1440" w:right="1440" w:bottom="1440" w:left="144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AED"/>
    <w:rsid w:val="000C3735"/>
    <w:rsid w:val="00112805"/>
    <w:rsid w:val="00292B11"/>
    <w:rsid w:val="00321AED"/>
    <w:rsid w:val="0035578B"/>
    <w:rsid w:val="00364B4B"/>
    <w:rsid w:val="003E647C"/>
    <w:rsid w:val="004258AA"/>
    <w:rsid w:val="004A010C"/>
    <w:rsid w:val="004D74E3"/>
    <w:rsid w:val="00566858"/>
    <w:rsid w:val="006A7CE7"/>
    <w:rsid w:val="00700000"/>
    <w:rsid w:val="007B5B06"/>
    <w:rsid w:val="00951378"/>
    <w:rsid w:val="009A6DC2"/>
    <w:rsid w:val="00A11D7F"/>
    <w:rsid w:val="00AF4DE7"/>
    <w:rsid w:val="00BC718A"/>
    <w:rsid w:val="00C7666F"/>
    <w:rsid w:val="00D65BFA"/>
    <w:rsid w:val="00E064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3213]"/>
    </o:shapedefaults>
    <o:shapelayout v:ext="edit">
      <o:idmap v:ext="edit" data="1"/>
    </o:shapelayout>
  </w:shapeDefaults>
  <w:decimalSymbol w:val="."/>
  <w:listSeparator w:val=","/>
  <w14:docId w14:val="670395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260</Words>
  <Characters>1486</Characters>
  <Application>Microsoft Macintosh Word</Application>
  <DocSecurity>0</DocSecurity>
  <Lines>12</Lines>
  <Paragraphs>3</Paragraphs>
  <ScaleCrop>false</ScaleCrop>
  <Company/>
  <LinksUpToDate>false</LinksUpToDate>
  <CharactersWithSpaces>1743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2017-01-10T15:30:00Z</dcterms:created>
  <dcterms:modified xsi:type="dcterms:W3CDTF">2017-01-24T14:32:00Z</dcterms:modified>
</cp:coreProperties>
</file>