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2D8EF664" w:rsidR="002536EB" w:rsidRPr="00852EF1" w:rsidRDefault="00852EF1" w:rsidP="00852EF1">
      <w:pPr>
        <w:shd w:val="clear" w:color="auto" w:fill="FFFFFF"/>
        <w:jc w:val="center"/>
        <w:rPr>
          <w:rFonts w:ascii="Times New Roman" w:eastAsia="Times New Roman" w:hAnsi="Times New Roman" w:cs="Times New Roman"/>
          <w:bCs/>
          <w:i/>
          <w:iCs/>
          <w:sz w:val="52"/>
          <w:szCs w:val="52"/>
        </w:rPr>
      </w:pPr>
      <w:r>
        <w:rPr>
          <w:rFonts w:ascii="Times New Roman" w:eastAsia="Times New Roman" w:hAnsi="Times New Roman" w:cs="Times New Roman"/>
          <w:bCs/>
          <w:sz w:val="52"/>
          <w:szCs w:val="52"/>
        </w:rPr>
        <w:t xml:space="preserve"> </w:t>
      </w:r>
      <w:r w:rsidR="00384A48">
        <w:rPr>
          <w:rFonts w:ascii="Times New Roman" w:eastAsia="Times New Roman" w:hAnsi="Times New Roman" w:cs="Times New Roman"/>
          <w:bCs/>
          <w:sz w:val="52"/>
          <w:szCs w:val="52"/>
        </w:rPr>
        <w:t>“How Kimyera Became King of Uganda”</w:t>
      </w:r>
      <w:r w:rsidR="00FC5062">
        <w:rPr>
          <w:rFonts w:ascii="Times New Roman" w:eastAsia="Times New Roman" w:hAnsi="Times New Roman" w:cs="Times New Roman"/>
          <w:bCs/>
          <w:sz w:val="52"/>
          <w:szCs w:val="52"/>
        </w:rPr>
        <w:t xml:space="preserve">: </w:t>
      </w:r>
      <w:r w:rsidR="00FC5062" w:rsidRPr="00FC5062">
        <w:rPr>
          <w:rFonts w:ascii="Times New Roman" w:eastAsia="Times New Roman" w:hAnsi="Times New Roman" w:cs="Times New Roman"/>
          <w:bCs/>
          <w:sz w:val="52"/>
          <w:szCs w:val="52"/>
        </w:rPr>
        <w:t>The Story of the Young Hunter Who Grew up to Become King</w:t>
      </w:r>
    </w:p>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7D67AC65" w14:textId="77777777" w:rsidR="00263EFB" w:rsidRDefault="00263EFB" w:rsidP="0052523F">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Original Authors</w:t>
      </w:r>
      <w:r>
        <w:rPr>
          <w:rFonts w:ascii="Times New Roman" w:eastAsia="Times New Roman" w:hAnsi="Times New Roman" w:cs="Times New Roman"/>
          <w:bCs/>
          <w:sz w:val="28"/>
          <w:szCs w:val="28"/>
        </w:rPr>
        <w:t>: Henry Morton Stanely and Kadu</w:t>
      </w:r>
    </w:p>
    <w:p w14:paraId="440F9277" w14:textId="3E6CD46F" w:rsidR="002536EB" w:rsidRDefault="003048BB" w:rsidP="0052523F">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2536EB">
        <w:rPr>
          <w:rFonts w:ascii="Times New Roman" w:eastAsia="Times New Roman" w:hAnsi="Times New Roman" w:cs="Times New Roman"/>
          <w:bCs/>
          <w:sz w:val="28"/>
          <w:szCs w:val="28"/>
        </w:rPr>
        <w:t>: Indu Ohri</w:t>
      </w:r>
    </w:p>
    <w:p w14:paraId="2472C7C2" w14:textId="54820579" w:rsidR="002536EB" w:rsidRDefault="00480240" w:rsidP="0052523F">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Student Developer</w:t>
      </w:r>
      <w:r w:rsidR="00DB1603" w:rsidRPr="006D15EC">
        <w:rPr>
          <w:rFonts w:ascii="Times New Roman" w:eastAsia="Times New Roman" w:hAnsi="Times New Roman" w:cs="Times New Roman"/>
          <w:bCs/>
          <w:sz w:val="28"/>
          <w:szCs w:val="28"/>
        </w:rPr>
        <w:t>: Macie Parker</w:t>
      </w:r>
    </w:p>
    <w:p w14:paraId="34A13C0A" w14:textId="4BE8316C" w:rsidR="0019537A" w:rsidRPr="00DB1603" w:rsidRDefault="002536EB" w:rsidP="0052523F">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02E13895" w14:textId="28BBE90C" w:rsidR="002536EB" w:rsidRDefault="0019537A" w:rsidP="0052523F">
      <w:pPr>
        <w:spacing w:after="240" w:line="36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154450B2" w14:textId="77777777" w:rsidR="002536EB" w:rsidRDefault="002536EB" w:rsidP="0052523F">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7" w:history="1">
        <w:r>
          <w:rPr>
            <w:rStyle w:val="Hyperlink"/>
            <w:rFonts w:ascii="Times New Roman" w:eastAsia="Times New Roman" w:hAnsi="Times New Roman" w:cs="Times New Roman"/>
            <w:bCs/>
            <w:sz w:val="28"/>
            <w:szCs w:val="28"/>
          </w:rPr>
          <w:t>Creative Commons Attribution 4.0 International</w:t>
        </w:r>
      </w:hyperlink>
    </w:p>
    <w:p w14:paraId="78D888B7" w14:textId="77777777" w:rsidR="002536EB" w:rsidRDefault="002536EB" w:rsidP="00DB1603">
      <w:pPr>
        <w:spacing w:after="240" w:line="240" w:lineRule="auto"/>
        <w:rPr>
          <w:rFonts w:ascii="Times New Roman" w:eastAsia="Times New Roman" w:hAnsi="Times New Roman" w:cs="Times New Roman"/>
          <w:b/>
          <w:sz w:val="28"/>
          <w:szCs w:val="28"/>
          <w:u w:val="single"/>
        </w:rPr>
      </w:pPr>
    </w:p>
    <w:p w14:paraId="0DB31B6E" w14:textId="77777777" w:rsidR="00927ACA" w:rsidRDefault="00927ACA" w:rsidP="00DB1603">
      <w:pPr>
        <w:spacing w:after="240" w:line="240" w:lineRule="auto"/>
        <w:rPr>
          <w:rFonts w:ascii="Times New Roman" w:eastAsia="Times New Roman" w:hAnsi="Times New Roman" w:cs="Times New Roman"/>
          <w:b/>
          <w:sz w:val="24"/>
          <w:szCs w:val="24"/>
        </w:rPr>
        <w:sectPr w:rsidR="00927ACA" w:rsidSect="00876D9C">
          <w:footerReference w:type="default" r:id="rId8"/>
          <w:headerReference w:type="first" r:id="rId9"/>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sz w:val="22"/>
          <w:szCs w:val="22"/>
        </w:rPr>
        <w:id w:val="-366839696"/>
        <w:docPartObj>
          <w:docPartGallery w:val="Table of Contents"/>
          <w:docPartUnique/>
        </w:docPartObj>
      </w:sdtPr>
      <w:sdtEndPr>
        <w:rPr>
          <w:noProof/>
        </w:rPr>
      </w:sdtEndPr>
      <w:sdtContent>
        <w:p w14:paraId="45C613AF" w14:textId="7C5C1EAB" w:rsidR="00E204C3" w:rsidRDefault="00E204C3" w:rsidP="00E204C3">
          <w:pPr>
            <w:pStyle w:val="Heading1"/>
          </w:pPr>
          <w:r>
            <w:t>Table of Contents</w:t>
          </w:r>
        </w:p>
        <w:p w14:paraId="75B48449" w14:textId="0A12CD8A" w:rsidR="00E204C3" w:rsidRPr="00E204C3" w:rsidRDefault="00E204C3" w:rsidP="00E204C3">
          <w:pPr>
            <w:pStyle w:val="TOC1"/>
            <w:tabs>
              <w:tab w:val="right" w:leader="dot" w:pos="9350"/>
            </w:tabs>
            <w:spacing w:before="0" w:after="240"/>
            <w:rPr>
              <w:b w:val="0"/>
              <w:bCs w:val="0"/>
              <w:i w:val="0"/>
              <w:iCs w:val="0"/>
              <w:noProof/>
            </w:rPr>
          </w:pPr>
          <w:r w:rsidRPr="00E204C3">
            <w:rPr>
              <w:b w:val="0"/>
              <w:bCs w:val="0"/>
              <w:i w:val="0"/>
              <w:iCs w:val="0"/>
            </w:rPr>
            <w:fldChar w:fldCharType="begin"/>
          </w:r>
          <w:r w:rsidRPr="00E204C3">
            <w:rPr>
              <w:b w:val="0"/>
              <w:bCs w:val="0"/>
              <w:i w:val="0"/>
              <w:iCs w:val="0"/>
            </w:rPr>
            <w:instrText xml:space="preserve"> TOC \o "1-3" \h \z \u </w:instrText>
          </w:r>
          <w:r w:rsidRPr="00E204C3">
            <w:rPr>
              <w:b w:val="0"/>
              <w:bCs w:val="0"/>
              <w:i w:val="0"/>
              <w:iCs w:val="0"/>
            </w:rPr>
            <w:fldChar w:fldCharType="separate"/>
          </w:r>
          <w:hyperlink w:anchor="_Toc150102026" w:history="1">
            <w:r w:rsidRPr="00E204C3">
              <w:rPr>
                <w:rStyle w:val="Hyperlink"/>
                <w:b w:val="0"/>
                <w:bCs w:val="0"/>
                <w:i w:val="0"/>
                <w:iCs w:val="0"/>
                <w:noProof/>
              </w:rPr>
              <w:t>File Description</w:t>
            </w:r>
            <w:r w:rsidRPr="00E204C3">
              <w:rPr>
                <w:b w:val="0"/>
                <w:bCs w:val="0"/>
                <w:i w:val="0"/>
                <w:iCs w:val="0"/>
                <w:noProof/>
                <w:webHidden/>
              </w:rPr>
              <w:tab/>
            </w:r>
            <w:r w:rsidRPr="00E204C3">
              <w:rPr>
                <w:b w:val="0"/>
                <w:bCs w:val="0"/>
                <w:i w:val="0"/>
                <w:iCs w:val="0"/>
                <w:noProof/>
                <w:webHidden/>
              </w:rPr>
              <w:fldChar w:fldCharType="begin"/>
            </w:r>
            <w:r w:rsidRPr="00E204C3">
              <w:rPr>
                <w:b w:val="0"/>
                <w:bCs w:val="0"/>
                <w:i w:val="0"/>
                <w:iCs w:val="0"/>
                <w:noProof/>
                <w:webHidden/>
              </w:rPr>
              <w:instrText xml:space="preserve"> PAGEREF _Toc150102026 \h </w:instrText>
            </w:r>
            <w:r w:rsidRPr="00E204C3">
              <w:rPr>
                <w:b w:val="0"/>
                <w:bCs w:val="0"/>
                <w:i w:val="0"/>
                <w:iCs w:val="0"/>
                <w:noProof/>
                <w:webHidden/>
              </w:rPr>
            </w:r>
            <w:r w:rsidRPr="00E204C3">
              <w:rPr>
                <w:b w:val="0"/>
                <w:bCs w:val="0"/>
                <w:i w:val="0"/>
                <w:iCs w:val="0"/>
                <w:noProof/>
                <w:webHidden/>
              </w:rPr>
              <w:fldChar w:fldCharType="separate"/>
            </w:r>
            <w:r>
              <w:rPr>
                <w:b w:val="0"/>
                <w:bCs w:val="0"/>
                <w:i w:val="0"/>
                <w:iCs w:val="0"/>
                <w:noProof/>
                <w:webHidden/>
              </w:rPr>
              <w:t>3</w:t>
            </w:r>
            <w:r w:rsidRPr="00E204C3">
              <w:rPr>
                <w:b w:val="0"/>
                <w:bCs w:val="0"/>
                <w:i w:val="0"/>
                <w:iCs w:val="0"/>
                <w:noProof/>
                <w:webHidden/>
              </w:rPr>
              <w:fldChar w:fldCharType="end"/>
            </w:r>
          </w:hyperlink>
        </w:p>
        <w:p w14:paraId="2C20652A" w14:textId="5F37C2F1" w:rsidR="00E204C3" w:rsidRPr="00E204C3" w:rsidRDefault="00000000" w:rsidP="00E204C3">
          <w:pPr>
            <w:pStyle w:val="TOC1"/>
            <w:tabs>
              <w:tab w:val="right" w:leader="dot" w:pos="9350"/>
            </w:tabs>
            <w:spacing w:before="0" w:after="240"/>
            <w:rPr>
              <w:b w:val="0"/>
              <w:bCs w:val="0"/>
              <w:i w:val="0"/>
              <w:iCs w:val="0"/>
              <w:noProof/>
            </w:rPr>
          </w:pPr>
          <w:hyperlink w:anchor="_Toc150102028" w:history="1">
            <w:r w:rsidR="00E204C3" w:rsidRPr="00E204C3">
              <w:rPr>
                <w:rStyle w:val="Hyperlink"/>
                <w:b w:val="0"/>
                <w:bCs w:val="0"/>
                <w:i w:val="0"/>
                <w:iCs w:val="0"/>
                <w:noProof/>
              </w:rPr>
              <w:t>“How Kimyera Became King of Uganda”:</w:t>
            </w:r>
            <w:r w:rsidR="00B92B56">
              <w:rPr>
                <w:rStyle w:val="Hyperlink"/>
                <w:b w:val="0"/>
                <w:bCs w:val="0"/>
                <w:i w:val="0"/>
                <w:iCs w:val="0"/>
                <w:noProof/>
              </w:rPr>
              <w:t xml:space="preserve"> T</w:t>
            </w:r>
            <w:r w:rsidR="00B92B56" w:rsidRPr="00B92B56">
              <w:rPr>
                <w:rStyle w:val="Hyperlink"/>
                <w:b w:val="0"/>
                <w:bCs w:val="0"/>
                <w:i w:val="0"/>
                <w:iCs w:val="0"/>
                <w:noProof/>
              </w:rPr>
              <w:t>he Story of the Young Hunter Who Grew up to Become King</w:t>
            </w:r>
            <w:r w:rsidR="00E204C3" w:rsidRPr="00E204C3">
              <w:rPr>
                <w:b w:val="0"/>
                <w:bCs w:val="0"/>
                <w:i w:val="0"/>
                <w:iCs w:val="0"/>
                <w:noProof/>
                <w:webHidden/>
              </w:rPr>
              <w:tab/>
            </w:r>
            <w:r w:rsidR="00E204C3" w:rsidRPr="00E204C3">
              <w:rPr>
                <w:b w:val="0"/>
                <w:bCs w:val="0"/>
                <w:i w:val="0"/>
                <w:iCs w:val="0"/>
                <w:noProof/>
                <w:webHidden/>
              </w:rPr>
              <w:fldChar w:fldCharType="begin"/>
            </w:r>
            <w:r w:rsidR="00E204C3" w:rsidRPr="00E204C3">
              <w:rPr>
                <w:b w:val="0"/>
                <w:bCs w:val="0"/>
                <w:i w:val="0"/>
                <w:iCs w:val="0"/>
                <w:noProof/>
                <w:webHidden/>
              </w:rPr>
              <w:instrText xml:space="preserve"> PAGEREF _Toc150102028 \h </w:instrText>
            </w:r>
            <w:r w:rsidR="00E204C3" w:rsidRPr="00E204C3">
              <w:rPr>
                <w:b w:val="0"/>
                <w:bCs w:val="0"/>
                <w:i w:val="0"/>
                <w:iCs w:val="0"/>
                <w:noProof/>
                <w:webHidden/>
              </w:rPr>
            </w:r>
            <w:r w:rsidR="00E204C3" w:rsidRPr="00E204C3">
              <w:rPr>
                <w:b w:val="0"/>
                <w:bCs w:val="0"/>
                <w:i w:val="0"/>
                <w:iCs w:val="0"/>
                <w:noProof/>
                <w:webHidden/>
              </w:rPr>
              <w:fldChar w:fldCharType="separate"/>
            </w:r>
            <w:r w:rsidR="00E204C3">
              <w:rPr>
                <w:b w:val="0"/>
                <w:bCs w:val="0"/>
                <w:i w:val="0"/>
                <w:iCs w:val="0"/>
                <w:noProof/>
                <w:webHidden/>
              </w:rPr>
              <w:t>4</w:t>
            </w:r>
            <w:r w:rsidR="00E204C3" w:rsidRPr="00E204C3">
              <w:rPr>
                <w:b w:val="0"/>
                <w:bCs w:val="0"/>
                <w:i w:val="0"/>
                <w:iCs w:val="0"/>
                <w:noProof/>
                <w:webHidden/>
              </w:rPr>
              <w:fldChar w:fldCharType="end"/>
            </w:r>
          </w:hyperlink>
        </w:p>
        <w:p w14:paraId="2FA39B5F" w14:textId="117E9595" w:rsidR="00E204C3" w:rsidRPr="00E204C3" w:rsidRDefault="00000000" w:rsidP="00E204C3">
          <w:pPr>
            <w:pStyle w:val="TOC1"/>
            <w:tabs>
              <w:tab w:val="right" w:leader="dot" w:pos="9350"/>
            </w:tabs>
            <w:spacing w:before="0" w:after="240"/>
            <w:rPr>
              <w:b w:val="0"/>
              <w:bCs w:val="0"/>
              <w:i w:val="0"/>
              <w:iCs w:val="0"/>
              <w:noProof/>
            </w:rPr>
          </w:pPr>
          <w:hyperlink w:anchor="_Toc150102030" w:history="1">
            <w:r w:rsidR="00E204C3" w:rsidRPr="00E204C3">
              <w:rPr>
                <w:rStyle w:val="Hyperlink"/>
                <w:b w:val="0"/>
                <w:bCs w:val="0"/>
                <w:i w:val="0"/>
                <w:iCs w:val="0"/>
                <w:noProof/>
              </w:rPr>
              <w:t>Works Cited</w:t>
            </w:r>
            <w:r w:rsidR="00E204C3" w:rsidRPr="00E204C3">
              <w:rPr>
                <w:b w:val="0"/>
                <w:bCs w:val="0"/>
                <w:i w:val="0"/>
                <w:iCs w:val="0"/>
                <w:noProof/>
                <w:webHidden/>
              </w:rPr>
              <w:tab/>
            </w:r>
            <w:r w:rsidR="00E204C3" w:rsidRPr="00E204C3">
              <w:rPr>
                <w:b w:val="0"/>
                <w:bCs w:val="0"/>
                <w:i w:val="0"/>
                <w:iCs w:val="0"/>
                <w:noProof/>
                <w:webHidden/>
              </w:rPr>
              <w:fldChar w:fldCharType="begin"/>
            </w:r>
            <w:r w:rsidR="00E204C3" w:rsidRPr="00E204C3">
              <w:rPr>
                <w:b w:val="0"/>
                <w:bCs w:val="0"/>
                <w:i w:val="0"/>
                <w:iCs w:val="0"/>
                <w:noProof/>
                <w:webHidden/>
              </w:rPr>
              <w:instrText xml:space="preserve"> PAGEREF _Toc150102030 \h </w:instrText>
            </w:r>
            <w:r w:rsidR="00E204C3" w:rsidRPr="00E204C3">
              <w:rPr>
                <w:b w:val="0"/>
                <w:bCs w:val="0"/>
                <w:i w:val="0"/>
                <w:iCs w:val="0"/>
                <w:noProof/>
                <w:webHidden/>
              </w:rPr>
            </w:r>
            <w:r w:rsidR="00E204C3" w:rsidRPr="00E204C3">
              <w:rPr>
                <w:b w:val="0"/>
                <w:bCs w:val="0"/>
                <w:i w:val="0"/>
                <w:iCs w:val="0"/>
                <w:noProof/>
                <w:webHidden/>
              </w:rPr>
              <w:fldChar w:fldCharType="separate"/>
            </w:r>
            <w:r w:rsidR="00E204C3">
              <w:rPr>
                <w:b w:val="0"/>
                <w:bCs w:val="0"/>
                <w:i w:val="0"/>
                <w:iCs w:val="0"/>
                <w:noProof/>
                <w:webHidden/>
              </w:rPr>
              <w:t>9</w:t>
            </w:r>
            <w:r w:rsidR="00E204C3" w:rsidRPr="00E204C3">
              <w:rPr>
                <w:b w:val="0"/>
                <w:bCs w:val="0"/>
                <w:i w:val="0"/>
                <w:iCs w:val="0"/>
                <w:noProof/>
                <w:webHidden/>
              </w:rPr>
              <w:fldChar w:fldCharType="end"/>
            </w:r>
          </w:hyperlink>
        </w:p>
        <w:p w14:paraId="5AEDE8CE" w14:textId="70620B65" w:rsidR="00E204C3" w:rsidRPr="00E204C3" w:rsidRDefault="00E204C3" w:rsidP="00E204C3">
          <w:pPr>
            <w:spacing w:after="240"/>
          </w:pPr>
          <w:r w:rsidRPr="00E204C3">
            <w:rPr>
              <w:noProof/>
            </w:rPr>
            <w:fldChar w:fldCharType="end"/>
          </w:r>
        </w:p>
      </w:sdtContent>
    </w:sdt>
    <w:p w14:paraId="31943A8D" w14:textId="77777777" w:rsidR="00E204C3" w:rsidRDefault="00E204C3">
      <w:pPr>
        <w:rPr>
          <w:rFonts w:ascii="Times New Roman" w:eastAsia="Times New Roman" w:hAnsi="Times New Roman" w:cs="Times New Roman"/>
          <w:b/>
          <w:sz w:val="28"/>
          <w:szCs w:val="28"/>
        </w:rPr>
      </w:pPr>
      <w:bookmarkStart w:id="0" w:name="_Toc150102026"/>
      <w:r>
        <w:br w:type="page"/>
      </w:r>
    </w:p>
    <w:p w14:paraId="2601D356" w14:textId="5C65344C" w:rsidR="002536EB" w:rsidRPr="00263EFB" w:rsidRDefault="002536EB" w:rsidP="00263EFB">
      <w:pPr>
        <w:pStyle w:val="Heading1"/>
      </w:pPr>
      <w:r w:rsidRPr="00263EFB">
        <w:lastRenderedPageBreak/>
        <w:t>File Description</w:t>
      </w:r>
      <w:bookmarkEnd w:id="0"/>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E7F762E" w14:textId="77777777" w:rsidR="007D1252" w:rsidRDefault="007D1252" w:rsidP="007D1252">
      <w:pPr>
        <w:rPr>
          <w:rFonts w:ascii="Times New Roman" w:eastAsia="Times New Roman" w:hAnsi="Times New Roman" w:cs="Times New Roman"/>
          <w:b/>
          <w:bCs/>
          <w:sz w:val="24"/>
          <w:szCs w:val="24"/>
          <w:lang w:val="en-US"/>
        </w:rPr>
      </w:pPr>
    </w:p>
    <w:p w14:paraId="72AABD75" w14:textId="08882582" w:rsidR="002536EB" w:rsidRPr="00263EFB" w:rsidRDefault="002536EB" w:rsidP="00263EFB">
      <w:pPr>
        <w:pStyle w:val="Heading2"/>
      </w:pPr>
      <w:bookmarkStart w:id="1" w:name="_Toc150102027"/>
      <w:r w:rsidRPr="00263EFB">
        <w:t>Cite</w:t>
      </w:r>
      <w:r w:rsidR="00F5467E">
        <w:t xml:space="preserve"> Original Source</w:t>
      </w:r>
      <w:r w:rsidRPr="00263EFB">
        <w:t xml:space="preserve"> (MLA):</w:t>
      </w:r>
      <w:bookmarkEnd w:id="1"/>
    </w:p>
    <w:p w14:paraId="7D9E0D4F" w14:textId="77777777" w:rsidR="007D1252" w:rsidRDefault="007D1252" w:rsidP="007D12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0"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p w14:paraId="25F62E8C" w14:textId="2EACA7E9" w:rsidR="00002B2E" w:rsidRPr="00733BDA" w:rsidRDefault="00F60BFD" w:rsidP="00263EFB">
      <w:pPr>
        <w:pStyle w:val="Heading1"/>
      </w:pPr>
      <w:bookmarkStart w:id="2" w:name="_Toc150102028"/>
      <w:r w:rsidRPr="00733BDA">
        <w:lastRenderedPageBreak/>
        <w:t>“</w:t>
      </w:r>
      <w:r w:rsidR="003B0F2E" w:rsidRPr="00733BDA">
        <w:t>How Kimyera Became King of Uganda</w:t>
      </w:r>
      <w:r w:rsidR="00A10080" w:rsidRPr="00733BDA">
        <w:t>”</w:t>
      </w:r>
      <w:r w:rsidR="00BA7213" w:rsidRPr="00733BDA">
        <w:t>:</w:t>
      </w:r>
      <w:bookmarkEnd w:id="2"/>
    </w:p>
    <w:p w14:paraId="25F62E8D" w14:textId="3A66D5FC" w:rsidR="00002B2E" w:rsidRPr="00733BDA" w:rsidRDefault="003B0F2E" w:rsidP="00263EFB">
      <w:pPr>
        <w:pStyle w:val="Heading1"/>
      </w:pPr>
      <w:bookmarkStart w:id="3" w:name="_Toc150102029"/>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bookmarkEnd w:id="3"/>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4" w14:textId="77777777" w:rsidR="00002B2E" w:rsidRPr="00084B73" w:rsidRDefault="00002B2E">
      <w:pPr>
        <w:rPr>
          <w:rFonts w:ascii="Times New Roman" w:eastAsia="Times New Roman" w:hAnsi="Times New Roman" w:cs="Times New Roman"/>
          <w:sz w:val="24"/>
          <w:szCs w:val="24"/>
        </w:rPr>
      </w:pPr>
    </w:p>
    <w:p w14:paraId="25F62E95" w14:textId="6D118850" w:rsidR="00002B2E" w:rsidRPr="00084B73" w:rsidRDefault="00263EFB" w:rsidP="00263EFB">
      <w:pPr>
        <w:spacing w:line="480" w:lineRule="auto"/>
        <w:rPr>
          <w:rFonts w:ascii="Times New Roman" w:eastAsia="Times New Roman" w:hAnsi="Times New Roman" w:cs="Times New Roman"/>
          <w:sz w:val="24"/>
          <w:szCs w:val="24"/>
        </w:rPr>
      </w:pPr>
      <w:r w:rsidRPr="00263EFB">
        <w:rPr>
          <w:rFonts w:ascii="Times New Roman" w:eastAsia="Times New Roman" w:hAnsi="Times New Roman" w:cs="Times New Roman"/>
          <w:b/>
          <w:bCs/>
          <w:sz w:val="24"/>
          <w:szCs w:val="24"/>
        </w:rPr>
        <w:t>Long Plot Summary:</w:t>
      </w:r>
      <w:r w:rsidRPr="00263EFB">
        <w:rPr>
          <w:rFonts w:ascii="Times New Roman" w:eastAsia="Times New Roman" w:hAnsi="Times New Roman" w:cs="Times New Roman"/>
          <w:sz w:val="24"/>
          <w:szCs w:val="24"/>
        </w:rPr>
        <w:t xml:space="preserve"> </w:t>
      </w:r>
      <w:r w:rsidR="003B0F2E"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003B0F2E"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003B0F2E"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story of how they found this child, and Wanyana tells him that it is her child he and his wife </w:t>
      </w:r>
      <w:r w:rsidRPr="00084B73">
        <w:rPr>
          <w:rFonts w:ascii="Times New Roman" w:eastAsia="Times New Roman" w:hAnsi="Times New Roman" w:cs="Times New Roman"/>
          <w:sz w:val="24"/>
          <w:szCs w:val="24"/>
        </w:rPr>
        <w:lastRenderedPageBreak/>
        <w:t xml:space="preserve">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finally meets Kimyera, it is love at first sight. Queen Naku sees Kimyera’s flute and asks him to </w:t>
      </w:r>
      <w:r w:rsidRPr="00084B73">
        <w:rPr>
          <w:rFonts w:ascii="Times New Roman" w:eastAsia="Times New Roman" w:hAnsi="Times New Roman" w:cs="Times New Roman"/>
          <w:sz w:val="24"/>
          <w:szCs w:val="24"/>
        </w:rPr>
        <w:lastRenderedPageBreak/>
        <w:t xml:space="preserve">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263EFB">
      <w:pPr>
        <w:pStyle w:val="Heading1"/>
      </w:pPr>
      <w:bookmarkStart w:id="4" w:name="_Toc150102030"/>
      <w:r w:rsidRPr="00C15027">
        <w:lastRenderedPageBreak/>
        <w:t>Works Cited</w:t>
      </w:r>
      <w:bookmarkEnd w:id="4"/>
    </w:p>
    <w:p w14:paraId="4E7AE92B" w14:textId="777777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Beattie, J.H.M. “Rituals of Nyoro Kingship.” </w:t>
      </w:r>
      <w:r>
        <w:rPr>
          <w:rFonts w:ascii="Times-Italic" w:hAnsi="Times-Italic" w:cs="Times-Italic"/>
          <w:i/>
          <w:iCs/>
          <w:sz w:val="24"/>
          <w:szCs w:val="24"/>
          <w:lang w:val="en-US"/>
        </w:rPr>
        <w:t>Africa: Journal of the International African  Institut</w:t>
      </w:r>
      <w:r>
        <w:rPr>
          <w:rFonts w:ascii="Times-Roman" w:hAnsi="Times-Roman" w:cs="Times-Roman"/>
          <w:sz w:val="24"/>
          <w:szCs w:val="24"/>
          <w:lang w:val="en-US"/>
        </w:rPr>
        <w:t xml:space="preserve"> 29, no. 2 (1959): 134–45. </w:t>
      </w:r>
      <w:hyperlink r:id="rId11" w:history="1">
        <w:r>
          <w:rPr>
            <w:rFonts w:ascii="Times-Roman" w:hAnsi="Times-Roman" w:cs="Times-Roman"/>
            <w:color w:val="0000E9"/>
            <w:sz w:val="24"/>
            <w:szCs w:val="24"/>
            <w:u w:val="single" w:color="0000E9"/>
            <w:lang w:val="en-US"/>
          </w:rPr>
          <w:t>https://doi.org/10.2307/1157516</w:t>
        </w:r>
      </w:hyperlink>
      <w:r>
        <w:rPr>
          <w:rFonts w:ascii="Times-Roman" w:hAnsi="Times-Roman" w:cs="Times-Roman"/>
          <w:sz w:val="24"/>
          <w:szCs w:val="24"/>
          <w:lang w:val="en-US"/>
        </w:rPr>
        <w:t>.</w:t>
      </w:r>
    </w:p>
    <w:p w14:paraId="5C4FEA04" w14:textId="3F326A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“Soothsayer.”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2" w:history="1">
        <w:r>
          <w:rPr>
            <w:rFonts w:ascii="Times-Roman" w:hAnsi="Times-Roman" w:cs="Times-Roman"/>
            <w:color w:val="0000E9"/>
            <w:sz w:val="24"/>
            <w:szCs w:val="24"/>
            <w:u w:val="single" w:color="0000E9"/>
            <w:lang w:val="en-US"/>
          </w:rPr>
          <w:t>https://www.merriam-webster.com/dictionary/soothsayer</w:t>
        </w:r>
      </w:hyperlink>
      <w:r>
        <w:rPr>
          <w:rFonts w:ascii="Times-Roman" w:hAnsi="Times-Roman" w:cs="Times-Roman"/>
          <w:sz w:val="24"/>
          <w:szCs w:val="24"/>
          <w:lang w:val="en-US"/>
        </w:rPr>
        <w:t>.</w:t>
      </w:r>
    </w:p>
    <w:p w14:paraId="25F62EAD" w14:textId="45E18017" w:rsidR="00002B2E" w:rsidRP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3"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sectPr w:rsidR="00002B2E" w:rsidRPr="007E0E0F" w:rsidSect="00876D9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67D5" w14:textId="77777777" w:rsidR="003A567B" w:rsidRDefault="003A567B" w:rsidP="000E0910">
      <w:pPr>
        <w:spacing w:line="240" w:lineRule="auto"/>
      </w:pPr>
      <w:r>
        <w:separator/>
      </w:r>
    </w:p>
  </w:endnote>
  <w:endnote w:type="continuationSeparator" w:id="0">
    <w:p w14:paraId="540035FF" w14:textId="77777777" w:rsidR="003A567B" w:rsidRDefault="003A567B"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6E04" w14:textId="4E41469A" w:rsidR="00263EFB" w:rsidRPr="00263EFB" w:rsidRDefault="00263EFB" w:rsidP="00263EFB">
    <w:pPr>
      <w:pStyle w:val="Header"/>
      <w:jc w:val="center"/>
      <w:rPr>
        <w:rFonts w:ascii="Times New Roman" w:hAnsi="Times New Roman" w:cs="Times New Roman"/>
        <w:sz w:val="24"/>
        <w:szCs w:val="24"/>
      </w:rPr>
    </w:pPr>
    <w:r w:rsidRPr="00263EFB">
      <w:rPr>
        <w:rFonts w:ascii="Times New Roman" w:hAnsi="Times New Roman" w:cs="Times New Roman"/>
        <w:sz w:val="24"/>
        <w:szCs w:val="24"/>
      </w:rPr>
      <w:fldChar w:fldCharType="begin"/>
    </w:r>
    <w:r w:rsidRPr="00263EFB">
      <w:rPr>
        <w:rFonts w:ascii="Times New Roman" w:hAnsi="Times New Roman" w:cs="Times New Roman"/>
        <w:sz w:val="24"/>
        <w:szCs w:val="24"/>
      </w:rPr>
      <w:instrText xml:space="preserve"> PAGE   \* MERGEFORMAT </w:instrText>
    </w:r>
    <w:r w:rsidRPr="00263EFB">
      <w:rPr>
        <w:rFonts w:ascii="Times New Roman" w:hAnsi="Times New Roman" w:cs="Times New Roman"/>
        <w:sz w:val="24"/>
        <w:szCs w:val="24"/>
      </w:rPr>
      <w:fldChar w:fldCharType="separate"/>
    </w:r>
    <w:r w:rsidRPr="00263EFB">
      <w:rPr>
        <w:rFonts w:ascii="Times New Roman" w:hAnsi="Times New Roman" w:cs="Times New Roman"/>
        <w:sz w:val="24"/>
        <w:szCs w:val="24"/>
      </w:rPr>
      <w:t>8</w:t>
    </w:r>
    <w:r w:rsidRPr="00263EFB">
      <w:rPr>
        <w:rFonts w:ascii="Times New Roman" w:hAnsi="Times New Roman" w:cs="Times New Roman"/>
        <w:noProof/>
        <w:sz w:val="24"/>
        <w:szCs w:val="24"/>
      </w:rPr>
      <w:fldChar w:fldCharType="end"/>
    </w:r>
  </w:p>
  <w:p w14:paraId="2D4E3A4C" w14:textId="77777777" w:rsidR="00876D9C" w:rsidRDefault="00876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6C13" w14:textId="77777777" w:rsidR="003A567B" w:rsidRDefault="003A567B" w:rsidP="000E0910">
      <w:pPr>
        <w:spacing w:line="240" w:lineRule="auto"/>
      </w:pPr>
      <w:r>
        <w:separator/>
      </w:r>
    </w:p>
  </w:footnote>
  <w:footnote w:type="continuationSeparator" w:id="0">
    <w:p w14:paraId="5E2EFE09" w14:textId="77777777" w:rsidR="003A567B" w:rsidRDefault="003A567B"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025BF3DF" w:rsidR="000E0910" w:rsidRPr="00E152AA" w:rsidRDefault="00876D9C" w:rsidP="00876D9C">
    <w:pPr>
      <w:pStyle w:val="Header"/>
      <w:tabs>
        <w:tab w:val="left" w:pos="7382"/>
      </w:tabs>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9537A"/>
    <w:rsid w:val="001D2C1F"/>
    <w:rsid w:val="00210F99"/>
    <w:rsid w:val="002536EB"/>
    <w:rsid w:val="00263EFB"/>
    <w:rsid w:val="00284C8B"/>
    <w:rsid w:val="002A071B"/>
    <w:rsid w:val="002A0C83"/>
    <w:rsid w:val="002C3A9B"/>
    <w:rsid w:val="002D6F04"/>
    <w:rsid w:val="003048BB"/>
    <w:rsid w:val="00384A48"/>
    <w:rsid w:val="0038773A"/>
    <w:rsid w:val="003A1B85"/>
    <w:rsid w:val="003A567B"/>
    <w:rsid w:val="003B0F2E"/>
    <w:rsid w:val="004009D1"/>
    <w:rsid w:val="004353B6"/>
    <w:rsid w:val="00435EA7"/>
    <w:rsid w:val="00480240"/>
    <w:rsid w:val="004A0799"/>
    <w:rsid w:val="004A4CA8"/>
    <w:rsid w:val="004E6B99"/>
    <w:rsid w:val="005161A2"/>
    <w:rsid w:val="0052523F"/>
    <w:rsid w:val="005309B9"/>
    <w:rsid w:val="00643D56"/>
    <w:rsid w:val="0066768C"/>
    <w:rsid w:val="0067297A"/>
    <w:rsid w:val="006C56EC"/>
    <w:rsid w:val="006D15EC"/>
    <w:rsid w:val="006D3F58"/>
    <w:rsid w:val="00721919"/>
    <w:rsid w:val="00726538"/>
    <w:rsid w:val="00733BDA"/>
    <w:rsid w:val="0075092A"/>
    <w:rsid w:val="007519D5"/>
    <w:rsid w:val="00793D4F"/>
    <w:rsid w:val="007B25C1"/>
    <w:rsid w:val="007D1252"/>
    <w:rsid w:val="007E0E0F"/>
    <w:rsid w:val="00804D29"/>
    <w:rsid w:val="00807AC1"/>
    <w:rsid w:val="00827C11"/>
    <w:rsid w:val="00830468"/>
    <w:rsid w:val="00831827"/>
    <w:rsid w:val="00852EF1"/>
    <w:rsid w:val="00876D9C"/>
    <w:rsid w:val="008D11BA"/>
    <w:rsid w:val="008D4B90"/>
    <w:rsid w:val="008D5E6C"/>
    <w:rsid w:val="008E4436"/>
    <w:rsid w:val="00927ACA"/>
    <w:rsid w:val="00972C27"/>
    <w:rsid w:val="00986926"/>
    <w:rsid w:val="009C36E1"/>
    <w:rsid w:val="009D3428"/>
    <w:rsid w:val="009E311E"/>
    <w:rsid w:val="00A10080"/>
    <w:rsid w:val="00A207B8"/>
    <w:rsid w:val="00A53603"/>
    <w:rsid w:val="00A84157"/>
    <w:rsid w:val="00A93743"/>
    <w:rsid w:val="00AB514F"/>
    <w:rsid w:val="00AE02A5"/>
    <w:rsid w:val="00B23F93"/>
    <w:rsid w:val="00B34850"/>
    <w:rsid w:val="00B529FD"/>
    <w:rsid w:val="00B56793"/>
    <w:rsid w:val="00B92B56"/>
    <w:rsid w:val="00BA4F49"/>
    <w:rsid w:val="00BA7213"/>
    <w:rsid w:val="00BC222E"/>
    <w:rsid w:val="00BC7115"/>
    <w:rsid w:val="00C15027"/>
    <w:rsid w:val="00D77DDC"/>
    <w:rsid w:val="00DA158C"/>
    <w:rsid w:val="00DB1603"/>
    <w:rsid w:val="00E03253"/>
    <w:rsid w:val="00E1360D"/>
    <w:rsid w:val="00E204C3"/>
    <w:rsid w:val="00E5259D"/>
    <w:rsid w:val="00EA5F46"/>
    <w:rsid w:val="00EB72D8"/>
    <w:rsid w:val="00F5467E"/>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3EFB"/>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263EFB"/>
    <w:pPr>
      <w:spacing w:line="48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 w:type="paragraph" w:styleId="TOCHeading">
    <w:name w:val="TOC Heading"/>
    <w:basedOn w:val="Heading1"/>
    <w:next w:val="Normal"/>
    <w:uiPriority w:val="39"/>
    <w:unhideWhenUsed/>
    <w:qFormat/>
    <w:rsid w:val="00E204C3"/>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E204C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204C3"/>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E204C3"/>
    <w:pPr>
      <w:ind w:left="440"/>
    </w:pPr>
    <w:rPr>
      <w:rFonts w:asciiTheme="minorHAnsi" w:hAnsiTheme="minorHAnsi"/>
      <w:sz w:val="20"/>
      <w:szCs w:val="20"/>
    </w:rPr>
  </w:style>
  <w:style w:type="paragraph" w:styleId="TOC4">
    <w:name w:val="toc 4"/>
    <w:basedOn w:val="Normal"/>
    <w:next w:val="Normal"/>
    <w:autoRedefine/>
    <w:uiPriority w:val="39"/>
    <w:semiHidden/>
    <w:unhideWhenUsed/>
    <w:rsid w:val="00E204C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204C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204C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204C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204C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204C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chive.org/details/mydarkcompanions00stan"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www.merriam-webster.com/dictionary/soothsay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307/115751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chive.org/details/mydarkcompanions00sta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3C26-B24F-F94E-8A3A-D17441C5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3</cp:revision>
  <dcterms:created xsi:type="dcterms:W3CDTF">2023-11-06T03:07:00Z</dcterms:created>
  <dcterms:modified xsi:type="dcterms:W3CDTF">2023-11-06T03:08:00Z</dcterms:modified>
</cp:coreProperties>
</file>