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1" w14:textId="77777777" w:rsidR="00A92B0E" w:rsidRDefault="00000000">
      <w:pPr>
        <w:pStyle w:val="Heading1"/>
        <w:rPr>
          <w:b/>
        </w:rPr>
      </w:pPr>
      <w:bookmarkStart w:id="0" w:name="_qrt28focz6cu" w:colFirst="0" w:colLast="0"/>
      <w:bookmarkEnd w:id="0"/>
      <w:r>
        <w:rPr>
          <w:b/>
        </w:rPr>
        <w:t>Step-by-Step Guide to Deploying on Azure</w:t>
      </w:r>
    </w:p>
    <w:p w14:paraId="00000004" w14:textId="51B0C7C8" w:rsidR="00A92B0E" w:rsidRPr="007D604B" w:rsidRDefault="00000000">
      <w:pPr>
        <w:rPr>
          <w:b/>
        </w:rPr>
      </w:pPr>
      <w:r>
        <w:rPr>
          <w:b/>
        </w:rPr>
        <w:t>By Livio Mororo</w:t>
      </w:r>
    </w:p>
    <w:p w14:paraId="00000005" w14:textId="77777777" w:rsidR="00A92B0E" w:rsidRDefault="00A92B0E"/>
    <w:p w14:paraId="00000006" w14:textId="77777777" w:rsidR="00A92B0E" w:rsidRDefault="00000000">
      <w:r>
        <w:t xml:space="preserve">Deploying your Spring application with multithreading on Azure is an easy process that utilizes the strong infrastructure and smooth integration features of the cloud provider. To efficiently configure your application and ensure smooth operation in Azure, follow these steps: </w:t>
      </w:r>
    </w:p>
    <w:p w14:paraId="00000007" w14:textId="77777777" w:rsidR="00A92B0E" w:rsidRDefault="00000000">
      <w:pPr>
        <w:pStyle w:val="Heading3"/>
        <w:numPr>
          <w:ilvl w:val="0"/>
          <w:numId w:val="1"/>
        </w:numPr>
        <w:rPr>
          <w:b/>
          <w:color w:val="000000"/>
          <w:sz w:val="24"/>
          <w:szCs w:val="24"/>
        </w:rPr>
      </w:pPr>
      <w:bookmarkStart w:id="1" w:name="_g4f5xva1nul5" w:colFirst="0" w:colLast="0"/>
      <w:bookmarkEnd w:id="1"/>
      <w:r>
        <w:rPr>
          <w:b/>
          <w:color w:val="000000"/>
          <w:sz w:val="24"/>
          <w:szCs w:val="24"/>
        </w:rPr>
        <w:t>Sign Up for an Azure Account:</w:t>
      </w:r>
    </w:p>
    <w:p w14:paraId="00000008" w14:textId="77777777" w:rsidR="00A92B0E" w:rsidRDefault="00000000">
      <w:r>
        <w:t xml:space="preserve">Start by signing up for a complimentary Azure account if you do not already possess one. Stay aware of the usage limits that come with Azure's free tier. Going over these limits can lead to fees. </w:t>
      </w:r>
    </w:p>
    <w:p w14:paraId="00000009" w14:textId="77777777" w:rsidR="00A92B0E" w:rsidRDefault="00A92B0E"/>
    <w:p w14:paraId="0000000A" w14:textId="77777777" w:rsidR="00A92B0E" w:rsidRDefault="00000000">
      <w:pPr>
        <w:numPr>
          <w:ilvl w:val="0"/>
          <w:numId w:val="1"/>
        </w:numPr>
        <w:rPr>
          <w:b/>
        </w:rPr>
      </w:pPr>
      <w:r>
        <w:rPr>
          <w:b/>
        </w:rPr>
        <w:t>Set Up a Managed Environment and Resource Group:</w:t>
      </w:r>
    </w:p>
    <w:p w14:paraId="0000000B" w14:textId="77777777" w:rsidR="00A92B0E" w:rsidRDefault="00000000">
      <w:r>
        <w:t xml:space="preserve">Access the Azure portal and establish a new resource group. A resource group is a virtual receptacle for handling resources such as your application, storage, and networking. Establish a controlled environment within this group to accommodate your application. </w:t>
      </w:r>
    </w:p>
    <w:p w14:paraId="0000000C" w14:textId="77777777" w:rsidR="00A92B0E" w:rsidRDefault="00A92B0E"/>
    <w:p w14:paraId="0000000D" w14:textId="77777777" w:rsidR="00A92B0E" w:rsidRDefault="00000000">
      <w:pPr>
        <w:numPr>
          <w:ilvl w:val="0"/>
          <w:numId w:val="1"/>
        </w:numPr>
        <w:rPr>
          <w:b/>
        </w:rPr>
      </w:pPr>
      <w:r>
        <w:rPr>
          <w:b/>
        </w:rPr>
        <w:t>Deploy a Container App:</w:t>
      </w:r>
    </w:p>
    <w:p w14:paraId="0000000E" w14:textId="77777777" w:rsidR="00A92B0E" w:rsidRDefault="00000000">
      <w:r>
        <w:t>Go to the "Create a Resource" area and click on "Container App." This service enables you to operate containerized applications with minimal setup. Provide the necessary information, such as your resource group and container configurations. Choose Docker Hub as the primary location for your Docker image, guaranteeing that your application image can be easily reached.</w:t>
      </w:r>
    </w:p>
    <w:p w14:paraId="0000000F" w14:textId="77777777" w:rsidR="00A92B0E" w:rsidRDefault="00A92B0E"/>
    <w:p w14:paraId="00000010" w14:textId="77777777" w:rsidR="00A92B0E" w:rsidRDefault="00000000">
      <w:pPr>
        <w:numPr>
          <w:ilvl w:val="0"/>
          <w:numId w:val="1"/>
        </w:numPr>
        <w:rPr>
          <w:b/>
        </w:rPr>
      </w:pPr>
      <w:r>
        <w:rPr>
          <w:b/>
        </w:rPr>
        <w:t>Configure the Container Settings:</w:t>
      </w:r>
    </w:p>
    <w:p w14:paraId="00000011" w14:textId="77777777" w:rsidR="00A92B0E" w:rsidRDefault="00000000">
      <w:r>
        <w:t xml:space="preserve">Configure the settings to permit HTTP ingress traffic, enabling external access to your application. Configure the application to operate on port 8080 or another port specified in your Spring Boot application. If you're using a public Docker Hub repository, just provide the link here. Note that the utilization of private repositories could result in encountering authentication difficulties. </w:t>
      </w:r>
    </w:p>
    <w:p w14:paraId="00000012" w14:textId="77777777" w:rsidR="00A92B0E" w:rsidRDefault="00A92B0E"/>
    <w:p w14:paraId="00000013" w14:textId="77777777" w:rsidR="00A92B0E" w:rsidRDefault="00000000">
      <w:pPr>
        <w:numPr>
          <w:ilvl w:val="0"/>
          <w:numId w:val="1"/>
        </w:numPr>
        <w:rPr>
          <w:b/>
        </w:rPr>
      </w:pPr>
      <w:r>
        <w:rPr>
          <w:b/>
        </w:rPr>
        <w:t>Deploy Your Container:</w:t>
      </w:r>
    </w:p>
    <w:p w14:paraId="00000014" w14:textId="77777777" w:rsidR="00A92B0E" w:rsidRDefault="00000000">
      <w:r>
        <w:t xml:space="preserve">Examine your settings before launching the container application. Azure will handle the setup of the infrastructure and deployment of your Docker container according to your requirements. </w:t>
      </w:r>
    </w:p>
    <w:p w14:paraId="00000015" w14:textId="77777777" w:rsidR="00A92B0E" w:rsidRDefault="00A92B0E"/>
    <w:p w14:paraId="00000016" w14:textId="77777777" w:rsidR="00A92B0E" w:rsidRDefault="00000000">
      <w:pPr>
        <w:numPr>
          <w:ilvl w:val="0"/>
          <w:numId w:val="1"/>
        </w:numPr>
        <w:rPr>
          <w:b/>
        </w:rPr>
      </w:pPr>
      <w:r>
        <w:rPr>
          <w:b/>
        </w:rPr>
        <w:t>Access Your Application:</w:t>
      </w:r>
    </w:p>
    <w:p w14:paraId="00000017" w14:textId="77777777" w:rsidR="00A92B0E" w:rsidRDefault="00000000">
      <w:r>
        <w:t>After deployment, Azure will provide a URL to access your application. Visit this URL to see your Azure-hosted container running your Spring Boot application.</w:t>
      </w:r>
    </w:p>
    <w:sectPr w:rsidR="00A92B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E163B5"/>
    <w:multiLevelType w:val="multilevel"/>
    <w:tmpl w:val="AC1AD2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84988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B0E"/>
    <w:rsid w:val="007D604B"/>
    <w:rsid w:val="00A32A88"/>
    <w:rsid w:val="00A92B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F6A61"/>
  <w15:docId w15:val="{419D4C88-2782-4514-9AA1-0D0C75E34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313</Words>
  <Characters>1785</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LIVIO ANGELIM MORORO</cp:lastModifiedBy>
  <cp:revision>2</cp:revision>
  <dcterms:created xsi:type="dcterms:W3CDTF">2024-09-17T15:52:00Z</dcterms:created>
  <dcterms:modified xsi:type="dcterms:W3CDTF">2024-09-17T15:52:00Z</dcterms:modified>
</cp:coreProperties>
</file>