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8"/>
          <w:szCs w:val="28"/>
        </w:rPr>
      </w:pPr>
      <w:r w:rsidDel="00000000" w:rsidR="00000000" w:rsidRPr="00000000">
        <w:rPr>
          <w:sz w:val="28"/>
          <w:szCs w:val="28"/>
          <w:rtl w:val="0"/>
        </w:rPr>
        <w:t xml:space="preserve">SoftwareEvolution - GUI</w:t>
      </w:r>
    </w:p>
    <w:p w:rsidR="00000000" w:rsidDel="00000000" w:rsidP="00000000" w:rsidRDefault="00000000" w:rsidRPr="00000000" w14:paraId="00000001">
      <w:pPr>
        <w:contextualSpacing w:val="0"/>
        <w:jc w:val="center"/>
        <w:rPr>
          <w:sz w:val="28"/>
          <w:szCs w:val="28"/>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sz w:val="28"/>
          <w:szCs w:val="28"/>
          <w:rtl w:val="0"/>
        </w:rPr>
        <w:tab/>
      </w:r>
      <w:r w:rsidDel="00000000" w:rsidR="00000000" w:rsidRPr="00000000">
        <w:rPr>
          <w:rtl w:val="0"/>
        </w:rPr>
        <w:t xml:space="preserve">This GUI will offer to the users the possibilty to choose their search’s parameters in order to find certain projects, posted by people with certain rate. Moreover it will offer to our users the possibility to order their search results by date, rate, owners rate, similarity percentage, etc.</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ab/>
        <w:t xml:space="preserve">Usecases: </w:t>
      </w:r>
    </w:p>
    <w:p w:rsidR="00000000" w:rsidDel="00000000" w:rsidP="00000000" w:rsidRDefault="00000000" w:rsidRPr="00000000" w14:paraId="00000005">
      <w:pPr>
        <w:contextualSpacing w:val="0"/>
        <w:rPr/>
      </w:pPr>
      <w:r w:rsidDel="00000000" w:rsidR="00000000" w:rsidRPr="00000000">
        <w:rPr>
          <w:rtl w:val="0"/>
        </w:rPr>
        <w:t xml:space="preserve">The client will be able to: </w:t>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Set the local path where the projects should be downloaded - Possible errors: Not enough storage on disk</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Set the criterias which should be taken in consideration when searching (description, language, others) - The list of criterias will be a presetted one.</w:t>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rtl w:val="0"/>
        </w:rPr>
        <w:t xml:space="preserve">Send the settings to the crawler - Connection problems</w:t>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Recieve list from crawler, order it and send the chosen projects to reverse engineering.- Connection problems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