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19A5" w:rsidRDefault="00FC1D72" w:rsidP="003A2914">
      <w:bookmarkStart w:id="0" w:name="_Toc494139884"/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-1029265</wp:posOffset>
            </wp:positionV>
            <wp:extent cx="7560000" cy="10693702"/>
            <wp:effectExtent l="0" t="0" r="317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 7 - dimensionamento à flexão-0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106937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0340" w:rsidRDefault="00310340" w:rsidP="003A2914"/>
    <w:p w:rsidR="00145BEC" w:rsidRDefault="00145BEC" w:rsidP="003A2914"/>
    <w:p w:rsidR="00145BEC" w:rsidRDefault="00145BEC" w:rsidP="003A2914"/>
    <w:p w:rsidR="008D42E5" w:rsidRPr="005263B4" w:rsidRDefault="00F71C4F" w:rsidP="003A2914">
      <w:pPr>
        <w:tabs>
          <w:tab w:val="left" w:pos="10773"/>
          <w:tab w:val="left" w:pos="10915"/>
        </w:tabs>
        <w:ind w:left="1985" w:right="1134"/>
        <w:rPr>
          <w:sz w:val="20"/>
          <w:szCs w:val="20"/>
        </w:rPr>
      </w:pPr>
      <w:r w:rsidRPr="005263B4">
        <w:rPr>
          <w:sz w:val="20"/>
          <w:szCs w:val="20"/>
        </w:rPr>
        <w:t>Esse capítulo fala sobre</w:t>
      </w:r>
      <w:r w:rsidR="005B1B19" w:rsidRPr="005263B4">
        <w:rPr>
          <w:sz w:val="20"/>
          <w:szCs w:val="20"/>
        </w:rPr>
        <w:t xml:space="preserve"> o equacionamento para o dimensionamento a flexão de seções de concreto armado.</w:t>
      </w:r>
      <w:r w:rsidR="00DE06F0" w:rsidRPr="005263B4">
        <w:rPr>
          <w:sz w:val="20"/>
          <w:szCs w:val="20"/>
        </w:rPr>
        <w:t xml:space="preserve"> É apresentado primeiramente o equacionamento geral para o dimensionamento </w:t>
      </w:r>
      <w:r w:rsidR="002F2FA5" w:rsidRPr="005263B4">
        <w:rPr>
          <w:sz w:val="20"/>
          <w:szCs w:val="20"/>
        </w:rPr>
        <w:t>para flexão simples contemplando apenas armadura simples</w:t>
      </w:r>
      <w:r w:rsidR="002B5F65" w:rsidRPr="005263B4">
        <w:rPr>
          <w:sz w:val="20"/>
          <w:szCs w:val="20"/>
        </w:rPr>
        <w:t>. Em sequência o conceito do dimensionamento é expandido para situações com armadura dupla para que as peças sejam dimensionadas ainda no domínio III. Por fim é feito o equacionamento para seção transversal</w:t>
      </w:r>
      <w:r w:rsidR="00FA18FC" w:rsidRPr="005263B4">
        <w:rPr>
          <w:sz w:val="20"/>
          <w:szCs w:val="20"/>
        </w:rPr>
        <w:t xml:space="preserve"> em formato de </w:t>
      </w:r>
      <w:proofErr w:type="spellStart"/>
      <w:r w:rsidR="00FA18FC" w:rsidRPr="005263B4">
        <w:rPr>
          <w:sz w:val="20"/>
          <w:szCs w:val="20"/>
        </w:rPr>
        <w:t>T</w:t>
      </w:r>
      <w:r w:rsidR="00686ED2">
        <w:rPr>
          <w:sz w:val="20"/>
          <w:szCs w:val="20"/>
        </w:rPr>
        <w:t>ê</w:t>
      </w:r>
      <w:proofErr w:type="spellEnd"/>
      <w:r w:rsidR="00FA18FC" w:rsidRPr="005263B4">
        <w:rPr>
          <w:sz w:val="20"/>
          <w:szCs w:val="20"/>
        </w:rPr>
        <w:t xml:space="preserve">, como a </w:t>
      </w:r>
      <w:r w:rsidR="002B5F65" w:rsidRPr="005263B4">
        <w:rPr>
          <w:sz w:val="20"/>
          <w:szCs w:val="20"/>
        </w:rPr>
        <w:t>formula</w:t>
      </w:r>
      <w:r w:rsidR="00FA18FC" w:rsidRPr="005263B4">
        <w:rPr>
          <w:sz w:val="20"/>
          <w:szCs w:val="20"/>
        </w:rPr>
        <w:t xml:space="preserve">ção adimensional para o dimensionamento a flexão de peças de concreto utilizando a Tabela </w:t>
      </w:r>
      <w:r w:rsidR="007E3685" w:rsidRPr="005263B4">
        <w:rPr>
          <w:sz w:val="20"/>
          <w:szCs w:val="20"/>
        </w:rPr>
        <w:t xml:space="preserve">KMD, KX, KZ, que é encontrada no </w:t>
      </w:r>
      <w:r w:rsidR="00694E79">
        <w:rPr>
          <w:sz w:val="20"/>
          <w:szCs w:val="20"/>
        </w:rPr>
        <w:t>corpo</w:t>
      </w:r>
      <w:bookmarkStart w:id="1" w:name="_GoBack"/>
      <w:bookmarkEnd w:id="1"/>
      <w:r w:rsidR="007E3685" w:rsidRPr="005263B4">
        <w:rPr>
          <w:sz w:val="20"/>
          <w:szCs w:val="20"/>
        </w:rPr>
        <w:t xml:space="preserve"> desse texto.</w:t>
      </w:r>
    </w:p>
    <w:p w:rsidR="00310340" w:rsidRPr="00017D91" w:rsidRDefault="00310340" w:rsidP="003A2914">
      <w:pPr>
        <w:pStyle w:val="Ttulo1"/>
      </w:pPr>
    </w:p>
    <w:p w:rsidR="00310340" w:rsidRDefault="00310340" w:rsidP="003A2914"/>
    <w:p w:rsidR="00F72B90" w:rsidRDefault="00F72B90" w:rsidP="003A2914"/>
    <w:p w:rsidR="00F72B90" w:rsidRDefault="00F72B90" w:rsidP="003A2914"/>
    <w:p w:rsidR="00F72B90" w:rsidRDefault="00F72B90" w:rsidP="003A2914"/>
    <w:p w:rsidR="00F72B90" w:rsidRDefault="00F72B90" w:rsidP="003A2914"/>
    <w:p w:rsidR="00F72B90" w:rsidRDefault="00F72B90" w:rsidP="003A2914"/>
    <w:p w:rsidR="00F72B90" w:rsidRDefault="00F72B90" w:rsidP="003A2914"/>
    <w:p w:rsidR="00310340" w:rsidRDefault="00310340" w:rsidP="003A2914"/>
    <w:p w:rsidR="00310340" w:rsidRDefault="00310340" w:rsidP="003A2914"/>
    <w:p w:rsidR="00355769" w:rsidRDefault="00355769" w:rsidP="003A2914"/>
    <w:p w:rsidR="00355769" w:rsidRDefault="00355769" w:rsidP="003A2914"/>
    <w:p w:rsidR="00355769" w:rsidRDefault="00355769" w:rsidP="003A2914"/>
    <w:p w:rsidR="00355769" w:rsidRDefault="00355769" w:rsidP="003A2914"/>
    <w:p w:rsidR="007E3685" w:rsidRDefault="007E3685" w:rsidP="003A2914"/>
    <w:p w:rsidR="007E3685" w:rsidRDefault="007E3685" w:rsidP="003A2914"/>
    <w:p w:rsidR="00484FCA" w:rsidRDefault="00484FCA" w:rsidP="003A2914"/>
    <w:p w:rsidR="00484FCA" w:rsidRDefault="00484FCA" w:rsidP="003A2914"/>
    <w:p w:rsidR="003A2914" w:rsidRDefault="003A2914" w:rsidP="003A2914"/>
    <w:p w:rsidR="001B3F4E" w:rsidRDefault="001B3F4E" w:rsidP="003A2914"/>
    <w:p w:rsidR="001B3F4E" w:rsidRDefault="001B3F4E" w:rsidP="003A2914"/>
    <w:p w:rsidR="001B3F4E" w:rsidRDefault="0011469D" w:rsidP="003A2914"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4662459</wp:posOffset>
            </wp:positionH>
            <wp:positionV relativeFrom="paragraph">
              <wp:posOffset>127338</wp:posOffset>
            </wp:positionV>
            <wp:extent cx="2641600" cy="1609676"/>
            <wp:effectExtent l="0" t="0" r="635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ímbolo GPEE peito direito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609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3F4E" w:rsidRDefault="001B3F4E" w:rsidP="003A2914"/>
    <w:p w:rsidR="00534445" w:rsidRDefault="00534445" w:rsidP="003A2914"/>
    <w:p w:rsidR="00C157C4" w:rsidRDefault="00C157C4" w:rsidP="003A2914"/>
    <w:p w:rsidR="00534445" w:rsidRDefault="00534445" w:rsidP="003A2914"/>
    <w:p w:rsidR="00310340" w:rsidRPr="00310340" w:rsidRDefault="00310340" w:rsidP="003A2914">
      <w:pPr>
        <w:sectPr w:rsidR="00310340" w:rsidRPr="00310340" w:rsidSect="00FC1D72">
          <w:headerReference w:type="default" r:id="rId10"/>
          <w:pgSz w:w="11906" w:h="16838"/>
          <w:pgMar w:top="0" w:right="0" w:bottom="0" w:left="0" w:header="708" w:footer="708" w:gutter="0"/>
          <w:pgNumType w:chapStyle="1" w:chapSep="period"/>
          <w:cols w:space="708"/>
          <w:docGrid w:linePitch="360"/>
        </w:sectPr>
      </w:pPr>
    </w:p>
    <w:bookmarkEnd w:id="0"/>
    <w:p w:rsidR="007B4553" w:rsidRDefault="007B4553" w:rsidP="003A2914">
      <w:pPr>
        <w:pStyle w:val="Ttulo1"/>
        <w:numPr>
          <w:ilvl w:val="0"/>
          <w:numId w:val="0"/>
        </w:numPr>
      </w:pPr>
      <w:r>
        <w:lastRenderedPageBreak/>
        <w:t xml:space="preserve">7.1 </w:t>
      </w:r>
      <w:bookmarkStart w:id="2" w:name="_Toc465623604"/>
      <w:bookmarkStart w:id="3" w:name="_Toc494139948"/>
      <w:r w:rsidRPr="00853675">
        <w:t>D</w:t>
      </w:r>
      <w:r w:rsidR="00944709" w:rsidRPr="00853675">
        <w:t>imensionamento de seções retangulares a flexão: armadura simples</w:t>
      </w:r>
      <w:bookmarkEnd w:id="2"/>
      <w:bookmarkEnd w:id="3"/>
    </w:p>
    <w:p w:rsidR="007B4553" w:rsidRPr="00853675" w:rsidRDefault="007B4553" w:rsidP="003A2914">
      <w:r w:rsidRPr="00853675">
        <w:t>Nessa seção serão apresentad</w:t>
      </w:r>
      <w:r w:rsidR="002F392D">
        <w:t>as</w:t>
      </w:r>
      <w:r w:rsidRPr="00853675">
        <w:t xml:space="preserve"> </w:t>
      </w:r>
      <w:r w:rsidR="00762921">
        <w:t>as base</w:t>
      </w:r>
      <w:r w:rsidR="002F392D">
        <w:t>s</w:t>
      </w:r>
      <w:r w:rsidR="00762921">
        <w:t xml:space="preserve"> para </w:t>
      </w:r>
      <w:r w:rsidRPr="00853675">
        <w:t xml:space="preserve">o equacionamento </w:t>
      </w:r>
      <w:r w:rsidR="00762921">
        <w:t xml:space="preserve">do </w:t>
      </w:r>
      <w:r w:rsidRPr="00853675">
        <w:t>problema de dimensiona</w:t>
      </w:r>
      <w:r w:rsidR="00762921">
        <w:t>mento da flexão simples de uma peça</w:t>
      </w:r>
      <w:r w:rsidRPr="00853675">
        <w:t xml:space="preserve"> de concreto armado. O dimensionamento apresentado aqui é relativo apenas a seções no domínio 2 e parte do domínio 3. A norma prevê que o dimensionamento das peças deve se dar em uma r</w:t>
      </w:r>
      <w:r w:rsidR="00DD3140">
        <w:t>egião que apresente ductilidade.</w:t>
      </w:r>
      <w:r w:rsidRPr="00853675">
        <w:t xml:space="preserve"> </w:t>
      </w:r>
    </w:p>
    <w:p w:rsidR="007B4553" w:rsidRPr="00853675" w:rsidRDefault="007B4553" w:rsidP="003A2914">
      <w:r>
        <w:t>Abaixo é apresentado (Ver Figura</w:t>
      </w:r>
      <w:r w:rsidRPr="00853675">
        <w:t xml:space="preserve"> </w:t>
      </w:r>
      <w:r w:rsidR="00AB2293">
        <w:t>7</w:t>
      </w:r>
      <w:r w:rsidRPr="00853675">
        <w:t xml:space="preserve">.1) o modelo de cálculo para seções retangulares submetidas a flexão </w:t>
      </w:r>
      <w:r w:rsidRPr="00EA1AA6">
        <w:t>simples</w:t>
      </w:r>
      <w:r w:rsidRPr="00853675">
        <w:t>.</w:t>
      </w:r>
    </w:p>
    <w:p w:rsidR="007B4553" w:rsidRPr="007E7A5C" w:rsidRDefault="00AB2293" w:rsidP="003A2914">
      <w:pPr>
        <w:pStyle w:val="FiguraTtulo"/>
      </w:pPr>
      <w:r>
        <w:t>Figura 7</w:t>
      </w:r>
      <w:r w:rsidR="007B4553" w:rsidRPr="007E7A5C">
        <w:t>.1: Distribuição de tensões e deformações em viga de seção retangular com armadura simples</w:t>
      </w:r>
    </w:p>
    <w:p w:rsidR="007B4553" w:rsidRDefault="007B4553" w:rsidP="003A2914">
      <w:pPr>
        <w:pStyle w:val="Figuras"/>
        <w:rPr>
          <w:b/>
        </w:rPr>
      </w:pPr>
      <w:r>
        <w:rPr>
          <w:b/>
          <w:noProof/>
        </w:rPr>
        <w:drawing>
          <wp:inline distT="0" distB="0" distL="0" distR="0" wp14:anchorId="40417D08" wp14:editId="2B6681E3">
            <wp:extent cx="5167025" cy="1800000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 3.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02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553" w:rsidRPr="007E7A5C" w:rsidRDefault="007B4553" w:rsidP="003A2914">
      <w:pPr>
        <w:pStyle w:val="FiguraFonte"/>
      </w:pPr>
      <w:r w:rsidRPr="007E7A5C">
        <w:t>Fonte: Bastos (2015)</w:t>
      </w:r>
    </w:p>
    <w:p w:rsidR="007B4553" w:rsidRPr="00853675" w:rsidRDefault="007B4553" w:rsidP="003A2914">
      <w:r>
        <w:t>A Figura</w:t>
      </w:r>
      <w:r w:rsidRPr="00853675">
        <w:t xml:space="preserve"> </w:t>
      </w:r>
      <w:r w:rsidR="00AB2293">
        <w:t>7</w:t>
      </w:r>
      <w:r w:rsidRPr="00853675">
        <w:t>.2 apresenta uma imagem 3D da distribuição das tensões e a adaptação que é feita para o problema da flexão simples.</w:t>
      </w:r>
    </w:p>
    <w:p w:rsidR="007B4553" w:rsidRPr="007E7A5C" w:rsidRDefault="00F17D4D" w:rsidP="003A2914">
      <w:pPr>
        <w:pStyle w:val="FiguraTtulo"/>
      </w:pPr>
      <w:r>
        <w:t>Figura 7</w:t>
      </w:r>
      <w:r w:rsidR="007B4553" w:rsidRPr="007E7A5C">
        <w:t xml:space="preserve">.2: Distribuição de tensões de compressão segundo os diagramas parábola-retângulo e retangular simplificado </w:t>
      </w:r>
    </w:p>
    <w:p w:rsidR="007B4553" w:rsidRDefault="007B4553" w:rsidP="003A2914">
      <w:pPr>
        <w:pStyle w:val="Figuras"/>
        <w:rPr>
          <w:b/>
        </w:rPr>
      </w:pPr>
      <w:r>
        <w:rPr>
          <w:b/>
          <w:noProof/>
        </w:rPr>
        <w:drawing>
          <wp:inline distT="0" distB="0" distL="0" distR="0" wp14:anchorId="16919D1C" wp14:editId="6B450520">
            <wp:extent cx="4428478" cy="1800000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 3.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847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553" w:rsidRPr="007E7A5C" w:rsidRDefault="007B4553" w:rsidP="003A2914">
      <w:pPr>
        <w:pStyle w:val="FiguraFonte"/>
      </w:pPr>
      <w:r w:rsidRPr="007E7A5C">
        <w:t>Fonte: Bastos (2015)</w:t>
      </w:r>
    </w:p>
    <w:p w:rsidR="007B4553" w:rsidRPr="00853675" w:rsidRDefault="007B4553" w:rsidP="003A2914">
      <w:r w:rsidRPr="00853675">
        <w:t xml:space="preserve">Na próxima seção será apresentada a formulação </w:t>
      </w:r>
      <w:r w:rsidR="00944709">
        <w:t>do problema de flexão simples explicitado na seção 6.</w:t>
      </w:r>
    </w:p>
    <w:p w:rsidR="007B4553" w:rsidRDefault="00944709" w:rsidP="003A2914">
      <w:pPr>
        <w:pStyle w:val="Ttulo1"/>
        <w:numPr>
          <w:ilvl w:val="0"/>
          <w:numId w:val="0"/>
        </w:numPr>
      </w:pPr>
      <w:bookmarkStart w:id="4" w:name="_Toc465623606"/>
      <w:bookmarkStart w:id="5" w:name="_Toc494139950"/>
      <w:r>
        <w:t xml:space="preserve">7.2 </w:t>
      </w:r>
      <w:r w:rsidR="007B4553">
        <w:t>Equacionamento da armadura simples</w:t>
      </w:r>
      <w:bookmarkEnd w:id="4"/>
      <w:bookmarkEnd w:id="5"/>
      <w:r w:rsidR="002F3B69">
        <w:t xml:space="preserve"> para a flexão simples</w:t>
      </w:r>
    </w:p>
    <w:p w:rsidR="007B4553" w:rsidRPr="00853675" w:rsidRDefault="007B4553" w:rsidP="003A2914">
      <w:r w:rsidRPr="00853675">
        <w:t xml:space="preserve">Aplicando </w:t>
      </w:r>
      <w:r w:rsidR="00944709">
        <w:t xml:space="preserve">as equações de </w:t>
      </w:r>
      <w:r w:rsidRPr="00853675">
        <w:t>equilibro de esforços na seção transversal</w:t>
      </w:r>
      <w:r w:rsidR="008E2B2D">
        <w:t xml:space="preserve"> (Ver Figura 7.1)</w:t>
      </w:r>
      <w:r w:rsidRPr="00853675">
        <w:t xml:space="preserve"> temos o seguinte equacionamento:  </w:t>
      </w:r>
    </w:p>
    <w:tbl>
      <w:tblPr>
        <w:tblW w:w="0" w:type="auto"/>
        <w:tblInd w:w="61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134"/>
        <w:gridCol w:w="1309"/>
      </w:tblGrid>
      <w:tr w:rsidR="007B4553" w:rsidTr="00A86C43">
        <w:trPr>
          <w:trHeight w:val="383"/>
        </w:trPr>
        <w:tc>
          <w:tcPr>
            <w:tcW w:w="8406" w:type="dxa"/>
            <w:vAlign w:val="center"/>
          </w:tcPr>
          <w:p w:rsidR="007B4553" w:rsidRPr="00A919C0" w:rsidRDefault="00F857D9" w:rsidP="003A2914">
            <w:pPr>
              <w:ind w:firstLine="0"/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</w:rPr>
                    </m:ctrlPr>
                  </m:naryPr>
                  <m:sub/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N=0</m:t>
                    </m:r>
                  </m:e>
                </m:nary>
              </m:oMath>
            </m:oMathPara>
          </w:p>
        </w:tc>
        <w:tc>
          <w:tcPr>
            <w:tcW w:w="720" w:type="dxa"/>
            <w:vAlign w:val="center"/>
          </w:tcPr>
          <w:p w:rsidR="007B4553" w:rsidRDefault="00944709" w:rsidP="003A2914">
            <w:r>
              <w:t>(7</w:t>
            </w:r>
            <w:r w:rsidR="007B4553">
              <w:t>.1)</w:t>
            </w:r>
          </w:p>
        </w:tc>
      </w:tr>
      <w:tr w:rsidR="007B4553" w:rsidTr="00A86C43">
        <w:trPr>
          <w:trHeight w:val="383"/>
        </w:trPr>
        <w:tc>
          <w:tcPr>
            <w:tcW w:w="8406" w:type="dxa"/>
            <w:vAlign w:val="center"/>
          </w:tcPr>
          <w:p w:rsidR="007B4553" w:rsidRPr="00A919C0" w:rsidRDefault="00F857D9" w:rsidP="003A2914">
            <w:pPr>
              <w:ind w:firstLine="0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/>
                      </w:rPr>
                    </m:ctrlPr>
                  </m:naryPr>
                  <m:sub/>
                  <m:sup/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M=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720" w:type="dxa"/>
            <w:vAlign w:val="center"/>
          </w:tcPr>
          <w:p w:rsidR="007B4553" w:rsidRDefault="00944709" w:rsidP="003A2914">
            <w:r>
              <w:t>(7</w:t>
            </w:r>
            <w:r w:rsidR="007B4553">
              <w:t>.2)</w:t>
            </w:r>
          </w:p>
        </w:tc>
      </w:tr>
    </w:tbl>
    <w:p w:rsidR="00944709" w:rsidRDefault="00944709" w:rsidP="003A2914">
      <w:pPr>
        <w:ind w:firstLine="0"/>
      </w:pPr>
      <w:r>
        <w:t>Onde</w:t>
      </w:r>
      <w:r w:rsidR="008E2B2D">
        <w:t>:</w:t>
      </w:r>
    </w:p>
    <w:p w:rsidR="008E2B2D" w:rsidRDefault="008E2B2D" w:rsidP="003A2914">
      <w:pPr>
        <w:ind w:firstLine="0"/>
      </w:pPr>
      <w:r>
        <w:t>N – Esforços Normais;</w:t>
      </w:r>
    </w:p>
    <w:p w:rsidR="008E2B2D" w:rsidRDefault="008E2B2D" w:rsidP="003A2914">
      <w:pPr>
        <w:ind w:firstLine="0"/>
      </w:pPr>
      <w:r>
        <w:t>M – Esforços de flexão;</w:t>
      </w:r>
    </w:p>
    <w:p w:rsidR="008E2B2D" w:rsidRDefault="008E2B2D" w:rsidP="003A2914">
      <w:pPr>
        <w:spacing w:after="360"/>
        <w:ind w:firstLine="0"/>
      </w:pPr>
      <w:proofErr w:type="spellStart"/>
      <w:r>
        <w:t>M</w:t>
      </w:r>
      <w:r w:rsidRPr="008E2B2D">
        <w:rPr>
          <w:vertAlign w:val="subscript"/>
        </w:rPr>
        <w:t>d</w:t>
      </w:r>
      <w:proofErr w:type="spellEnd"/>
      <w:r>
        <w:t xml:space="preserve"> – Momento de cálculo atuante na seção.</w:t>
      </w:r>
    </w:p>
    <w:p w:rsidR="007B4553" w:rsidRDefault="007B4553" w:rsidP="003A2914">
      <w:r>
        <w:t>Para equilíbrio de forças:</w:t>
      </w:r>
    </w:p>
    <w:tbl>
      <w:tblPr>
        <w:tblW w:w="0" w:type="auto"/>
        <w:tblInd w:w="61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134"/>
        <w:gridCol w:w="1309"/>
      </w:tblGrid>
      <w:tr w:rsidR="007B4553" w:rsidRPr="009126C7" w:rsidTr="00A86C43">
        <w:trPr>
          <w:trHeight w:val="383"/>
        </w:trPr>
        <w:tc>
          <w:tcPr>
            <w:tcW w:w="7134" w:type="dxa"/>
            <w:vAlign w:val="center"/>
          </w:tcPr>
          <w:p w:rsidR="007B4553" w:rsidRPr="009126C7" w:rsidRDefault="00F857D9" w:rsidP="003A2914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st</m:t>
                    </m:r>
                  </m:sub>
                </m:sSub>
              </m:oMath>
            </m:oMathPara>
          </w:p>
        </w:tc>
        <w:tc>
          <w:tcPr>
            <w:tcW w:w="1309" w:type="dxa"/>
            <w:vAlign w:val="center"/>
          </w:tcPr>
          <w:p w:rsidR="007B4553" w:rsidRPr="009126C7" w:rsidRDefault="00A919C0" w:rsidP="003A2914">
            <w:r w:rsidRPr="009126C7">
              <w:t>(7</w:t>
            </w:r>
            <w:r w:rsidR="007B4553" w:rsidRPr="009126C7">
              <w:t>.3)</w:t>
            </w:r>
          </w:p>
        </w:tc>
      </w:tr>
      <w:tr w:rsidR="007B4553" w:rsidRPr="009126C7" w:rsidTr="00A86C43">
        <w:trPr>
          <w:trHeight w:val="383"/>
        </w:trPr>
        <w:tc>
          <w:tcPr>
            <w:tcW w:w="7134" w:type="dxa"/>
            <w:vAlign w:val="center"/>
          </w:tcPr>
          <w:p w:rsidR="007B4553" w:rsidRPr="009126C7" w:rsidRDefault="00F857D9" w:rsidP="003A2914">
            <w:pPr>
              <w:jc w:val="center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309" w:type="dxa"/>
            <w:vAlign w:val="center"/>
          </w:tcPr>
          <w:p w:rsidR="007B4553" w:rsidRPr="009126C7" w:rsidRDefault="00A919C0" w:rsidP="003A2914">
            <w:r w:rsidRPr="009126C7">
              <w:t>(7</w:t>
            </w:r>
            <w:r w:rsidR="007B4553" w:rsidRPr="009126C7">
              <w:t>.4)</w:t>
            </w:r>
          </w:p>
        </w:tc>
      </w:tr>
      <w:tr w:rsidR="007B4553" w:rsidRPr="009126C7" w:rsidTr="00A86C43">
        <w:trPr>
          <w:trHeight w:val="383"/>
        </w:trPr>
        <w:tc>
          <w:tcPr>
            <w:tcW w:w="7134" w:type="dxa"/>
            <w:vAlign w:val="center"/>
          </w:tcPr>
          <w:p w:rsidR="007B4553" w:rsidRPr="009126C7" w:rsidRDefault="00F857D9" w:rsidP="003A2914">
            <w:pPr>
              <w:ind w:left="7"/>
              <w:jc w:val="center"/>
              <w:rPr>
                <w:rFonts w:eastAsia="Times New Roman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cc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1309" w:type="dxa"/>
            <w:vAlign w:val="center"/>
          </w:tcPr>
          <w:p w:rsidR="007B4553" w:rsidRPr="009126C7" w:rsidRDefault="00A919C0" w:rsidP="003A2914">
            <w:r w:rsidRPr="009126C7">
              <w:t>(7</w:t>
            </w:r>
            <w:r w:rsidR="007B4553" w:rsidRPr="009126C7">
              <w:t>.5)</w:t>
            </w:r>
          </w:p>
        </w:tc>
      </w:tr>
    </w:tbl>
    <w:p w:rsidR="00A919C0" w:rsidRPr="009126C7" w:rsidRDefault="00A919C0" w:rsidP="003A2914">
      <w:pPr>
        <w:ind w:firstLine="0"/>
      </w:pPr>
      <w:r w:rsidRPr="009126C7">
        <w:t>Onde:</w:t>
      </w:r>
    </w:p>
    <w:p w:rsidR="00A919C0" w:rsidRPr="009126C7" w:rsidRDefault="00F857D9" w:rsidP="003A2914">
      <w:pPr>
        <w:ind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cc</m:t>
            </m:r>
          </m:sub>
        </m:sSub>
      </m:oMath>
      <w:r w:rsidR="00A919C0" w:rsidRPr="009126C7">
        <w:t xml:space="preserve"> </w:t>
      </w:r>
      <w:r w:rsidR="00690801" w:rsidRPr="009126C7">
        <w:t>-</w:t>
      </w:r>
      <w:r w:rsidR="00A919C0" w:rsidRPr="009126C7">
        <w:t xml:space="preserve"> Força normal no concreto</w:t>
      </w:r>
      <w:r w:rsidR="00E73F8C" w:rsidRPr="009126C7">
        <w:t xml:space="preserve"> comprimido</w:t>
      </w:r>
      <w:r w:rsidR="00A919C0" w:rsidRPr="009126C7">
        <w:t>;</w:t>
      </w:r>
    </w:p>
    <w:p w:rsidR="00A919C0" w:rsidRPr="009126C7" w:rsidRDefault="00F857D9" w:rsidP="003A2914">
      <w:pPr>
        <w:ind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st</m:t>
            </m:r>
          </m:sub>
        </m:sSub>
      </m:oMath>
      <w:r w:rsidR="00A919C0" w:rsidRPr="009126C7">
        <w:t xml:space="preserve"> </w:t>
      </w:r>
      <w:r w:rsidR="00690801" w:rsidRPr="009126C7">
        <w:t>-</w:t>
      </w:r>
      <w:r w:rsidR="00A919C0" w:rsidRPr="009126C7">
        <w:t xml:space="preserve"> </w:t>
      </w:r>
      <w:r w:rsidR="00E73F8C" w:rsidRPr="009126C7">
        <w:t>Força normal no aço tracionado</w:t>
      </w:r>
      <w:r w:rsidR="00A919C0" w:rsidRPr="009126C7">
        <w:t>;</w:t>
      </w:r>
    </w:p>
    <w:p w:rsidR="00A919C0" w:rsidRPr="009126C7" w:rsidRDefault="00F857D9" w:rsidP="003A2914">
      <w:pPr>
        <w:ind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sd</m:t>
            </m:r>
          </m:sub>
        </m:sSub>
      </m:oMath>
      <w:r w:rsidR="00A919C0" w:rsidRPr="009126C7">
        <w:t xml:space="preserve"> </w:t>
      </w:r>
      <w:r w:rsidR="00690801" w:rsidRPr="009126C7">
        <w:t>-</w:t>
      </w:r>
      <w:r w:rsidR="00A919C0" w:rsidRPr="009126C7">
        <w:t xml:space="preserve"> </w:t>
      </w:r>
      <w:r w:rsidR="00E73F8C" w:rsidRPr="009126C7">
        <w:t>Tensão na armadura;</w:t>
      </w:r>
    </w:p>
    <w:p w:rsidR="00E73F8C" w:rsidRPr="009126C7" w:rsidRDefault="00F857D9" w:rsidP="003A2914">
      <w:pPr>
        <w:ind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sub>
        </m:sSub>
      </m:oMath>
      <w:r w:rsidR="00E73F8C" w:rsidRPr="009126C7">
        <w:t xml:space="preserve"> </w:t>
      </w:r>
      <w:r w:rsidR="00690801" w:rsidRPr="009126C7">
        <w:t>-</w:t>
      </w:r>
      <w:r w:rsidR="00E73F8C" w:rsidRPr="009126C7">
        <w:t xml:space="preserve"> Tensão no concreto comprimido</w:t>
      </w:r>
      <w:r w:rsidR="002209C2" w:rsidRPr="009126C7">
        <w:t>;</w:t>
      </w:r>
    </w:p>
    <w:p w:rsidR="002209C2" w:rsidRPr="009126C7" w:rsidRDefault="00F857D9" w:rsidP="003A2914">
      <w:pPr>
        <w:ind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690801" w:rsidRPr="009126C7">
        <w:t xml:space="preserve"> - Área de aço de aço tracionado;</w:t>
      </w:r>
    </w:p>
    <w:p w:rsidR="00690801" w:rsidRPr="009126C7" w:rsidRDefault="00F857D9" w:rsidP="003A2914">
      <w:pPr>
        <w:spacing w:after="360"/>
        <w:ind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</m:oMath>
      <w:r w:rsidR="00690801" w:rsidRPr="009126C7">
        <w:t xml:space="preserve"> - Área de concreto comprimido.</w:t>
      </w:r>
    </w:p>
    <w:p w:rsidR="007B4553" w:rsidRPr="009126C7" w:rsidRDefault="00690801" w:rsidP="003A2914">
      <w:r w:rsidRPr="009126C7">
        <w:t>Fazendo as devidas substituições de tensão no concreto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sub>
        </m:sSub>
      </m:oMath>
      <w:r w:rsidRPr="009126C7">
        <w:t>) e área de concreto (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</m:oMath>
      <w:r w:rsidRPr="009126C7">
        <w:t>) obtém-se a Equação 7.6.</w:t>
      </w:r>
    </w:p>
    <w:tbl>
      <w:tblPr>
        <w:tblW w:w="0" w:type="auto"/>
        <w:tblInd w:w="61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134"/>
        <w:gridCol w:w="1309"/>
      </w:tblGrid>
      <w:tr w:rsidR="007B4553" w:rsidRPr="009126C7" w:rsidTr="00A86C43">
        <w:trPr>
          <w:trHeight w:val="383"/>
        </w:trPr>
        <w:tc>
          <w:tcPr>
            <w:tcW w:w="7310" w:type="dxa"/>
            <w:vAlign w:val="center"/>
          </w:tcPr>
          <w:p w:rsidR="007B4553" w:rsidRPr="009126C7" w:rsidRDefault="00F857D9" w:rsidP="003A2914">
            <w:pPr>
              <w:ind w:firstLine="0"/>
              <w:jc w:val="left"/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cc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=0,85.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cd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.0,8.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w</m:t>
                  </m:r>
                </m:sub>
              </m:sSub>
            </m:oMath>
            <w:r w:rsidR="007B4553" w:rsidRPr="009126C7">
              <w:t xml:space="preserve"> </w:t>
            </w:r>
          </w:p>
        </w:tc>
        <w:tc>
          <w:tcPr>
            <w:tcW w:w="1134" w:type="dxa"/>
            <w:vAlign w:val="center"/>
          </w:tcPr>
          <w:p w:rsidR="007B4553" w:rsidRPr="009126C7" w:rsidRDefault="00690801" w:rsidP="003A2914">
            <w:r w:rsidRPr="009126C7">
              <w:t>(7</w:t>
            </w:r>
            <w:r w:rsidR="007B4553" w:rsidRPr="009126C7">
              <w:t>.6)</w:t>
            </w:r>
          </w:p>
        </w:tc>
      </w:tr>
      <w:tr w:rsidR="007B4553" w:rsidRPr="009126C7" w:rsidTr="00A86C43">
        <w:trPr>
          <w:trHeight w:val="383"/>
        </w:trPr>
        <w:tc>
          <w:tcPr>
            <w:tcW w:w="7310" w:type="dxa"/>
            <w:vAlign w:val="center"/>
          </w:tcPr>
          <w:p w:rsidR="007B4553" w:rsidRPr="009126C7" w:rsidRDefault="00F857D9" w:rsidP="003A2914">
            <w:pPr>
              <w:ind w:firstLine="0"/>
              <w:jc w:val="left"/>
              <w:rPr>
                <w:rFonts w:ascii="Cambria Math" w:eastAsia="Times New Roman" w:hAnsi="Cambria Math" w:cs="Times New Roman"/>
                <w:oMath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cc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=0,68.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w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.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cd</m:t>
                  </m:r>
                </m:sub>
              </m:sSub>
            </m:oMath>
            <w:r w:rsidR="007B4553" w:rsidRPr="009126C7">
              <w:rPr>
                <w:rFonts w:ascii="Cambria Math" w:eastAsia="Times New Roman" w:hAnsi="Cambria Math" w:cs="Times New Roman"/>
              </w:rPr>
              <w:t xml:space="preserve"> </w:t>
            </w:r>
          </w:p>
        </w:tc>
        <w:tc>
          <w:tcPr>
            <w:tcW w:w="1134" w:type="dxa"/>
            <w:vAlign w:val="center"/>
          </w:tcPr>
          <w:p w:rsidR="007B4553" w:rsidRPr="009126C7" w:rsidRDefault="007B4553" w:rsidP="003A2914">
            <w:pPr>
              <w:ind w:left="361" w:right="-14" w:firstLine="6"/>
              <w:jc w:val="right"/>
              <w:rPr>
                <w:rFonts w:ascii="Cambria Math" w:eastAsia="Times New Roman" w:hAnsi="Cambria Math" w:cs="Times New Roman"/>
              </w:rPr>
            </w:pPr>
            <w:r w:rsidRPr="009126C7">
              <w:rPr>
                <w:rFonts w:ascii="Cambria Math" w:eastAsia="Times New Roman" w:hAnsi="Cambria Math" w:cs="Times New Roman"/>
              </w:rPr>
              <w:t>(</w:t>
            </w:r>
            <w:r w:rsidR="009126C7" w:rsidRPr="009126C7">
              <w:rPr>
                <w:rFonts w:ascii="Cambria Math" w:eastAsia="Times New Roman" w:hAnsi="Cambria Math" w:cs="Times New Roman"/>
              </w:rPr>
              <w:t>7</w:t>
            </w:r>
            <w:r w:rsidRPr="009126C7">
              <w:rPr>
                <w:rFonts w:ascii="Cambria Math" w:eastAsia="Times New Roman" w:hAnsi="Cambria Math" w:cs="Times New Roman"/>
              </w:rPr>
              <w:t>.7)</w:t>
            </w:r>
          </w:p>
        </w:tc>
      </w:tr>
    </w:tbl>
    <w:p w:rsidR="007B4553" w:rsidRPr="009126C7" w:rsidRDefault="009B1F0D" w:rsidP="003A2914">
      <w:pPr>
        <w:spacing w:before="360"/>
      </w:pPr>
      <w:r>
        <w:t>Equilíbrio de momentos é dado pela Equação 7.8 descrita a seguir:</w:t>
      </w:r>
    </w:p>
    <w:tbl>
      <w:tblPr>
        <w:tblW w:w="0" w:type="auto"/>
        <w:tblInd w:w="61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723"/>
        <w:gridCol w:w="720"/>
      </w:tblGrid>
      <w:tr w:rsidR="007B4553" w:rsidRPr="009126C7" w:rsidTr="00A86C43">
        <w:trPr>
          <w:trHeight w:val="383"/>
        </w:trPr>
        <w:tc>
          <w:tcPr>
            <w:tcW w:w="8406" w:type="dxa"/>
            <w:vAlign w:val="center"/>
          </w:tcPr>
          <w:p w:rsidR="007B4553" w:rsidRPr="009126C7" w:rsidRDefault="00F857D9" w:rsidP="003A2914">
            <w:pPr>
              <w:ind w:firstLine="0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SOLIC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RESIST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sub>
              </m:sSub>
            </m:oMath>
            <w:r w:rsidR="007B4553" w:rsidRPr="009126C7">
              <w:t xml:space="preserve"> </w:t>
            </w:r>
          </w:p>
        </w:tc>
        <w:tc>
          <w:tcPr>
            <w:tcW w:w="720" w:type="dxa"/>
            <w:vAlign w:val="center"/>
          </w:tcPr>
          <w:p w:rsidR="007B4553" w:rsidRPr="009126C7" w:rsidRDefault="007B4553" w:rsidP="003A2914">
            <w:pPr>
              <w:ind w:firstLine="0"/>
              <w:jc w:val="right"/>
            </w:pPr>
            <w:r w:rsidRPr="009126C7">
              <w:t>(</w:t>
            </w:r>
            <w:r w:rsidR="009B1F0D">
              <w:t>7.8</w:t>
            </w:r>
            <w:r w:rsidRPr="009126C7">
              <w:t>)</w:t>
            </w:r>
          </w:p>
        </w:tc>
      </w:tr>
      <w:tr w:rsidR="009B1F0D" w:rsidRPr="009126C7" w:rsidTr="007B4553">
        <w:trPr>
          <w:trHeight w:val="383"/>
        </w:trPr>
        <w:tc>
          <w:tcPr>
            <w:tcW w:w="8406" w:type="dxa"/>
          </w:tcPr>
          <w:p w:rsidR="009B1F0D" w:rsidRDefault="009B1F0D" w:rsidP="003A2914">
            <w:pPr>
              <w:ind w:firstLine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Onde:</w:t>
            </w:r>
          </w:p>
          <w:p w:rsidR="009B1F0D" w:rsidRDefault="009B1F0D" w:rsidP="003A2914">
            <w:pPr>
              <w:ind w:firstLine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M</w:t>
            </w:r>
            <w:r w:rsidRPr="009B1F0D">
              <w:rPr>
                <w:rFonts w:eastAsia="Times New Roman" w:cs="Times New Roman"/>
                <w:vertAlign w:val="subscript"/>
              </w:rPr>
              <w:t>SOLIC</w:t>
            </w:r>
            <w:r>
              <w:rPr>
                <w:rFonts w:eastAsia="Times New Roman" w:cs="Times New Roman"/>
              </w:rPr>
              <w:t xml:space="preserve"> – Momento solicitante;</w:t>
            </w:r>
          </w:p>
          <w:p w:rsidR="009B1F0D" w:rsidRPr="009126C7" w:rsidRDefault="009B1F0D" w:rsidP="003A2914">
            <w:pPr>
              <w:spacing w:after="360"/>
              <w:ind w:firstLine="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M</w:t>
            </w:r>
            <w:r>
              <w:rPr>
                <w:rFonts w:eastAsia="Times New Roman" w:cs="Times New Roman"/>
                <w:vertAlign w:val="subscript"/>
              </w:rPr>
              <w:t>RESIST</w:t>
            </w:r>
            <w:r>
              <w:rPr>
                <w:rFonts w:eastAsia="Times New Roman" w:cs="Times New Roman"/>
              </w:rPr>
              <w:t xml:space="preserve"> – Momento resistente.</w:t>
            </w:r>
          </w:p>
        </w:tc>
        <w:tc>
          <w:tcPr>
            <w:tcW w:w="720" w:type="dxa"/>
          </w:tcPr>
          <w:p w:rsidR="009B1F0D" w:rsidRPr="009126C7" w:rsidRDefault="009B1F0D" w:rsidP="003A2914">
            <w:pPr>
              <w:ind w:firstLine="0"/>
              <w:jc w:val="right"/>
            </w:pPr>
          </w:p>
        </w:tc>
      </w:tr>
      <w:tr w:rsidR="007B4553" w:rsidRPr="009126C7" w:rsidTr="00A86C43">
        <w:trPr>
          <w:trHeight w:val="383"/>
        </w:trPr>
        <w:tc>
          <w:tcPr>
            <w:tcW w:w="8406" w:type="dxa"/>
            <w:vAlign w:val="center"/>
          </w:tcPr>
          <w:p w:rsidR="007B4553" w:rsidRPr="009126C7" w:rsidRDefault="00F857D9" w:rsidP="003A2914">
            <w:pPr>
              <w:ind w:firstLine="0"/>
              <w:rPr>
                <w:rFonts w:ascii="Cambria Math" w:hAnsi="Cambria Math"/>
                <w:oMath/>
              </w:rPr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cc</m:t>
                  </m:r>
                </m:sub>
              </m:sSub>
            </m:oMath>
            <w:r w:rsidR="007B4553" w:rsidRPr="009126C7">
              <w:t xml:space="preserve"> </w:t>
            </w:r>
          </w:p>
        </w:tc>
        <w:tc>
          <w:tcPr>
            <w:tcW w:w="720" w:type="dxa"/>
            <w:vAlign w:val="center"/>
          </w:tcPr>
          <w:p w:rsidR="007B4553" w:rsidRPr="009126C7" w:rsidRDefault="00240CC1" w:rsidP="003A2914">
            <w:pPr>
              <w:ind w:firstLine="0"/>
              <w:jc w:val="right"/>
            </w:pPr>
            <w:r>
              <w:t>(7</w:t>
            </w:r>
            <w:r w:rsidR="007B4553" w:rsidRPr="009126C7">
              <w:t>.9)</w:t>
            </w:r>
          </w:p>
        </w:tc>
      </w:tr>
      <w:tr w:rsidR="007B4553" w:rsidRPr="009126C7" w:rsidTr="00A86C43">
        <w:trPr>
          <w:trHeight w:val="383"/>
        </w:trPr>
        <w:tc>
          <w:tcPr>
            <w:tcW w:w="8406" w:type="dxa"/>
            <w:vAlign w:val="center"/>
          </w:tcPr>
          <w:p w:rsidR="007B4553" w:rsidRPr="009126C7" w:rsidRDefault="00F857D9" w:rsidP="003A2914">
            <w:pPr>
              <w:ind w:firstLine="0"/>
              <w:rPr>
                <w:rFonts w:eastAsia="Times New Roman" w:cs="Times New Roman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d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st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</w:rPr>
                <m:t>.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cc</m:t>
                  </m:r>
                </m:sub>
              </m:sSub>
            </m:oMath>
            <w:r w:rsidR="007B4553" w:rsidRPr="009126C7">
              <w:rPr>
                <w:rFonts w:eastAsia="Times New Roman" w:cs="Times New Roman"/>
              </w:rPr>
              <w:t xml:space="preserve"> </w:t>
            </w:r>
          </w:p>
        </w:tc>
        <w:tc>
          <w:tcPr>
            <w:tcW w:w="720" w:type="dxa"/>
            <w:vAlign w:val="center"/>
          </w:tcPr>
          <w:p w:rsidR="007B4553" w:rsidRPr="009126C7" w:rsidRDefault="00240CC1" w:rsidP="003A2914">
            <w:pPr>
              <w:ind w:firstLine="0"/>
            </w:pPr>
            <w:r>
              <w:t>(7</w:t>
            </w:r>
            <w:r w:rsidR="007B4553" w:rsidRPr="009126C7">
              <w:t>.10)</w:t>
            </w:r>
          </w:p>
        </w:tc>
      </w:tr>
    </w:tbl>
    <w:p w:rsidR="007B4553" w:rsidRPr="0026710C" w:rsidRDefault="007B4553" w:rsidP="003A2914">
      <w:pPr>
        <w:ind w:firstLine="0"/>
      </w:pPr>
      <w:r w:rsidRPr="0026710C">
        <w:t>Onde:</w:t>
      </w:r>
    </w:p>
    <w:p w:rsidR="0026710C" w:rsidRPr="0026710C" w:rsidRDefault="00F857D9" w:rsidP="003A2914">
      <w:pPr>
        <w:ind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cc</m:t>
            </m:r>
          </m:sub>
        </m:sSub>
        <m:r>
          <m:rPr>
            <m:sty m:val="p"/>
          </m:rP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cc</m:t>
            </m:r>
          </m:sub>
        </m:sSub>
      </m:oMath>
      <w:r w:rsidR="0026710C" w:rsidRPr="0026710C">
        <w:t xml:space="preserve"> – Momento interno resistente, proporcionado pelo concreto comprimido</w:t>
      </w:r>
      <w:r w:rsidR="00A43128">
        <w:t xml:space="preserve">, sendo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cc</m:t>
            </m:r>
          </m:sub>
        </m:sSub>
      </m:oMath>
      <w:r w:rsidR="00A43128">
        <w:t xml:space="preserve"> o braço de alavanca</w:t>
      </w:r>
      <w:r w:rsidR="0026710C" w:rsidRPr="0026710C">
        <w:t>;</w:t>
      </w:r>
    </w:p>
    <w:p w:rsidR="007B4553" w:rsidRPr="0026710C" w:rsidRDefault="00F857D9" w:rsidP="003A2914">
      <w:pPr>
        <w:spacing w:after="360"/>
        <w:ind w:firstLine="0"/>
      </w:pPr>
      <m:oMath>
        <m:sSub>
          <m:sSubPr>
            <m:ctrlPr>
              <w:rPr>
                <w:rFonts w:ascii="Cambria Math" w:eastAsia="Times New Roman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</w:rPr>
              <m:t>st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</w:rPr>
          <m:t>.</m:t>
        </m:r>
        <m:sSub>
          <m:sSubPr>
            <m:ctrlPr>
              <w:rPr>
                <w:rFonts w:ascii="Cambria Math" w:eastAsia="Times New Roman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</w:rPr>
              <m:t>Z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</w:rPr>
              <m:t>cc</m:t>
            </m:r>
          </m:sub>
        </m:sSub>
      </m:oMath>
      <w:r w:rsidR="007B4553" w:rsidRPr="0026710C">
        <w:t xml:space="preserve"> – Momento interno resistente, proporcionado pela armadura tracionada.</w:t>
      </w:r>
    </w:p>
    <w:p w:rsidR="007B4553" w:rsidRPr="00076CFA" w:rsidRDefault="00807162" w:rsidP="003A2914">
      <w:r w:rsidRPr="00076CFA">
        <w:t>Sendo que o braço de alavanca é dado pela Equação 7.12</w:t>
      </w:r>
      <w:r w:rsidR="001D37F7" w:rsidRPr="00076CFA">
        <w:t>.</w:t>
      </w:r>
    </w:p>
    <w:tbl>
      <w:tblPr>
        <w:tblW w:w="8406" w:type="dxa"/>
        <w:tblInd w:w="99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977"/>
        <w:gridCol w:w="1429"/>
      </w:tblGrid>
      <w:tr w:rsidR="001D37F7" w:rsidRPr="00076CFA" w:rsidTr="00603DFD">
        <w:trPr>
          <w:trHeight w:val="184"/>
        </w:trPr>
        <w:tc>
          <w:tcPr>
            <w:tcW w:w="7697" w:type="dxa"/>
          </w:tcPr>
          <w:p w:rsidR="001D37F7" w:rsidRPr="00076CFA" w:rsidRDefault="00F857D9" w:rsidP="003A2914">
            <w:pPr>
              <w:ind w:hanging="30"/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cc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=d-0,4.x</m:t>
                </m:r>
              </m:oMath>
            </m:oMathPara>
          </w:p>
        </w:tc>
        <w:tc>
          <w:tcPr>
            <w:tcW w:w="709" w:type="dxa"/>
          </w:tcPr>
          <w:p w:rsidR="001D37F7" w:rsidRPr="00076CFA" w:rsidRDefault="001D37F7" w:rsidP="003A2914">
            <w:pPr>
              <w:ind w:left="-785" w:right="-16" w:firstLine="1494"/>
            </w:pPr>
            <w:r w:rsidRPr="00076CFA">
              <w:t>(7.12)</w:t>
            </w:r>
          </w:p>
        </w:tc>
      </w:tr>
    </w:tbl>
    <w:p w:rsidR="001D37F7" w:rsidRPr="00076CFA" w:rsidRDefault="001D37F7" w:rsidP="003A2914">
      <w:r w:rsidRPr="00076CFA">
        <w:t xml:space="preserve">Substituindo as Equações .7.7 e 7.12 em </w:t>
      </w:r>
      <w:r w:rsidR="00076CFA" w:rsidRPr="00076CFA">
        <w:t>7.9 chega-se a Equação 7.13 do momento fletor de cálculo atuante no regime de flexão simples.</w:t>
      </w:r>
    </w:p>
    <w:tbl>
      <w:tblPr>
        <w:tblW w:w="8406" w:type="dxa"/>
        <w:tblInd w:w="99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977"/>
        <w:gridCol w:w="1429"/>
      </w:tblGrid>
      <w:tr w:rsidR="001D37F7" w:rsidRPr="00076CFA" w:rsidTr="00A86C43">
        <w:trPr>
          <w:trHeight w:val="184"/>
        </w:trPr>
        <w:tc>
          <w:tcPr>
            <w:tcW w:w="7577" w:type="dxa"/>
            <w:vAlign w:val="center"/>
          </w:tcPr>
          <w:p w:rsidR="001D37F7" w:rsidRPr="00076CFA" w:rsidRDefault="00F857D9" w:rsidP="003A2914">
            <w:pPr>
              <w:ind w:left="-737" w:firstLine="0"/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0,68.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.x.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d-0,4.x</m:t>
                    </m:r>
                  </m:e>
                </m:d>
              </m:oMath>
            </m:oMathPara>
          </w:p>
        </w:tc>
        <w:tc>
          <w:tcPr>
            <w:tcW w:w="829" w:type="dxa"/>
            <w:vAlign w:val="center"/>
          </w:tcPr>
          <w:p w:rsidR="001D37F7" w:rsidRPr="00076CFA" w:rsidRDefault="001D37F7" w:rsidP="003A2914">
            <w:r w:rsidRPr="00076CFA">
              <w:t>(</w:t>
            </w:r>
            <w:r w:rsidR="00076CFA" w:rsidRPr="00076CFA">
              <w:t>7.13</w:t>
            </w:r>
            <w:r w:rsidRPr="00076CFA">
              <w:t>)</w:t>
            </w:r>
          </w:p>
        </w:tc>
      </w:tr>
    </w:tbl>
    <w:p w:rsidR="007B4553" w:rsidRPr="00076CFA" w:rsidRDefault="007B4553" w:rsidP="003A2914">
      <w:pPr>
        <w:ind w:firstLine="0"/>
      </w:pPr>
      <w:r w:rsidRPr="00076CFA">
        <w:t>Sendo:</w:t>
      </w:r>
    </w:p>
    <w:p w:rsidR="00603DFD" w:rsidRDefault="00603DFD" w:rsidP="003A2914">
      <w:pPr>
        <w:ind w:firstLine="0"/>
      </w:pPr>
      <w:proofErr w:type="spellStart"/>
      <w:r>
        <w:t>M</w:t>
      </w:r>
      <w:r w:rsidRPr="00603DFD">
        <w:rPr>
          <w:vertAlign w:val="subscript"/>
        </w:rPr>
        <w:t>d</w:t>
      </w:r>
      <w:proofErr w:type="spellEnd"/>
      <w:r>
        <w:t xml:space="preserve"> - Momento de cálculo atuante na peça (kN.cm)</w:t>
      </w:r>
    </w:p>
    <w:p w:rsidR="007B4553" w:rsidRPr="00076CFA" w:rsidRDefault="00F857D9" w:rsidP="003A2914">
      <w:pPr>
        <w:ind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w</m:t>
            </m:r>
          </m:sub>
        </m:sSub>
      </m:oMath>
      <w:r w:rsidR="00603DFD">
        <w:t xml:space="preserve"> -</w:t>
      </w:r>
      <w:r w:rsidR="007B4553" w:rsidRPr="00076CFA">
        <w:t xml:space="preserve"> Largura da seção</w:t>
      </w:r>
      <w:r w:rsidR="00076CFA" w:rsidRPr="00076CFA">
        <w:t xml:space="preserve"> (cm)</w:t>
      </w:r>
      <w:r w:rsidR="007B4553" w:rsidRPr="00076CFA">
        <w:t>;</w:t>
      </w:r>
    </w:p>
    <w:p w:rsidR="007B4553" w:rsidRPr="00076CFA" w:rsidRDefault="00076CFA" w:rsidP="003A2914">
      <w:pPr>
        <w:ind w:firstLine="0"/>
      </w:pP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="00603DFD">
        <w:t xml:space="preserve"> -</w:t>
      </w:r>
      <w:r w:rsidR="007B4553" w:rsidRPr="00076CFA">
        <w:t xml:space="preserve"> Posição da linha neutra</w:t>
      </w:r>
      <w:r>
        <w:t xml:space="preserve"> (cm)</w:t>
      </w:r>
      <w:r w:rsidR="007B4553" w:rsidRPr="00076CFA">
        <w:t>;</w:t>
      </w:r>
    </w:p>
    <w:p w:rsidR="007B4553" w:rsidRPr="00076CFA" w:rsidRDefault="00F857D9" w:rsidP="003A2914">
      <w:pPr>
        <w:ind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sub>
        </m:sSub>
      </m:oMath>
      <w:r w:rsidR="00603DFD">
        <w:t xml:space="preserve"> -</w:t>
      </w:r>
      <w:r w:rsidR="007B4553" w:rsidRPr="00076CFA">
        <w:t xml:space="preserve"> Resistência a compressão de cálculo do concreto</w:t>
      </w:r>
      <w:r w:rsidR="00B511F3">
        <w:t xml:space="preserve"> (</w:t>
      </w:r>
      <w:proofErr w:type="spellStart"/>
      <w:r w:rsidR="00B511F3">
        <w:t>kN</w:t>
      </w:r>
      <w:proofErr w:type="spellEnd"/>
      <w:r w:rsidR="00B511F3">
        <w:t>/cm</w:t>
      </w:r>
      <w:r w:rsidR="00B511F3" w:rsidRPr="00B511F3">
        <w:rPr>
          <w:vertAlign w:val="superscript"/>
        </w:rPr>
        <w:t>2</w:t>
      </w:r>
      <w:r w:rsidR="00B511F3">
        <w:t>)</w:t>
      </w:r>
      <w:r w:rsidR="007B4553" w:rsidRPr="00076CFA">
        <w:t>;</w:t>
      </w:r>
    </w:p>
    <w:p w:rsidR="007B4553" w:rsidRPr="00076CFA" w:rsidRDefault="00076CFA" w:rsidP="003A2914">
      <w:pPr>
        <w:spacing w:after="360"/>
        <w:ind w:firstLine="0"/>
      </w:pPr>
      <m:oMath>
        <m:r>
          <m:rPr>
            <m:sty m:val="p"/>
          </m:rPr>
          <w:rPr>
            <w:rFonts w:ascii="Cambria Math" w:hAnsi="Cambria Math"/>
          </w:rPr>
          <m:t>d</m:t>
        </m:r>
      </m:oMath>
      <w:r w:rsidR="00603DFD">
        <w:t xml:space="preserve"> -</w:t>
      </w:r>
      <w:r w:rsidR="007B4553" w:rsidRPr="00076CFA">
        <w:t xml:space="preserve"> Altura útil</w:t>
      </w:r>
      <w:r w:rsidR="00B511F3">
        <w:t xml:space="preserve"> (cm)</w:t>
      </w:r>
      <w:r w:rsidR="007B4553" w:rsidRPr="00076CFA">
        <w:t>.</w:t>
      </w:r>
    </w:p>
    <w:p w:rsidR="00200478" w:rsidRDefault="00200478" w:rsidP="003A2914">
      <w:r>
        <w:t xml:space="preserve">A </w:t>
      </w:r>
      <w:r w:rsidR="00846889">
        <w:t>Equação</w:t>
      </w:r>
      <w:r>
        <w:t xml:space="preserve"> </w:t>
      </w:r>
      <w:r w:rsidR="007F7E21">
        <w:t>pode ser expandida para a forma da Equação 7.14 descrita a seguir</w:t>
      </w:r>
      <w:r w:rsidR="00B520E9">
        <w:t>:</w:t>
      </w:r>
    </w:p>
    <w:tbl>
      <w:tblPr>
        <w:tblW w:w="8406" w:type="dxa"/>
        <w:tblInd w:w="99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977"/>
        <w:gridCol w:w="1429"/>
      </w:tblGrid>
      <w:tr w:rsidR="007F7E21" w:rsidRPr="00076CFA" w:rsidTr="00A86C43">
        <w:trPr>
          <w:trHeight w:val="184"/>
        </w:trPr>
        <w:tc>
          <w:tcPr>
            <w:tcW w:w="7577" w:type="dxa"/>
            <w:vAlign w:val="center"/>
          </w:tcPr>
          <w:p w:rsidR="007F7E21" w:rsidRPr="00C13A1F" w:rsidRDefault="00F857D9" w:rsidP="003A2914">
            <w:pPr>
              <w:ind w:left="-737" w:firstLine="0"/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0,68.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.x.d-0,272.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829" w:type="dxa"/>
            <w:vAlign w:val="center"/>
          </w:tcPr>
          <w:p w:rsidR="007F7E21" w:rsidRPr="00076CFA" w:rsidRDefault="007F7E21" w:rsidP="003A2914">
            <w:r w:rsidRPr="00076CFA">
              <w:t>(7.1</w:t>
            </w:r>
            <w:r w:rsidR="00183F83">
              <w:t>4</w:t>
            </w:r>
            <w:r w:rsidRPr="00076CFA">
              <w:t>)</w:t>
            </w:r>
          </w:p>
        </w:tc>
      </w:tr>
    </w:tbl>
    <w:p w:rsidR="00183F83" w:rsidRDefault="00183F83" w:rsidP="003A2914">
      <w:r>
        <w:t>Como a</w:t>
      </w:r>
      <w:r w:rsidR="00155A42">
        <w:t xml:space="preserve"> Equação 7.14 é do segundo grau, do tipo ax</w:t>
      </w:r>
      <w:r w:rsidR="00155A42" w:rsidRPr="00155A42">
        <w:rPr>
          <w:vertAlign w:val="superscript"/>
        </w:rPr>
        <w:t>2</w:t>
      </w:r>
      <w:r w:rsidR="00155A42">
        <w:t xml:space="preserve">+b.x+c=0, </w:t>
      </w:r>
      <w:r w:rsidR="00B520E9">
        <w:t xml:space="preserve">os termos </w:t>
      </w:r>
      <w:r>
        <w:t xml:space="preserve">a, b e c </w:t>
      </w:r>
      <w:r w:rsidR="00B60C44">
        <w:t>podem ser escritos conforme as Equações abaixo:</w:t>
      </w:r>
    </w:p>
    <w:tbl>
      <w:tblPr>
        <w:tblW w:w="8406" w:type="dxa"/>
        <w:tblInd w:w="99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977"/>
        <w:gridCol w:w="1429"/>
      </w:tblGrid>
      <w:tr w:rsidR="00183F83" w:rsidRPr="00076CFA" w:rsidTr="00A86C43">
        <w:trPr>
          <w:trHeight w:val="184"/>
        </w:trPr>
        <w:tc>
          <w:tcPr>
            <w:tcW w:w="7577" w:type="dxa"/>
            <w:vAlign w:val="center"/>
          </w:tcPr>
          <w:p w:rsidR="00183F83" w:rsidRPr="00B520E9" w:rsidRDefault="00B520E9" w:rsidP="003A2914">
            <w:pPr>
              <w:ind w:left="-737" w:firstLine="0"/>
              <w:jc w:val="center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>a=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-0,272.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829" w:type="dxa"/>
            <w:vAlign w:val="center"/>
          </w:tcPr>
          <w:p w:rsidR="00183F83" w:rsidRPr="00076CFA" w:rsidRDefault="00183F83" w:rsidP="003A2914">
            <w:r w:rsidRPr="00076CFA">
              <w:t>(7.1</w:t>
            </w:r>
            <w:r w:rsidR="00B520E9">
              <w:t>5</w:t>
            </w:r>
            <w:r w:rsidRPr="00076CFA">
              <w:t>)</w:t>
            </w:r>
          </w:p>
        </w:tc>
      </w:tr>
      <w:tr w:rsidR="00B520E9" w:rsidRPr="00076CFA" w:rsidTr="00A86C43">
        <w:trPr>
          <w:trHeight w:val="184"/>
        </w:trPr>
        <w:tc>
          <w:tcPr>
            <w:tcW w:w="7577" w:type="dxa"/>
            <w:vAlign w:val="center"/>
          </w:tcPr>
          <w:p w:rsidR="00B520E9" w:rsidRPr="00B520E9" w:rsidRDefault="00B520E9" w:rsidP="003A2914">
            <w:pPr>
              <w:ind w:left="-737" w:firstLine="0"/>
              <w:jc w:val="center"/>
              <w:rPr>
                <w:rFonts w:eastAsia="Times New Roman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>b=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0,68.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c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.d</m:t>
                </m:r>
              </m:oMath>
            </m:oMathPara>
          </w:p>
        </w:tc>
        <w:tc>
          <w:tcPr>
            <w:tcW w:w="829" w:type="dxa"/>
            <w:vAlign w:val="center"/>
          </w:tcPr>
          <w:p w:rsidR="00B520E9" w:rsidRPr="00076CFA" w:rsidRDefault="00B520E9" w:rsidP="003A2914">
            <w:r>
              <w:t>(7.16)</w:t>
            </w:r>
          </w:p>
        </w:tc>
      </w:tr>
      <w:tr w:rsidR="00B520E9" w:rsidRPr="00076CFA" w:rsidTr="00A86C43">
        <w:trPr>
          <w:trHeight w:val="184"/>
        </w:trPr>
        <w:tc>
          <w:tcPr>
            <w:tcW w:w="7577" w:type="dxa"/>
            <w:vAlign w:val="center"/>
          </w:tcPr>
          <w:p w:rsidR="00B520E9" w:rsidRPr="00B520E9" w:rsidRDefault="00B520E9" w:rsidP="003A2914">
            <w:pPr>
              <w:ind w:left="-737" w:firstLine="0"/>
              <w:jc w:val="center"/>
              <w:rPr>
                <w:rFonts w:eastAsia="Times New Roman" w:cs="Times New Roman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>c=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-M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d</m:t>
                    </m:r>
                  </m:sub>
                </m:sSub>
              </m:oMath>
            </m:oMathPara>
          </w:p>
        </w:tc>
        <w:tc>
          <w:tcPr>
            <w:tcW w:w="829" w:type="dxa"/>
            <w:vAlign w:val="center"/>
          </w:tcPr>
          <w:p w:rsidR="00B520E9" w:rsidRPr="00076CFA" w:rsidRDefault="00B520E9" w:rsidP="003A2914">
            <w:r>
              <w:t>(7.17)</w:t>
            </w:r>
          </w:p>
        </w:tc>
      </w:tr>
    </w:tbl>
    <w:p w:rsidR="007B4553" w:rsidRPr="00076CFA" w:rsidRDefault="003D5C22" w:rsidP="003A2914">
      <w:r>
        <w:t>Para determinar a Equação que gerará a área de aço s</w:t>
      </w:r>
      <w:r w:rsidR="007B4553" w:rsidRPr="00076CFA">
        <w:t>ubstitu</w:t>
      </w:r>
      <w:r>
        <w:t>i-se</w:t>
      </w:r>
      <w:r w:rsidR="007B4553" w:rsidRPr="00076CFA">
        <w:t xml:space="preserve"> </w:t>
      </w:r>
      <w:r w:rsidR="00273AF9">
        <w:t>a Equação 7.4</w:t>
      </w:r>
      <w:r w:rsidR="007B4553" w:rsidRPr="00076CFA">
        <w:t xml:space="preserve"> n</w:t>
      </w:r>
      <w:r w:rsidR="00273AF9">
        <w:t>a Equação 7.10, chegando então na Equação 7.18.</w:t>
      </w:r>
    </w:p>
    <w:tbl>
      <w:tblPr>
        <w:tblW w:w="8406" w:type="dxa"/>
        <w:tblInd w:w="99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977"/>
        <w:gridCol w:w="1429"/>
      </w:tblGrid>
      <w:tr w:rsidR="007B4553" w:rsidRPr="001C0A38" w:rsidTr="00A86C43">
        <w:trPr>
          <w:trHeight w:val="184"/>
        </w:trPr>
        <w:tc>
          <w:tcPr>
            <w:tcW w:w="7577" w:type="dxa"/>
            <w:vAlign w:val="center"/>
          </w:tcPr>
          <w:p w:rsidR="007B4553" w:rsidRPr="001C0A38" w:rsidRDefault="00F857D9" w:rsidP="003A2914">
            <w:pPr>
              <w:ind w:hanging="30"/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d-0,4.x</m:t>
                    </m:r>
                  </m:e>
                </m:d>
              </m:oMath>
            </m:oMathPara>
          </w:p>
        </w:tc>
        <w:tc>
          <w:tcPr>
            <w:tcW w:w="829" w:type="dxa"/>
            <w:vAlign w:val="center"/>
          </w:tcPr>
          <w:p w:rsidR="007B4553" w:rsidRPr="001C0A38" w:rsidRDefault="007B4553" w:rsidP="003A2914">
            <w:r w:rsidRPr="001C0A38">
              <w:t>(</w:t>
            </w:r>
            <w:r w:rsidR="001C0A38">
              <w:t>7.18</w:t>
            </w:r>
            <w:r w:rsidRPr="001C0A38">
              <w:t>)</w:t>
            </w:r>
          </w:p>
        </w:tc>
      </w:tr>
    </w:tbl>
    <w:p w:rsidR="007B4553" w:rsidRPr="001C0A38" w:rsidRDefault="00E5751C" w:rsidP="003A2914">
      <w:r>
        <w:t xml:space="preserve">Isolando o valor </w:t>
      </w:r>
      <w:proofErr w:type="gramStart"/>
      <w:r>
        <w:t>de A</w:t>
      </w:r>
      <w:r w:rsidRPr="00E5751C">
        <w:rPr>
          <w:vertAlign w:val="subscript"/>
        </w:rPr>
        <w:t>s</w:t>
      </w:r>
      <w:proofErr w:type="gramEnd"/>
      <w:r>
        <w:t xml:space="preserve"> chega-se a </w:t>
      </w:r>
      <w:r w:rsidR="007B4553">
        <w:t xml:space="preserve">Equação </w:t>
      </w:r>
      <w:r w:rsidR="001C0A38">
        <w:t>7.19</w:t>
      </w:r>
      <w:r>
        <w:t xml:space="preserve"> que re</w:t>
      </w:r>
      <w:r w:rsidR="001C0A38">
        <w:t>presenta o valor</w:t>
      </w:r>
      <w:r w:rsidR="007B4553">
        <w:t xml:space="preserve"> </w:t>
      </w:r>
      <w:r w:rsidR="001C0A38">
        <w:t xml:space="preserve">da </w:t>
      </w:r>
      <w:r w:rsidR="007B4553">
        <w:t>área de aço</w:t>
      </w:r>
      <w:r w:rsidR="001C0A38">
        <w:t xml:space="preserve"> que suportará o momento </w:t>
      </w:r>
      <w:proofErr w:type="spellStart"/>
      <w:r w:rsidR="001C0A38">
        <w:t>M</w:t>
      </w:r>
      <w:r w:rsidR="001C0A38" w:rsidRPr="001C0A38">
        <w:rPr>
          <w:vertAlign w:val="subscript"/>
        </w:rPr>
        <w:t>d</w:t>
      </w:r>
      <w:proofErr w:type="spellEnd"/>
      <w:r w:rsidR="001C0A38">
        <w:t>.</w:t>
      </w:r>
    </w:p>
    <w:tbl>
      <w:tblPr>
        <w:tblW w:w="8406" w:type="dxa"/>
        <w:tblInd w:w="99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977"/>
        <w:gridCol w:w="1429"/>
      </w:tblGrid>
      <w:tr w:rsidR="007B4553" w:rsidRPr="00E5751C" w:rsidTr="00A86C43">
        <w:trPr>
          <w:trHeight w:val="184"/>
        </w:trPr>
        <w:tc>
          <w:tcPr>
            <w:tcW w:w="7697" w:type="dxa"/>
            <w:vAlign w:val="center"/>
          </w:tcPr>
          <w:p w:rsidR="007B4553" w:rsidRPr="00E5751C" w:rsidRDefault="00F857D9" w:rsidP="003A2914">
            <w:pPr>
              <w:ind w:firstLine="0"/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</w:rPr>
                          <m:t>d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yd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d-0,4.x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709" w:type="dxa"/>
            <w:vAlign w:val="center"/>
          </w:tcPr>
          <w:p w:rsidR="007B4553" w:rsidRPr="00E5751C" w:rsidRDefault="007B4553" w:rsidP="003A2914">
            <w:r w:rsidRPr="00E5751C">
              <w:t>(</w:t>
            </w:r>
            <w:r w:rsidR="00E5751C">
              <w:t>7.19</w:t>
            </w:r>
            <w:r w:rsidRPr="00E5751C">
              <w:t>)</w:t>
            </w:r>
          </w:p>
        </w:tc>
      </w:tr>
    </w:tbl>
    <w:p w:rsidR="00E5751C" w:rsidRDefault="00E5751C" w:rsidP="003A2914">
      <w:pPr>
        <w:ind w:firstLine="0"/>
      </w:pPr>
      <w:r>
        <w:lastRenderedPageBreak/>
        <w:t>Onde:</w:t>
      </w:r>
    </w:p>
    <w:p w:rsidR="00E5751C" w:rsidRDefault="00F857D9" w:rsidP="003A2914">
      <w:pPr>
        <w:spacing w:after="360"/>
        <w:ind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yd</m:t>
            </m:r>
          </m:sub>
        </m:sSub>
      </m:oMath>
      <w:r w:rsidR="00E5751C">
        <w:t xml:space="preserve"> - Representa o valor da tensão de cálculo na armadura longitudinal</w:t>
      </w:r>
      <w:r w:rsidR="00280D49">
        <w:t xml:space="preserve"> (Substituí a incógnita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sd</m:t>
            </m:r>
          </m:sub>
        </m:sSub>
      </m:oMath>
      <w:r w:rsidR="00280D49">
        <w:t xml:space="preserve"> da Equação 7.19.</w:t>
      </w:r>
    </w:p>
    <w:p w:rsidR="007B4553" w:rsidRPr="009542CF" w:rsidRDefault="007B4553" w:rsidP="003A2914">
      <w:r w:rsidRPr="009542CF">
        <w:t>No caso da seção transversal da viga for de apoio ou de ligação com outros elementos estruturais, há ainda outras considerações a serem feitas e são elas:</w:t>
      </w:r>
    </w:p>
    <w:p w:rsidR="007B4553" w:rsidRPr="009542CF" w:rsidRDefault="007B4553" w:rsidP="003A2914">
      <w:r w:rsidRPr="009542CF">
        <w:t xml:space="preserve">Segundo a NBR 6118 (ABNT, 2014) no item 14.6.4.3, a capacidade de rotação dos elementos estruturais é função da posição da linha neutra no ELU. Quanto menor for </w:t>
      </w:r>
      <w:r w:rsidR="00943953">
        <w:t>x</w:t>
      </w:r>
      <w:r w:rsidRPr="009542CF">
        <w:t>/d, tanto maior será essa capacidade. Com o intuito de melhorar a ductibilidade das vigas nessas situações, a norma impõe que a posição da linha neutra deve obedecer aos seguintes limites:</w:t>
      </w:r>
    </w:p>
    <w:p w:rsidR="007B4553" w:rsidRPr="00943953" w:rsidRDefault="00F857D9" w:rsidP="003A2914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=x/d ≤0,45</m:t>
        </m:r>
      </m:oMath>
      <w:r w:rsidR="007B4553" w:rsidRPr="00943953">
        <w:t xml:space="preserve"> para concretos com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ck</m:t>
            </m:r>
          </m:sub>
        </m:sSub>
        <m:r>
          <m:rPr>
            <m:sty m:val="p"/>
          </m:rPr>
          <w:rPr>
            <w:rFonts w:ascii="Cambria Math" w:hAnsi="Cambria Math"/>
          </w:rPr>
          <m:t>≤50</m:t>
        </m:r>
      </m:oMath>
      <w:r w:rsidR="007B4553" w:rsidRPr="00943953">
        <w:t xml:space="preserve"> MPa;</w:t>
      </w:r>
    </w:p>
    <w:p w:rsidR="007B4553" w:rsidRPr="00943953" w:rsidRDefault="00F857D9" w:rsidP="003A2914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  <m:r>
          <m:rPr>
            <m:sty m:val="p"/>
          </m:rPr>
          <w:rPr>
            <w:rFonts w:ascii="Cambria Math" w:hAnsi="Cambria Math"/>
          </w:rPr>
          <m:t>=x/d ≤0,50</m:t>
        </m:r>
      </m:oMath>
      <w:r w:rsidR="007B4553" w:rsidRPr="00943953">
        <w:t xml:space="preserve"> para concretos entre com </w:t>
      </w:r>
      <m:oMath>
        <m:r>
          <m:rPr>
            <m:sty m:val="p"/>
          </m:rPr>
          <w:rPr>
            <w:rFonts w:ascii="Cambria Math" w:hAnsi="Cambria Math"/>
          </w:rPr>
          <m:t>50MPa&lt;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ck</m:t>
            </m:r>
          </m:sub>
        </m:sSub>
        <m:r>
          <m:rPr>
            <m:sty m:val="p"/>
          </m:rPr>
          <w:rPr>
            <w:rFonts w:ascii="Cambria Math" w:hAnsi="Cambria Math"/>
          </w:rPr>
          <m:t>≤90</m:t>
        </m:r>
      </m:oMath>
      <w:r w:rsidR="007B4553" w:rsidRPr="00943953">
        <w:t xml:space="preserve"> MPa.</w:t>
      </w:r>
    </w:p>
    <w:p w:rsidR="007B4553" w:rsidRPr="009542CF" w:rsidRDefault="007B4553" w:rsidP="003A2914">
      <w:r w:rsidRPr="009542CF">
        <w:t xml:space="preserve">Obtido o valor de </w:t>
      </w:r>
      <w:r w:rsidR="00E034BF">
        <w:t>x</w:t>
      </w:r>
      <w:r w:rsidRPr="009542CF">
        <w:t xml:space="preserve"> que define a posição da linha neutra, é possível verificar em que domínio a peça atingirá </w:t>
      </w:r>
      <w:r w:rsidR="00E034BF">
        <w:t>n</w:t>
      </w:r>
      <w:r w:rsidRPr="009542CF">
        <w:t>o Estado Limite Último. Na flexão simples, que está sendo considerada, os domínios possíveis, são o 2, o 3 e o 4 (CARVALHO E FIGUEIREDO FILHO, 2014).</w:t>
      </w:r>
    </w:p>
    <w:p w:rsidR="007B4553" w:rsidRPr="009542CF" w:rsidRDefault="007B4553" w:rsidP="003A2914">
      <w:r w:rsidRPr="009542CF">
        <w:t>O melhor é que a peça trabalhe no domínio 3; o domínio 2 é aceitável e o domínio 4 deve ser evitado.</w:t>
      </w:r>
    </w:p>
    <w:p w:rsidR="007B4553" w:rsidRPr="00010BE1" w:rsidRDefault="007B4553" w:rsidP="003A2914">
      <w:r w:rsidRPr="00010BE1">
        <w:t>Como as seções permanecem planas após as deformações, por semelhança de triangulo é possível determinar a relação entre posição a posição da linha neutra (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Pr="00010BE1">
        <w:t>) e a altura útil (</w:t>
      </w:r>
      <m:oMath>
        <m:r>
          <m:rPr>
            <m:sty m:val="p"/>
          </m:rPr>
          <w:rPr>
            <w:rFonts w:ascii="Cambria Math" w:hAnsi="Cambria Math"/>
          </w:rPr>
          <m:t>d</m:t>
        </m:r>
      </m:oMath>
      <w:r w:rsidR="00010BE1">
        <w:t>). A Figura 7</w:t>
      </w:r>
      <w:r w:rsidRPr="00010BE1">
        <w:t>.3 apresenta a relação.</w:t>
      </w:r>
    </w:p>
    <w:p w:rsidR="007B4553" w:rsidRPr="007E7A5C" w:rsidRDefault="00010BE1" w:rsidP="003A2914">
      <w:pPr>
        <w:pStyle w:val="FiguraTtulo"/>
      </w:pPr>
      <w:r>
        <w:t>Figura 7</w:t>
      </w:r>
      <w:r w:rsidR="007B4553" w:rsidRPr="007E7A5C">
        <w:t>.3 – Relação entre a posição da linha neutra e a altura útil</w:t>
      </w:r>
    </w:p>
    <w:p w:rsidR="007B4553" w:rsidRDefault="007B4553" w:rsidP="003A2914">
      <w:pPr>
        <w:pStyle w:val="Figuras"/>
        <w:spacing w:before="120" w:after="120"/>
        <w:rPr>
          <w:b/>
        </w:rPr>
      </w:pPr>
      <w:r>
        <w:rPr>
          <w:b/>
          <w:noProof/>
        </w:rPr>
        <w:drawing>
          <wp:inline distT="0" distB="0" distL="0" distR="0" wp14:anchorId="51E2812E" wp14:editId="7982928E">
            <wp:extent cx="1873256" cy="1800000"/>
            <wp:effectExtent l="0" t="0" r="0" b="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 3.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325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71" w:rsidRDefault="007B4553" w:rsidP="003A2914">
      <w:pPr>
        <w:pStyle w:val="FiguraFonte"/>
      </w:pPr>
      <w:r w:rsidRPr="007E7A5C">
        <w:t>Fonte: Ca</w:t>
      </w:r>
      <w:r w:rsidR="00B32D71">
        <w:t>rvalho e Figueiredo Filho (2014)</w:t>
      </w:r>
    </w:p>
    <w:p w:rsidR="00B32D71" w:rsidRDefault="00B32D71" w:rsidP="003A2914">
      <w:pPr>
        <w:ind w:firstLine="0"/>
      </w:pPr>
      <w:r>
        <w:t>Onde:</w:t>
      </w:r>
    </w:p>
    <w:p w:rsidR="00B32D71" w:rsidRDefault="00F857D9" w:rsidP="003A2914">
      <w:pPr>
        <w:ind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sub>
        </m:sSub>
      </m:oMath>
      <w:r w:rsidR="00B32D71">
        <w:t xml:space="preserve"> – Deformação do concreto no ELU;</w:t>
      </w:r>
    </w:p>
    <w:p w:rsidR="00B32D71" w:rsidRDefault="00F857D9" w:rsidP="003A2914">
      <w:pPr>
        <w:spacing w:after="360"/>
        <w:ind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sd</m:t>
            </m:r>
          </m:sub>
        </m:sSub>
      </m:oMath>
      <w:r w:rsidR="00B32D71">
        <w:t xml:space="preserve"> – Deformação do aço no ELU</w:t>
      </w:r>
      <w:r w:rsidR="003A2914">
        <w:t>.</w:t>
      </w:r>
    </w:p>
    <w:p w:rsidR="00B32D71" w:rsidRPr="00B32D71" w:rsidRDefault="00BE670D" w:rsidP="003A2914">
      <w:r>
        <w:t>Logo uma relação entre a geometria e as deformações pode ser definida, conforme a Equação 7.19</w:t>
      </w:r>
    </w:p>
    <w:tbl>
      <w:tblPr>
        <w:tblW w:w="8406" w:type="dxa"/>
        <w:tblInd w:w="99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857"/>
        <w:gridCol w:w="1549"/>
      </w:tblGrid>
      <w:tr w:rsidR="007B4553" w:rsidRPr="00010BE1" w:rsidTr="00A86C43">
        <w:trPr>
          <w:trHeight w:val="184"/>
        </w:trPr>
        <w:tc>
          <w:tcPr>
            <w:tcW w:w="6857" w:type="dxa"/>
            <w:vAlign w:val="center"/>
          </w:tcPr>
          <w:p w:rsidR="007B4553" w:rsidRPr="00010BE1" w:rsidRDefault="00F857D9" w:rsidP="003A2914">
            <w:pPr>
              <w:jc w:val="center"/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ε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cd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ε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sd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x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d-x</m:t>
                    </m:r>
                  </m:den>
                </m:f>
              </m:oMath>
            </m:oMathPara>
          </w:p>
        </w:tc>
        <w:tc>
          <w:tcPr>
            <w:tcW w:w="1549" w:type="dxa"/>
            <w:vAlign w:val="center"/>
          </w:tcPr>
          <w:p w:rsidR="007B4553" w:rsidRPr="00010BE1" w:rsidRDefault="00BE670D" w:rsidP="003A2914">
            <w:r>
              <w:t>(7.19</w:t>
            </w:r>
            <w:r w:rsidR="007B4553" w:rsidRPr="00010BE1">
              <w:t>)</w:t>
            </w:r>
          </w:p>
        </w:tc>
      </w:tr>
    </w:tbl>
    <w:p w:rsidR="007B4553" w:rsidRPr="00010BE1" w:rsidRDefault="007B4553" w:rsidP="003A2914">
      <w:r w:rsidRPr="00010BE1">
        <w:t xml:space="preserve">Relação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β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x</m:t>
            </m:r>
          </m:sub>
        </m:sSub>
      </m:oMath>
      <w:r w:rsidRPr="00010BE1">
        <w:t xml:space="preserve"> para as determinações:</w:t>
      </w:r>
    </w:p>
    <w:tbl>
      <w:tblPr>
        <w:tblW w:w="8406" w:type="dxa"/>
        <w:tblInd w:w="99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977"/>
        <w:gridCol w:w="1429"/>
      </w:tblGrid>
      <w:tr w:rsidR="007B4553" w:rsidRPr="00010BE1" w:rsidTr="00A86C43">
        <w:trPr>
          <w:trHeight w:val="184"/>
        </w:trPr>
        <w:tc>
          <w:tcPr>
            <w:tcW w:w="7577" w:type="dxa"/>
            <w:vAlign w:val="center"/>
          </w:tcPr>
          <w:p w:rsidR="007B4553" w:rsidRPr="00010BE1" w:rsidRDefault="00F857D9" w:rsidP="003A2914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x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829" w:type="dxa"/>
            <w:vAlign w:val="center"/>
          </w:tcPr>
          <w:p w:rsidR="007B4553" w:rsidRPr="00010BE1" w:rsidRDefault="00EC25EF" w:rsidP="003A2914">
            <w:r>
              <w:t>(7.20</w:t>
            </w:r>
            <w:r w:rsidR="007B4553" w:rsidRPr="00010BE1">
              <w:t>)</w:t>
            </w:r>
          </w:p>
        </w:tc>
      </w:tr>
      <w:tr w:rsidR="007B4553" w:rsidRPr="00010BE1" w:rsidTr="00A86C43">
        <w:trPr>
          <w:trHeight w:val="184"/>
        </w:trPr>
        <w:tc>
          <w:tcPr>
            <w:tcW w:w="7577" w:type="dxa"/>
            <w:vAlign w:val="center"/>
          </w:tcPr>
          <w:p w:rsidR="007B4553" w:rsidRPr="00010BE1" w:rsidRDefault="00F857D9" w:rsidP="003A2914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ε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cd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ε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cd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ε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sd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829" w:type="dxa"/>
            <w:vAlign w:val="center"/>
          </w:tcPr>
          <w:p w:rsidR="007B4553" w:rsidRPr="00010BE1" w:rsidRDefault="00EC25EF" w:rsidP="003A2914">
            <w:r>
              <w:t>(7.21</w:t>
            </w:r>
            <w:r w:rsidR="007B4553" w:rsidRPr="00010BE1">
              <w:t>)</w:t>
            </w:r>
          </w:p>
        </w:tc>
      </w:tr>
    </w:tbl>
    <w:p w:rsidR="007B4553" w:rsidRPr="004850DB" w:rsidRDefault="007B4553" w:rsidP="003A2914">
      <w:r w:rsidRPr="004850DB">
        <w:t xml:space="preserve">No limite do domínio 2 e em todo o 3, a deformação específica do concreto é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=0,35%</m:t>
        </m:r>
      </m:oMath>
      <w:r w:rsidRPr="004850DB">
        <w:t xml:space="preserve">. Logo </w:t>
      </w:r>
      <w:r w:rsidR="00EC25EF" w:rsidRPr="004850DB">
        <w:t>pode-se determinar a deformação no aço nesse limite.</w:t>
      </w:r>
    </w:p>
    <w:tbl>
      <w:tblPr>
        <w:tblW w:w="8265" w:type="dxa"/>
        <w:tblInd w:w="99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836"/>
        <w:gridCol w:w="1429"/>
      </w:tblGrid>
      <w:tr w:rsidR="007B4553" w:rsidTr="00A86C43">
        <w:trPr>
          <w:trHeight w:val="184"/>
        </w:trPr>
        <w:tc>
          <w:tcPr>
            <w:tcW w:w="7577" w:type="dxa"/>
            <w:vAlign w:val="center"/>
          </w:tcPr>
          <w:p w:rsidR="007B4553" w:rsidRPr="009A48F5" w:rsidRDefault="00F857D9" w:rsidP="003A2914">
            <w:pPr>
              <w:jc w:val="center"/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x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den>
                </m:f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0,35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0,35+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ε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sd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88" w:type="dxa"/>
            <w:vAlign w:val="center"/>
          </w:tcPr>
          <w:p w:rsidR="007B4553" w:rsidRDefault="007B4553" w:rsidP="003A2914">
            <w:r>
              <w:t>(</w:t>
            </w:r>
            <w:r w:rsidR="004850DB">
              <w:t>7.22</w:t>
            </w:r>
            <w:r>
              <w:t>)</w:t>
            </w:r>
          </w:p>
        </w:tc>
      </w:tr>
    </w:tbl>
    <w:p w:rsidR="007B4553" w:rsidRPr="00BE6122" w:rsidRDefault="007B4553" w:rsidP="003A2914">
      <w:r w:rsidRPr="00BE6122">
        <w:t xml:space="preserve">No limite do domínio 3 com 4, a deformação específica do concreto </w:t>
      </w:r>
      <w:r w:rsidR="00BE6122">
        <w:t xml:space="preserve">também </w:t>
      </w:r>
      <w:r w:rsidRPr="00BE6122">
        <w:t xml:space="preserve">é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>=0,35%</m:t>
        </m:r>
      </m:oMath>
      <w:r w:rsidRPr="00BE6122">
        <w:t>. Logo pode</w:t>
      </w:r>
      <w:r w:rsidR="00BE6122">
        <w:t>-se</w:t>
      </w:r>
      <w:r w:rsidRPr="00BE6122">
        <w:t xml:space="preserve"> determinar as relações entre a posição da (</w:t>
      </w:r>
      <w:r w:rsidR="009A48F5" w:rsidRPr="00BE6122">
        <w:t>x</w:t>
      </w:r>
      <w:r w:rsidRPr="00BE6122">
        <w:t>) da LN</w:t>
      </w:r>
      <w:r w:rsidR="00BE6122">
        <w:t xml:space="preserve"> de acordo com a variação da tensão de escoamento do aço, conforme dados a seguir:</w:t>
      </w:r>
    </w:p>
    <w:p w:rsidR="007B4553" w:rsidRPr="006D1959" w:rsidRDefault="007B4553" w:rsidP="003A2914">
      <w:pPr>
        <w:numPr>
          <w:ilvl w:val="0"/>
          <w:numId w:val="7"/>
        </w:numPr>
      </w:pPr>
      <w:r w:rsidRPr="006D1959">
        <w:t>CA25 – Deformação de escoamento: 0,104%;</w:t>
      </w:r>
    </w:p>
    <w:p w:rsidR="007B4553" w:rsidRPr="006D1959" w:rsidRDefault="007B4553" w:rsidP="003A2914">
      <w:pPr>
        <w:numPr>
          <w:ilvl w:val="0"/>
          <w:numId w:val="7"/>
        </w:numPr>
      </w:pPr>
      <w:r w:rsidRPr="006D1959">
        <w:t>CA50 – Deformação de escoamento: 0,207%;</w:t>
      </w:r>
    </w:p>
    <w:p w:rsidR="007B4553" w:rsidRPr="006D1959" w:rsidRDefault="007B4553" w:rsidP="003A2914">
      <w:pPr>
        <w:numPr>
          <w:ilvl w:val="0"/>
          <w:numId w:val="7"/>
        </w:numPr>
      </w:pPr>
      <w:r w:rsidRPr="006D1959">
        <w:t>CA60 – Deformação de escoamento: 0,248%.</w:t>
      </w:r>
    </w:p>
    <w:p w:rsidR="002F3B69" w:rsidRPr="0005615D" w:rsidRDefault="002F3B69" w:rsidP="003A2914">
      <w:pPr>
        <w:pStyle w:val="Ttulo3"/>
        <w:numPr>
          <w:ilvl w:val="0"/>
          <w:numId w:val="0"/>
        </w:numPr>
      </w:pPr>
      <w:bookmarkStart w:id="6" w:name="_Toc465623607"/>
      <w:bookmarkStart w:id="7" w:name="_Toc494139951"/>
      <w:r>
        <w:t>7.2.1 E</w:t>
      </w:r>
      <w:r w:rsidRPr="006D1959">
        <w:t>quacionamento</w:t>
      </w:r>
      <w:r>
        <w:t xml:space="preserve"> da flexão</w:t>
      </w:r>
      <w:r w:rsidRPr="006D1959">
        <w:t xml:space="preserve"> para qualquer classe de concreto</w:t>
      </w:r>
    </w:p>
    <w:bookmarkEnd w:id="6"/>
    <w:bookmarkEnd w:id="7"/>
    <w:p w:rsidR="007B4553" w:rsidRPr="00880131" w:rsidRDefault="007B4553" w:rsidP="003A2914">
      <w:r w:rsidRPr="002F3B69">
        <w:t xml:space="preserve">O equacionamento </w:t>
      </w:r>
      <w:r w:rsidR="002F3B69" w:rsidRPr="002F3B69">
        <w:t xml:space="preserve">para qualquer classe de concreto </w:t>
      </w:r>
      <w:r w:rsidRPr="002F3B69">
        <w:t xml:space="preserve">segue o mesmo padrão </w:t>
      </w:r>
      <w:r w:rsidR="002F3B69" w:rsidRPr="002F3B69">
        <w:t>exposto anteriormente</w:t>
      </w:r>
      <w:r w:rsidRPr="002F3B69">
        <w:t xml:space="preserve">, porém para o caso mais geral utiliza-se das incógnitas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Pr="002F3B69">
        <w:t xml:space="preserve"> e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α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</m:oMath>
      <w:r w:rsidR="00A245CE">
        <w:t xml:space="preserve"> </w:t>
      </w:r>
      <w:r w:rsidR="00293846">
        <w:t xml:space="preserve">apresentadas na seção 6 desse material. A Equação 7.20 e 7.21 apresentam o momento de cálculo </w:t>
      </w:r>
      <w:r w:rsidR="00293846" w:rsidRPr="00880131">
        <w:t>de linha neutra da peça.</w:t>
      </w:r>
    </w:p>
    <w:tbl>
      <w:tblPr>
        <w:tblW w:w="0" w:type="auto"/>
        <w:tblInd w:w="33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42"/>
        <w:gridCol w:w="1429"/>
      </w:tblGrid>
      <w:tr w:rsidR="007B4553" w:rsidRPr="00880131" w:rsidTr="00A86C43">
        <w:trPr>
          <w:trHeight w:val="346"/>
        </w:trPr>
        <w:tc>
          <w:tcPr>
            <w:tcW w:w="8603" w:type="dxa"/>
            <w:vAlign w:val="center"/>
          </w:tcPr>
          <w:p w:rsidR="007B4553" w:rsidRPr="00880131" w:rsidRDefault="00F857D9" w:rsidP="003A2914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Cs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λ.x.d-0,50.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λ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cd</m:t>
                    </m:r>
                  </m:sub>
                </m:sSub>
              </m:oMath>
            </m:oMathPara>
          </w:p>
        </w:tc>
        <w:tc>
          <w:tcPr>
            <w:tcW w:w="476" w:type="dxa"/>
            <w:vAlign w:val="center"/>
          </w:tcPr>
          <w:p w:rsidR="007B4553" w:rsidRPr="00880131" w:rsidRDefault="007B4553" w:rsidP="003A2914">
            <w:r w:rsidRPr="00880131">
              <w:t>(</w:t>
            </w:r>
            <w:r w:rsidR="00293846" w:rsidRPr="00880131">
              <w:t>7.20</w:t>
            </w:r>
            <w:r w:rsidRPr="00880131">
              <w:t>)</w:t>
            </w:r>
          </w:p>
        </w:tc>
      </w:tr>
    </w:tbl>
    <w:p w:rsidR="007B4553" w:rsidRPr="00880131" w:rsidRDefault="007B4553" w:rsidP="003A2914">
      <w:r w:rsidRPr="00880131">
        <w:t>Onde:</w:t>
      </w:r>
    </w:p>
    <w:tbl>
      <w:tblPr>
        <w:tblW w:w="0" w:type="auto"/>
        <w:tblInd w:w="33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42"/>
        <w:gridCol w:w="1429"/>
      </w:tblGrid>
      <w:tr w:rsidR="007B4553" w:rsidRPr="00880131" w:rsidTr="00A86C43">
        <w:trPr>
          <w:trHeight w:val="346"/>
        </w:trPr>
        <w:tc>
          <w:tcPr>
            <w:tcW w:w="8603" w:type="dxa"/>
            <w:vAlign w:val="center"/>
          </w:tcPr>
          <w:p w:rsidR="007B4553" w:rsidRPr="00880131" w:rsidRDefault="00293846" w:rsidP="003A2914">
            <w:pPr>
              <w:jc w:val="center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X=</m:t>
                </m:r>
                <m:f>
                  <m:fPr>
                    <m:ctrlPr>
                      <w:rPr>
                        <w:rFonts w:ascii="Cambria Math" w:hAnsi="Cambria Math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  <m:f>
                      <m:fPr>
                        <m:type m:val="noBar"/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+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</m:t>
                        </m:r>
                      </m:den>
                    </m:f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-2.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Cs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Cambria Math"/>
                                      </w:rPr>
                                      <m:t>d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w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.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cd</m:t>
                                    </m:r>
                                  </m:sub>
                                </m:sSub>
                              </m:den>
                            </m:f>
                          </m:e>
                        </m:d>
                      </m:e>
                    </m:ra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λ</m:t>
                    </m:r>
                  </m:den>
                </m:f>
              </m:oMath>
            </m:oMathPara>
          </w:p>
        </w:tc>
        <w:tc>
          <w:tcPr>
            <w:tcW w:w="476" w:type="dxa"/>
            <w:vAlign w:val="center"/>
          </w:tcPr>
          <w:p w:rsidR="007B4553" w:rsidRPr="00880131" w:rsidRDefault="007B4553" w:rsidP="003A2914">
            <w:r w:rsidRPr="00880131">
              <w:t>(</w:t>
            </w:r>
            <w:r w:rsidR="00293846" w:rsidRPr="00880131">
              <w:t>7.21</w:t>
            </w:r>
            <w:r w:rsidRPr="00880131">
              <w:t>)</w:t>
            </w:r>
          </w:p>
        </w:tc>
      </w:tr>
    </w:tbl>
    <w:p w:rsidR="007B4553" w:rsidRPr="00880131" w:rsidRDefault="00293846" w:rsidP="003A2914">
      <w:pPr>
        <w:spacing w:before="360"/>
      </w:pPr>
      <w:r w:rsidRPr="00880131">
        <w:t xml:space="preserve">E a área de aço é </w:t>
      </w:r>
      <w:r w:rsidR="00880131" w:rsidRPr="00880131">
        <w:t>para essa situação é dada pela Equação 7.22.</w:t>
      </w:r>
    </w:p>
    <w:tbl>
      <w:tblPr>
        <w:tblW w:w="0" w:type="auto"/>
        <w:tblInd w:w="33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42"/>
        <w:gridCol w:w="1429"/>
      </w:tblGrid>
      <w:tr w:rsidR="007B4553" w:rsidRPr="00293846" w:rsidTr="00A86C43">
        <w:trPr>
          <w:trHeight w:val="346"/>
        </w:trPr>
        <w:tc>
          <w:tcPr>
            <w:tcW w:w="8458" w:type="dxa"/>
            <w:vAlign w:val="center"/>
          </w:tcPr>
          <w:p w:rsidR="007B4553" w:rsidRPr="00880131" w:rsidRDefault="00F857D9" w:rsidP="003A2914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yd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.(d-0,40.x)</m:t>
                    </m:r>
                  </m:den>
                </m:f>
              </m:oMath>
            </m:oMathPara>
          </w:p>
        </w:tc>
        <w:tc>
          <w:tcPr>
            <w:tcW w:w="720" w:type="dxa"/>
            <w:vAlign w:val="center"/>
          </w:tcPr>
          <w:p w:rsidR="007B4553" w:rsidRPr="00293846" w:rsidRDefault="007B4553" w:rsidP="003A2914">
            <w:r w:rsidRPr="00880131">
              <w:t>(</w:t>
            </w:r>
            <w:r w:rsidR="00880131" w:rsidRPr="00880131">
              <w:t>7.22</w:t>
            </w:r>
            <w:r w:rsidRPr="00880131">
              <w:t>)</w:t>
            </w:r>
          </w:p>
        </w:tc>
      </w:tr>
    </w:tbl>
    <w:p w:rsidR="00880131" w:rsidRDefault="00880131" w:rsidP="003A2914">
      <w:pPr>
        <w:spacing w:before="360"/>
      </w:pPr>
      <w:bookmarkStart w:id="8" w:name="_Toc465623608"/>
      <w:bookmarkStart w:id="9" w:name="_Toc494139952"/>
      <w:r>
        <w:t>A dedução completa do equacionamento apresentado</w:t>
      </w:r>
      <w:r w:rsidR="005F79D2">
        <w:t xml:space="preserve"> de 7.20 a 7.22 pode ser checada</w:t>
      </w:r>
      <w:r>
        <w:t xml:space="preserve"> em Carvalho e Figueiredo Filho (2014).</w:t>
      </w:r>
    </w:p>
    <w:p w:rsidR="007B4553" w:rsidRPr="00A53795" w:rsidRDefault="001344E2" w:rsidP="003A2914">
      <w:pPr>
        <w:pStyle w:val="Ttulo3"/>
        <w:numPr>
          <w:ilvl w:val="0"/>
          <w:numId w:val="0"/>
        </w:numPr>
        <w:spacing w:before="120"/>
      </w:pPr>
      <w:r>
        <w:lastRenderedPageBreak/>
        <w:t xml:space="preserve">7.2.2 </w:t>
      </w:r>
      <w:r w:rsidR="007B4553" w:rsidRPr="00A53795">
        <w:t>Sequência para dimensionamento a flexão</w:t>
      </w:r>
      <w:bookmarkEnd w:id="8"/>
      <w:bookmarkEnd w:id="9"/>
    </w:p>
    <w:p w:rsidR="007B4553" w:rsidRPr="00880131" w:rsidRDefault="007B4553" w:rsidP="003A2914">
      <w:r w:rsidRPr="00880131">
        <w:t>Abaixo são descritos alguns passos básicos para o dimensionamento a flexão de peças retangulares, são eles:</w:t>
      </w:r>
    </w:p>
    <w:p w:rsidR="00CF5578" w:rsidRPr="00880131" w:rsidRDefault="00CF5578" w:rsidP="003A2914">
      <w:r w:rsidRPr="00880131">
        <w:t xml:space="preserve">a) 1º passo: Determinar </w:t>
      </w:r>
      <w:r w:rsidR="00987914" w:rsidRPr="00880131">
        <w:t>a faixa de variação do domínio de deformação dos materiais</w:t>
      </w:r>
      <w:r w:rsidRPr="00880131">
        <w:t>;</w:t>
      </w:r>
    </w:p>
    <w:p w:rsidR="007B4553" w:rsidRPr="00880131" w:rsidRDefault="00CF5578" w:rsidP="003A2914">
      <w:r w:rsidRPr="00880131">
        <w:t>b) 2</w:t>
      </w:r>
      <w:r w:rsidR="007B4553" w:rsidRPr="00880131">
        <w:t xml:space="preserve">º passo: Determinar a posição da linha neutra </w:t>
      </w:r>
      <w:r w:rsidR="001344E2" w:rsidRPr="00880131">
        <w:t>x</w:t>
      </w:r>
      <w:r w:rsidR="007B4553" w:rsidRPr="00880131">
        <w:t>, conforme equação do</w:t>
      </w:r>
      <w:r w:rsidR="001344E2" w:rsidRPr="00880131">
        <w:t xml:space="preserve"> </w:t>
      </w:r>
      <w:proofErr w:type="spellStart"/>
      <w:r w:rsidR="001344E2" w:rsidRPr="00880131">
        <w:t>M</w:t>
      </w:r>
      <w:r w:rsidR="001344E2" w:rsidRPr="00880131">
        <w:rPr>
          <w:vertAlign w:val="subscript"/>
        </w:rPr>
        <w:t>d</w:t>
      </w:r>
      <w:proofErr w:type="spellEnd"/>
      <w:r w:rsidR="007B4553" w:rsidRPr="00880131">
        <w:t>;</w:t>
      </w:r>
    </w:p>
    <w:p w:rsidR="00987914" w:rsidRPr="00880131" w:rsidRDefault="00987914" w:rsidP="003A2914">
      <w:r w:rsidRPr="00880131">
        <w:t>a) 3º passo: Determinar com exatidão os domínios de deformação da peça para verificar a necessidade de armadura simples ou dupla;</w:t>
      </w:r>
    </w:p>
    <w:p w:rsidR="007B4553" w:rsidRPr="00880131" w:rsidRDefault="00987914" w:rsidP="003A2914">
      <w:r w:rsidRPr="00880131">
        <w:t>c) 4</w:t>
      </w:r>
      <w:r w:rsidR="007B4553" w:rsidRPr="00880131">
        <w:t>º passo: Determinar o braço de alavanca z para a peça de concreto em questão;</w:t>
      </w:r>
    </w:p>
    <w:p w:rsidR="007B4553" w:rsidRPr="001344E2" w:rsidRDefault="00CF5578" w:rsidP="003A2914">
      <w:r w:rsidRPr="00880131">
        <w:t xml:space="preserve">d) </w:t>
      </w:r>
      <w:r w:rsidR="00987914" w:rsidRPr="00880131">
        <w:t>5</w:t>
      </w:r>
      <w:r w:rsidR="007B4553" w:rsidRPr="00880131">
        <w:t>º passo: Determinar a área de aço necessária para o modelo estrutural;</w:t>
      </w:r>
    </w:p>
    <w:p w:rsidR="007B4553" w:rsidRDefault="005D60BC" w:rsidP="003A2914">
      <w:pPr>
        <w:pStyle w:val="Ttulo3"/>
        <w:numPr>
          <w:ilvl w:val="0"/>
          <w:numId w:val="0"/>
        </w:numPr>
      </w:pPr>
      <w:bookmarkStart w:id="10" w:name="_Toc465623610"/>
      <w:bookmarkStart w:id="11" w:name="_Toc494139954"/>
      <w:r>
        <w:t xml:space="preserve">7.2.3 </w:t>
      </w:r>
      <w:r w:rsidR="007B4553" w:rsidRPr="00BF7824">
        <w:t>Cálculo da mínima seção com armadura simples</w:t>
      </w:r>
      <w:bookmarkEnd w:id="10"/>
      <w:bookmarkEnd w:id="11"/>
    </w:p>
    <w:p w:rsidR="007B4553" w:rsidRPr="000E2251" w:rsidRDefault="007B4553" w:rsidP="003A2914">
      <w:r w:rsidRPr="00BF7824">
        <w:t xml:space="preserve">Para garantir a ductilidade das peças, é possível determinar para um problema em especifico a maior altura útil possível do sistema que contenha apenas armadura simples. </w:t>
      </w:r>
      <w:r w:rsidR="005D60BC">
        <w:t xml:space="preserve">Para isso utiliza-se na Equação </w:t>
      </w:r>
      <w:r w:rsidR="000E2251">
        <w:t>7.14 o valor de x=0,</w:t>
      </w:r>
      <w:proofErr w:type="gramStart"/>
      <w:r w:rsidR="000E2251">
        <w:t>45.d.</w:t>
      </w:r>
      <w:proofErr w:type="gramEnd"/>
      <w:r w:rsidR="000E2251">
        <w:t xml:space="preserve"> Após as devidas substituições chega-se ao valor do d</w:t>
      </w:r>
      <w:r w:rsidR="000E2251" w:rsidRPr="000E2251">
        <w:rPr>
          <w:vertAlign w:val="subscript"/>
        </w:rPr>
        <w:t>min</w:t>
      </w:r>
      <w:r w:rsidR="000E2251">
        <w:t xml:space="preserve"> dado pela Equação 7.</w:t>
      </w:r>
      <w:r w:rsidR="00880131">
        <w:t>23</w:t>
      </w:r>
      <w:r w:rsidR="000E2251">
        <w:t>.</w:t>
      </w:r>
    </w:p>
    <w:tbl>
      <w:tblPr>
        <w:tblW w:w="0" w:type="auto"/>
        <w:tblInd w:w="90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985"/>
        <w:gridCol w:w="1429"/>
      </w:tblGrid>
      <w:tr w:rsidR="007B4553" w:rsidTr="007B4553">
        <w:trPr>
          <w:trHeight w:val="365"/>
        </w:trPr>
        <w:tc>
          <w:tcPr>
            <w:tcW w:w="8341" w:type="dxa"/>
          </w:tcPr>
          <w:p w:rsidR="007B4553" w:rsidRPr="000E2251" w:rsidRDefault="00F857D9" w:rsidP="003A2914">
            <w:pPr>
              <w:ind w:firstLine="0"/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=1,996.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Cs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cd</m:t>
                            </m:r>
                          </m:sub>
                        </m:sSub>
                      </m:den>
                    </m:f>
                  </m:e>
                </m:rad>
              </m:oMath>
            </m:oMathPara>
          </w:p>
        </w:tc>
        <w:tc>
          <w:tcPr>
            <w:tcW w:w="682" w:type="dxa"/>
            <w:vAlign w:val="center"/>
          </w:tcPr>
          <w:p w:rsidR="007B4553" w:rsidRDefault="007B4553" w:rsidP="003A2914">
            <w:pPr>
              <w:jc w:val="right"/>
            </w:pPr>
            <w:r>
              <w:t>(</w:t>
            </w:r>
            <w:r w:rsidR="00880131">
              <w:t>7.23</w:t>
            </w:r>
            <w:r>
              <w:t>)</w:t>
            </w:r>
          </w:p>
        </w:tc>
      </w:tr>
    </w:tbl>
    <w:p w:rsidR="009A5C00" w:rsidRDefault="009A5C00" w:rsidP="003A2914">
      <w:pPr>
        <w:ind w:firstLine="0"/>
      </w:pPr>
      <w:r>
        <w:t>Onde:</w:t>
      </w:r>
    </w:p>
    <w:p w:rsidR="009A5C00" w:rsidRDefault="00F857D9" w:rsidP="003A2914">
      <w:pPr>
        <w:spacing w:after="360"/>
        <w:ind w:firstLine="0"/>
      </w:pP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sub>
        </m:sSub>
      </m:oMath>
      <w:r w:rsidR="009A5C00">
        <w:rPr>
          <w:iCs/>
        </w:rPr>
        <w:t xml:space="preserve"> – Menor valor da altura útil para colocação de armadura simples no sistema.</w:t>
      </w:r>
    </w:p>
    <w:p w:rsidR="007B4553" w:rsidRPr="003A3F47" w:rsidRDefault="00024D8A" w:rsidP="003A2914">
      <w:r>
        <w:t>A E</w:t>
      </w:r>
      <w:r w:rsidR="007B4553" w:rsidRPr="003A3F47">
        <w:t xml:space="preserve">quação </w:t>
      </w:r>
      <w:r>
        <w:t>7.</w:t>
      </w:r>
      <w:r w:rsidR="00880131">
        <w:t>23</w:t>
      </w:r>
      <w:r>
        <w:t xml:space="preserve"> </w:t>
      </w:r>
      <w:r w:rsidR="007B4553" w:rsidRPr="003A3F47">
        <w:t xml:space="preserve">é válida para concretos </w:t>
      </w:r>
      <w:r w:rsidRPr="003A3F47">
        <w:t>até</w:t>
      </w:r>
      <w:r w:rsidR="007B4553" w:rsidRPr="003A3F47">
        <w:t xml:space="preserve"> 50 MPa. De forma geral Carvalho e Figueiredo Filho (2014) diz:</w:t>
      </w:r>
    </w:p>
    <w:p w:rsidR="007B4553" w:rsidRPr="003A3F47" w:rsidRDefault="007B4553" w:rsidP="003A2914">
      <w:pPr>
        <w:numPr>
          <w:ilvl w:val="0"/>
          <w:numId w:val="11"/>
        </w:numPr>
      </w:pPr>
      <w:r w:rsidRPr="003A3F47">
        <w:t xml:space="preserve">d&gt;dmin – Domínios 2 ou 3 – Seção </w:t>
      </w:r>
      <w:proofErr w:type="spellStart"/>
      <w:r w:rsidRPr="003A3F47">
        <w:t>subarmada</w:t>
      </w:r>
      <w:proofErr w:type="spellEnd"/>
      <w:r w:rsidRPr="003A3F47">
        <w:t>;</w:t>
      </w:r>
    </w:p>
    <w:p w:rsidR="007B4553" w:rsidRPr="003A3F47" w:rsidRDefault="007B4553" w:rsidP="003A2914">
      <w:pPr>
        <w:numPr>
          <w:ilvl w:val="0"/>
          <w:numId w:val="11"/>
        </w:numPr>
      </w:pPr>
      <w:r w:rsidRPr="003A3F47">
        <w:t xml:space="preserve">d&lt;dmin – Domínio 4 – Seção </w:t>
      </w:r>
      <w:proofErr w:type="spellStart"/>
      <w:r w:rsidRPr="003A3F47">
        <w:t>superarmada</w:t>
      </w:r>
      <w:proofErr w:type="spellEnd"/>
      <w:r w:rsidRPr="003A3F47">
        <w:t>;</w:t>
      </w:r>
    </w:p>
    <w:p w:rsidR="007B4553" w:rsidRDefault="007B4553" w:rsidP="003A2914">
      <w:pPr>
        <w:numPr>
          <w:ilvl w:val="0"/>
          <w:numId w:val="11"/>
        </w:numPr>
        <w:spacing w:after="360"/>
        <w:ind w:left="714" w:hanging="357"/>
      </w:pPr>
      <w:r w:rsidRPr="003A3F47">
        <w:t>d=dmin – Limite do domínio 3 com 4 – Seção normalmente armada</w:t>
      </w:r>
      <w:r w:rsidR="003A2914">
        <w:t>.</w:t>
      </w:r>
    </w:p>
    <w:p w:rsidR="00787084" w:rsidRDefault="00787084" w:rsidP="003A2914">
      <w:r>
        <w:t xml:space="preserve">Para um </w:t>
      </w:r>
      <w:proofErr w:type="spellStart"/>
      <w:r>
        <w:t>f</w:t>
      </w:r>
      <w:r w:rsidRPr="009A5C00">
        <w:rPr>
          <w:vertAlign w:val="subscript"/>
        </w:rPr>
        <w:t>ck</w:t>
      </w:r>
      <w:proofErr w:type="spellEnd"/>
      <w:r>
        <w:t xml:space="preserve"> maior que 50 MPa </w:t>
      </w:r>
      <w:r w:rsidR="00CC4233">
        <w:t>se utiliza</w:t>
      </w:r>
      <w:r>
        <w:t xml:space="preserve"> a Equação 7.24.</w:t>
      </w:r>
      <w:r w:rsidR="00FB53CD">
        <w:t xml:space="preserve"> </w:t>
      </w:r>
      <w:r w:rsidR="00AA3FF8">
        <w:t>considerando a relação x/d=0,50.</w:t>
      </w:r>
    </w:p>
    <w:tbl>
      <w:tblPr>
        <w:tblW w:w="0" w:type="auto"/>
        <w:tblInd w:w="90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985"/>
        <w:gridCol w:w="1429"/>
      </w:tblGrid>
      <w:tr w:rsidR="00787084" w:rsidTr="008A55CD">
        <w:trPr>
          <w:trHeight w:val="365"/>
        </w:trPr>
        <w:tc>
          <w:tcPr>
            <w:tcW w:w="8341" w:type="dxa"/>
          </w:tcPr>
          <w:p w:rsidR="00787084" w:rsidRPr="000E2251" w:rsidRDefault="00F857D9" w:rsidP="003A2914">
            <w:pPr>
              <w:ind w:firstLine="0"/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Cs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λ.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w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Cs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f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cd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α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.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iCs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0,35-0,061250.λ</m:t>
                            </m:r>
                          </m:e>
                        </m:d>
                      </m:den>
                    </m:f>
                  </m:e>
                </m:rad>
              </m:oMath>
            </m:oMathPara>
          </w:p>
        </w:tc>
        <w:tc>
          <w:tcPr>
            <w:tcW w:w="682" w:type="dxa"/>
            <w:vAlign w:val="center"/>
          </w:tcPr>
          <w:p w:rsidR="00787084" w:rsidRDefault="00787084" w:rsidP="003A2914">
            <w:pPr>
              <w:jc w:val="right"/>
            </w:pPr>
            <w:r>
              <w:t>(7.2</w:t>
            </w:r>
            <w:r w:rsidR="009A5C00">
              <w:t>4</w:t>
            </w:r>
            <w:r>
              <w:t>)</w:t>
            </w:r>
          </w:p>
        </w:tc>
      </w:tr>
    </w:tbl>
    <w:p w:rsidR="007B4553" w:rsidRDefault="00024D8A" w:rsidP="003A2914">
      <w:pPr>
        <w:pStyle w:val="Ttulo2"/>
      </w:pPr>
      <w:bookmarkStart w:id="12" w:name="_Toc465623611"/>
      <w:bookmarkStart w:id="13" w:name="_Toc494139955"/>
      <w:r>
        <w:t xml:space="preserve">7.3 </w:t>
      </w:r>
      <w:r w:rsidR="007B4553">
        <w:t>A</w:t>
      </w:r>
      <w:r w:rsidR="007B4553" w:rsidRPr="003A3F47">
        <w:t>nálise com redistribuição de esforços</w:t>
      </w:r>
      <w:bookmarkEnd w:id="12"/>
      <w:bookmarkEnd w:id="13"/>
    </w:p>
    <w:p w:rsidR="007B4553" w:rsidRDefault="007B4553" w:rsidP="003A2914">
      <w:r w:rsidRPr="003A3F47">
        <w:t xml:space="preserve">O item 14.6.4.3 da NBR 6118 (ABNT, 2014) afirma que quando for efetuada uma redistribuição de momento, reduzindo-se de um valor M para </w:t>
      </w:r>
      <w:r w:rsidRPr="003A3F47">
        <w:rPr>
          <w:lang w:val="el-GR"/>
        </w:rPr>
        <w:t>δ</w:t>
      </w:r>
      <w:r w:rsidRPr="003A3F47">
        <w:t xml:space="preserve">M, em uma determinada seção transversal, a profundidade da linha neutra nessa seção (x/d), para o momento reduzido </w:t>
      </w:r>
      <w:r w:rsidRPr="003A3F47">
        <w:rPr>
          <w:lang w:val="el-GR"/>
        </w:rPr>
        <w:t>δ</w:t>
      </w:r>
      <w:r w:rsidR="009A5C00">
        <w:t>M, deve ser limitada pelas Equações 7.25 e 7.26:</w:t>
      </w:r>
    </w:p>
    <w:tbl>
      <w:tblPr>
        <w:tblW w:w="0" w:type="auto"/>
        <w:tblInd w:w="90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985"/>
        <w:gridCol w:w="1429"/>
      </w:tblGrid>
      <w:tr w:rsidR="009A5C00" w:rsidTr="009A5C00">
        <w:trPr>
          <w:trHeight w:val="365"/>
        </w:trPr>
        <w:tc>
          <w:tcPr>
            <w:tcW w:w="6985" w:type="dxa"/>
          </w:tcPr>
          <w:p w:rsidR="009A5C00" w:rsidRPr="00741CF4" w:rsidRDefault="00F857D9" w:rsidP="003A2914">
            <w:pPr>
              <w:jc w:val="left"/>
              <w:rPr>
                <w:rFonts w:cs="Times New Roman"/>
              </w:rPr>
            </w:pPr>
            <m:oMathPara>
              <m:oMathParaPr>
                <m:jc m:val="left"/>
              </m:oMathParaPr>
              <m:oMath>
                <m:f>
                  <m:fPr>
                    <m:type m:val="skw"/>
                    <m:ctrlPr>
                      <w:rPr>
                        <w:rFonts w:ascii="Cambria Math" w:hAnsi="Cambria Math" w:cs="Times New Roman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x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d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≤</m:t>
                </m:r>
                <m:f>
                  <m:fPr>
                    <m:ctrlPr>
                      <w:rPr>
                        <w:rFonts w:ascii="Cambria Math" w:hAnsi="Cambria Math" w:cs="Times New Roman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δ-0,44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1,25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 xml:space="preserve"> (para um concreto com 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≤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50 MPa)</m:t>
                </m:r>
              </m:oMath>
            </m:oMathPara>
          </w:p>
        </w:tc>
        <w:tc>
          <w:tcPr>
            <w:tcW w:w="1429" w:type="dxa"/>
            <w:vAlign w:val="center"/>
          </w:tcPr>
          <w:p w:rsidR="009A5C00" w:rsidRDefault="009A5C00" w:rsidP="003A2914">
            <w:pPr>
              <w:jc w:val="right"/>
            </w:pPr>
            <w:r>
              <w:t>(7.25)</w:t>
            </w:r>
          </w:p>
        </w:tc>
      </w:tr>
      <w:tr w:rsidR="009A5C00" w:rsidTr="009A5C00">
        <w:trPr>
          <w:trHeight w:val="365"/>
        </w:trPr>
        <w:tc>
          <w:tcPr>
            <w:tcW w:w="6985" w:type="dxa"/>
          </w:tcPr>
          <w:p w:rsidR="009A5C00" w:rsidRPr="00741CF4" w:rsidRDefault="00F857D9" w:rsidP="003A2914">
            <w:pPr>
              <w:jc w:val="left"/>
              <w:rPr>
                <w:rFonts w:eastAsia="Times New Roman" w:cs="Times New Roman"/>
                <w:iCs/>
              </w:rPr>
            </w:pPr>
            <m:oMathPara>
              <m:oMathParaPr>
                <m:jc m:val="left"/>
              </m:oMathParaPr>
              <m:oMath>
                <m:f>
                  <m:fPr>
                    <m:type m:val="skw"/>
                    <m:ctrlPr>
                      <w:rPr>
                        <w:rFonts w:ascii="Cambria Math" w:hAnsi="Cambria Math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≤</m:t>
                </m:r>
                <m:f>
                  <m:fPr>
                    <m:ctrlPr>
                      <w:rPr>
                        <w:rFonts w:ascii="Cambria Math" w:hAnsi="Cambria Math"/>
                        <w:iCs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δ-0,56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1,25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(para concretos com 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50MPa&lt;f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ck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≤90 MPa)</m:t>
                </m:r>
              </m:oMath>
            </m:oMathPara>
          </w:p>
        </w:tc>
        <w:tc>
          <w:tcPr>
            <w:tcW w:w="1429" w:type="dxa"/>
            <w:vAlign w:val="center"/>
          </w:tcPr>
          <w:p w:rsidR="009A5C00" w:rsidRDefault="009A5C00" w:rsidP="003A2914">
            <w:pPr>
              <w:jc w:val="right"/>
            </w:pPr>
            <w:r>
              <w:t>(7.26)</w:t>
            </w:r>
          </w:p>
        </w:tc>
      </w:tr>
    </w:tbl>
    <w:p w:rsidR="007B4553" w:rsidRPr="00744353" w:rsidRDefault="00741CF4" w:rsidP="003A2914">
      <w:pPr>
        <w:pStyle w:val="Ttulo2"/>
      </w:pPr>
      <w:bookmarkStart w:id="14" w:name="_Toc465623612"/>
      <w:bookmarkStart w:id="15" w:name="_Toc494139956"/>
      <w:r w:rsidRPr="00744353">
        <w:t>7.4 Dimensionamento da armadura dupla</w:t>
      </w:r>
      <w:bookmarkEnd w:id="14"/>
      <w:bookmarkEnd w:id="15"/>
    </w:p>
    <w:p w:rsidR="00741CF4" w:rsidRDefault="00741CF4" w:rsidP="003A2914">
      <w:r w:rsidRPr="00741CF4">
        <w:t>Em situações de projeto em que a peça tem altura limitada devido a restrições projetuais é de praxe a adoção de uma viga ou elemento com menor que o d</w:t>
      </w:r>
      <w:r w:rsidRPr="00741CF4">
        <w:rPr>
          <w:vertAlign w:val="subscript"/>
        </w:rPr>
        <w:t>min</w:t>
      </w:r>
      <w:r w:rsidRPr="00741CF4">
        <w:t>. Para isso costuma-se introduzir armaduras de compressão de forma a garantir o atendimento de valores de posição da LN, que estejam nos domínios 2 ou 3, e assim não conduzem a elementos estruturais com ruptura frágil. A ruptura frágil está associada a posições da LN no domínio 4, com ou sem armadura de compressão (CARVALHO E FIGUEIREDO FILHO, 2014).</w:t>
      </w:r>
    </w:p>
    <w:p w:rsidR="00741CF4" w:rsidRPr="009542CF" w:rsidRDefault="00741CF4" w:rsidP="003A2914">
      <w:r>
        <w:t>O Equacionamento do problema de armadura dupla apresenta-se a Figura 7.4</w:t>
      </w:r>
    </w:p>
    <w:p w:rsidR="007B4553" w:rsidRPr="00D94477" w:rsidRDefault="007B4553" w:rsidP="003A2914">
      <w:pPr>
        <w:pStyle w:val="FiguraTtulo"/>
      </w:pPr>
      <w:r w:rsidRPr="00D94477">
        <w:t xml:space="preserve">Figura </w:t>
      </w:r>
      <w:r w:rsidR="00741CF4">
        <w:t>7.4</w:t>
      </w:r>
      <w:r w:rsidRPr="00D94477">
        <w:t xml:space="preserve"> – Equacionamento do problema de armadura dupla</w:t>
      </w:r>
    </w:p>
    <w:p w:rsidR="007B4553" w:rsidRDefault="007B4553" w:rsidP="003A2914">
      <w:pPr>
        <w:pStyle w:val="Figuras"/>
        <w:spacing w:before="120" w:after="120"/>
        <w:rPr>
          <w:b/>
        </w:rPr>
      </w:pPr>
      <w:r>
        <w:rPr>
          <w:b/>
          <w:noProof/>
        </w:rPr>
        <w:drawing>
          <wp:inline distT="0" distB="0" distL="0" distR="0" wp14:anchorId="6300C62C" wp14:editId="2FBF6538">
            <wp:extent cx="4979793" cy="1573618"/>
            <wp:effectExtent l="0" t="0" r="0" b="762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 4.1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62" b="3666"/>
                    <a:stretch/>
                  </pic:blipFill>
                  <pic:spPr bwMode="auto">
                    <a:xfrm>
                      <a:off x="0" y="0"/>
                      <a:ext cx="4982545" cy="1574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553" w:rsidRPr="00D94477" w:rsidRDefault="007B4553" w:rsidP="003A2914">
      <w:pPr>
        <w:pStyle w:val="FiguraFonte"/>
      </w:pPr>
      <w:r w:rsidRPr="00D94477">
        <w:t>Fonte: Bastos (2015)</w:t>
      </w:r>
    </w:p>
    <w:p w:rsidR="007B4553" w:rsidRPr="00CC4233" w:rsidRDefault="007B4553" w:rsidP="003A2914">
      <w:pPr>
        <w:ind w:firstLine="0"/>
        <w:rPr>
          <w:rFonts w:cs="Times New Roman"/>
        </w:rPr>
      </w:pPr>
      <w:r w:rsidRPr="00CC4233">
        <w:rPr>
          <w:rFonts w:cs="Times New Roman"/>
        </w:rPr>
        <w:t>Onde:</w:t>
      </w:r>
    </w:p>
    <w:tbl>
      <w:tblPr>
        <w:tblW w:w="0" w:type="auto"/>
        <w:tblInd w:w="90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694"/>
        <w:gridCol w:w="720"/>
      </w:tblGrid>
      <w:tr w:rsidR="007B4553" w:rsidRPr="00CC4233" w:rsidTr="007B4553">
        <w:trPr>
          <w:trHeight w:val="365"/>
        </w:trPr>
        <w:tc>
          <w:tcPr>
            <w:tcW w:w="8341" w:type="dxa"/>
          </w:tcPr>
          <w:p w:rsidR="007B4553" w:rsidRPr="00CC4233" w:rsidRDefault="00F857D9" w:rsidP="003A2914">
            <w:pPr>
              <w:ind w:firstLine="0"/>
              <w:rPr>
                <w:rFonts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cc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=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st</m:t>
                  </m:r>
                </m:sub>
              </m:sSub>
            </m:oMath>
            <w:r w:rsidR="007B4553" w:rsidRPr="00CC4233">
              <w:rPr>
                <w:rFonts w:cs="Times New Roman"/>
                <w:iCs/>
              </w:rPr>
              <w:t xml:space="preserve"> </w:t>
            </w:r>
          </w:p>
        </w:tc>
        <w:tc>
          <w:tcPr>
            <w:tcW w:w="682" w:type="dxa"/>
            <w:vAlign w:val="center"/>
          </w:tcPr>
          <w:p w:rsidR="007B4553" w:rsidRPr="00CC4233" w:rsidRDefault="00741CF4" w:rsidP="003A2914">
            <w:pPr>
              <w:ind w:firstLine="0"/>
              <w:jc w:val="right"/>
              <w:rPr>
                <w:rFonts w:cs="Times New Roman"/>
              </w:rPr>
            </w:pPr>
            <w:r w:rsidRPr="00CC4233">
              <w:rPr>
                <w:rFonts w:cs="Times New Roman"/>
              </w:rPr>
              <w:t>(7.27</w:t>
            </w:r>
            <w:r w:rsidR="007B4553" w:rsidRPr="00CC4233">
              <w:rPr>
                <w:rFonts w:cs="Times New Roman"/>
              </w:rPr>
              <w:t>)</w:t>
            </w:r>
          </w:p>
        </w:tc>
      </w:tr>
    </w:tbl>
    <w:p w:rsidR="007B4553" w:rsidRPr="00CC4233" w:rsidRDefault="007B4553" w:rsidP="003A2914">
      <w:pPr>
        <w:ind w:firstLine="0"/>
        <w:rPr>
          <w:rFonts w:cs="Times New Roman"/>
        </w:rPr>
      </w:pPr>
      <w:r w:rsidRPr="00CC4233">
        <w:rPr>
          <w:rFonts w:cs="Times New Roman"/>
        </w:rPr>
        <w:t>Sendo:</w:t>
      </w:r>
    </w:p>
    <w:p w:rsidR="007B4553" w:rsidRPr="00CC4233" w:rsidRDefault="00F857D9" w:rsidP="003A2914">
      <w:pPr>
        <w:ind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cc</m:t>
            </m:r>
          </m:sub>
        </m:sSub>
      </m:oMath>
      <w:r w:rsidR="007B4553" w:rsidRPr="00CC4233">
        <w:rPr>
          <w:rFonts w:cs="Times New Roman"/>
          <w:iCs/>
        </w:rPr>
        <w:t xml:space="preserve"> – Força resultante de compressão proporcionada pelo concreto comprimido;</w:t>
      </w:r>
    </w:p>
    <w:p w:rsidR="007B4553" w:rsidRPr="00CC4233" w:rsidRDefault="00F857D9" w:rsidP="003A2914">
      <w:pPr>
        <w:ind w:firstLine="0"/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sc</m:t>
            </m:r>
          </m:sub>
        </m:sSub>
      </m:oMath>
      <w:r w:rsidR="007B4553" w:rsidRPr="00CC4233">
        <w:rPr>
          <w:rFonts w:cs="Times New Roman"/>
          <w:iCs/>
        </w:rPr>
        <w:t xml:space="preserve"> – Força resultante de compressão proporcionada pela armadura comprimida;</w:t>
      </w:r>
    </w:p>
    <w:p w:rsidR="007B4553" w:rsidRPr="00CC4233" w:rsidRDefault="00F857D9" w:rsidP="003A2914">
      <w:pPr>
        <w:ind w:firstLine="0"/>
        <w:rPr>
          <w:rFonts w:cs="Times New Roman"/>
          <w:iCs/>
        </w:rPr>
      </w:pPr>
      <m:oMath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st</m:t>
            </m:r>
          </m:sub>
        </m:sSub>
      </m:oMath>
      <w:r w:rsidR="007B4553" w:rsidRPr="00CC4233">
        <w:rPr>
          <w:rFonts w:cs="Times New Roman"/>
          <w:iCs/>
        </w:rPr>
        <w:t xml:space="preserve"> – Força resultante da tração proporcionada pela armadura tracionada;</w:t>
      </w:r>
    </w:p>
    <w:p w:rsidR="007B4553" w:rsidRPr="00CC4233" w:rsidRDefault="00F857D9" w:rsidP="003A2914">
      <w:pPr>
        <w:ind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σ'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sd</m:t>
            </m:r>
          </m:sub>
        </m:sSub>
      </m:oMath>
      <w:r w:rsidR="007B4553" w:rsidRPr="00CC4233">
        <w:rPr>
          <w:rFonts w:cs="Times New Roman"/>
        </w:rPr>
        <w:t xml:space="preserve"> – Tensão de cálculo na armadura comprimida;</w:t>
      </w:r>
    </w:p>
    <w:p w:rsidR="007B4553" w:rsidRPr="00CC4233" w:rsidRDefault="00F857D9" w:rsidP="003A2914">
      <w:pPr>
        <w:spacing w:after="360"/>
        <w:ind w:firstLine="0"/>
        <w:rPr>
          <w:rFonts w:cs="Times New Roman"/>
        </w:rPr>
      </w:pP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sd</m:t>
            </m:r>
          </m:sub>
        </m:sSub>
      </m:oMath>
      <w:r w:rsidR="007B4553" w:rsidRPr="00CC4233">
        <w:rPr>
          <w:rFonts w:cs="Times New Roman"/>
        </w:rPr>
        <w:t xml:space="preserve"> – Tensão de cálculo na armadura tracionada.</w:t>
      </w:r>
    </w:p>
    <w:p w:rsidR="007B4553" w:rsidRPr="00CC4233" w:rsidRDefault="007B4553" w:rsidP="003A2914">
      <w:pPr>
        <w:rPr>
          <w:rFonts w:cs="Times New Roman"/>
        </w:rPr>
      </w:pPr>
      <w:r w:rsidRPr="00CC4233">
        <w:rPr>
          <w:rFonts w:cs="Times New Roman"/>
        </w:rPr>
        <w:t>Sabe-se:</w:t>
      </w:r>
    </w:p>
    <w:tbl>
      <w:tblPr>
        <w:tblW w:w="0" w:type="auto"/>
        <w:tblInd w:w="90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985"/>
        <w:gridCol w:w="1429"/>
      </w:tblGrid>
      <w:tr w:rsidR="007B4553" w:rsidRPr="00CC4233" w:rsidTr="00A86C43">
        <w:trPr>
          <w:trHeight w:val="365"/>
        </w:trPr>
        <w:tc>
          <w:tcPr>
            <w:tcW w:w="8341" w:type="dxa"/>
            <w:vAlign w:val="center"/>
          </w:tcPr>
          <w:p w:rsidR="007B4553" w:rsidRPr="00CC4233" w:rsidRDefault="00F857D9" w:rsidP="003A2914">
            <w:pPr>
              <w:ind w:firstLine="0"/>
              <w:rPr>
                <w:rFonts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cc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=0,85.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cd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.0,8.x.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=0,68.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cd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.x.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w</m:t>
                  </m:r>
                </m:sub>
              </m:sSub>
            </m:oMath>
            <w:r w:rsidR="007B4553" w:rsidRPr="00CC4233">
              <w:rPr>
                <w:rFonts w:cs="Times New Roman"/>
                <w:iCs/>
              </w:rPr>
              <w:t xml:space="preserve"> </w:t>
            </w:r>
          </w:p>
        </w:tc>
        <w:tc>
          <w:tcPr>
            <w:tcW w:w="682" w:type="dxa"/>
            <w:vAlign w:val="center"/>
          </w:tcPr>
          <w:p w:rsidR="007B4553" w:rsidRPr="00CC4233" w:rsidRDefault="007B4553" w:rsidP="003A2914">
            <w:pPr>
              <w:jc w:val="right"/>
              <w:rPr>
                <w:rFonts w:cs="Times New Roman"/>
              </w:rPr>
            </w:pPr>
            <w:r w:rsidRPr="00CC4233">
              <w:rPr>
                <w:rFonts w:cs="Times New Roman"/>
              </w:rPr>
              <w:t>(</w:t>
            </w:r>
            <w:r w:rsidR="00741CF4" w:rsidRPr="00CC4233">
              <w:rPr>
                <w:rFonts w:cs="Times New Roman"/>
              </w:rPr>
              <w:t>7.28</w:t>
            </w:r>
            <w:r w:rsidRPr="00CC4233">
              <w:rPr>
                <w:rFonts w:cs="Times New Roman"/>
              </w:rPr>
              <w:t>)</w:t>
            </w:r>
          </w:p>
        </w:tc>
      </w:tr>
      <w:tr w:rsidR="007B4553" w:rsidRPr="00CC4233" w:rsidTr="00A86C43">
        <w:trPr>
          <w:trHeight w:val="365"/>
        </w:trPr>
        <w:tc>
          <w:tcPr>
            <w:tcW w:w="8341" w:type="dxa"/>
            <w:vAlign w:val="center"/>
          </w:tcPr>
          <w:p w:rsidR="007B4553" w:rsidRPr="00CC4233" w:rsidRDefault="00F857D9" w:rsidP="003A2914">
            <w:pPr>
              <w:ind w:firstLine="0"/>
              <w:rPr>
                <w:rFonts w:ascii="Cambria Math" w:hAnsi="Cambria Math" w:cs="Times New Roman"/>
                <w:oMath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sc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'</m:t>
                        </m:r>
                      </m:sup>
                    </m:sSup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Cs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sd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682" w:type="dxa"/>
            <w:vAlign w:val="center"/>
          </w:tcPr>
          <w:p w:rsidR="007B4553" w:rsidRPr="00CC4233" w:rsidRDefault="007B4553" w:rsidP="003A2914">
            <w:pPr>
              <w:jc w:val="right"/>
              <w:rPr>
                <w:rFonts w:cs="Times New Roman"/>
              </w:rPr>
            </w:pPr>
            <w:r w:rsidRPr="00CC4233">
              <w:rPr>
                <w:rFonts w:cs="Times New Roman"/>
              </w:rPr>
              <w:t>(</w:t>
            </w:r>
            <w:r w:rsidR="00741CF4" w:rsidRPr="00CC4233">
              <w:rPr>
                <w:rFonts w:cs="Times New Roman"/>
              </w:rPr>
              <w:t>7.29</w:t>
            </w:r>
            <w:r w:rsidRPr="00CC4233">
              <w:rPr>
                <w:rFonts w:cs="Times New Roman"/>
              </w:rPr>
              <w:t>)</w:t>
            </w:r>
          </w:p>
        </w:tc>
      </w:tr>
      <w:tr w:rsidR="007B4553" w:rsidRPr="00CC4233" w:rsidTr="00A86C43">
        <w:trPr>
          <w:trHeight w:val="365"/>
        </w:trPr>
        <w:tc>
          <w:tcPr>
            <w:tcW w:w="8341" w:type="dxa"/>
            <w:vAlign w:val="center"/>
          </w:tcPr>
          <w:p w:rsidR="007B4553" w:rsidRPr="00CC4233" w:rsidRDefault="00F857D9" w:rsidP="003A2914">
            <w:pPr>
              <w:ind w:firstLine="0"/>
              <w:rPr>
                <w:rFonts w:ascii="Cambria Math" w:hAnsi="Cambria Math" w:cs="Times New Roman"/>
                <w:oMath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st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sd</m:t>
                    </m:r>
                  </m:sub>
                </m:sSub>
              </m:oMath>
            </m:oMathPara>
          </w:p>
        </w:tc>
        <w:tc>
          <w:tcPr>
            <w:tcW w:w="682" w:type="dxa"/>
            <w:vAlign w:val="center"/>
          </w:tcPr>
          <w:p w:rsidR="007B4553" w:rsidRPr="00CC4233" w:rsidRDefault="007B4553" w:rsidP="003A2914">
            <w:pPr>
              <w:jc w:val="right"/>
              <w:rPr>
                <w:rFonts w:cs="Times New Roman"/>
              </w:rPr>
            </w:pPr>
            <w:r w:rsidRPr="00CC4233">
              <w:rPr>
                <w:rFonts w:cs="Times New Roman"/>
              </w:rPr>
              <w:t>(</w:t>
            </w:r>
            <w:r w:rsidR="00741CF4" w:rsidRPr="00CC4233">
              <w:rPr>
                <w:rFonts w:cs="Times New Roman"/>
              </w:rPr>
              <w:t>7.30</w:t>
            </w:r>
            <w:r w:rsidRPr="00CC4233">
              <w:rPr>
                <w:rFonts w:cs="Times New Roman"/>
              </w:rPr>
              <w:t>)</w:t>
            </w:r>
          </w:p>
        </w:tc>
      </w:tr>
      <w:tr w:rsidR="007B4553" w:rsidRPr="00CC4233" w:rsidTr="00A86C43">
        <w:trPr>
          <w:trHeight w:val="365"/>
        </w:trPr>
        <w:tc>
          <w:tcPr>
            <w:tcW w:w="8341" w:type="dxa"/>
            <w:vAlign w:val="center"/>
          </w:tcPr>
          <w:p w:rsidR="007B4553" w:rsidRPr="00CC4233" w:rsidRDefault="00F857D9" w:rsidP="003A2914">
            <w:pPr>
              <w:ind w:firstLine="0"/>
              <w:rPr>
                <w:rFonts w:ascii="Cambria Math" w:hAnsi="Cambria Math" w:cs="Times New Roman"/>
                <w:oMath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cc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cc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R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sc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sc</m:t>
                    </m:r>
                  </m:sub>
                </m:sSub>
              </m:oMath>
            </m:oMathPara>
          </w:p>
        </w:tc>
        <w:tc>
          <w:tcPr>
            <w:tcW w:w="682" w:type="dxa"/>
            <w:vAlign w:val="center"/>
          </w:tcPr>
          <w:p w:rsidR="007B4553" w:rsidRPr="00CC4233" w:rsidRDefault="007B4553" w:rsidP="003A2914">
            <w:pPr>
              <w:jc w:val="right"/>
              <w:rPr>
                <w:rFonts w:cs="Times New Roman"/>
              </w:rPr>
            </w:pPr>
            <w:r w:rsidRPr="00CC4233">
              <w:rPr>
                <w:rFonts w:cs="Times New Roman"/>
              </w:rPr>
              <w:t>(</w:t>
            </w:r>
            <w:r w:rsidR="00741CF4" w:rsidRPr="00CC4233">
              <w:rPr>
                <w:rFonts w:cs="Times New Roman"/>
              </w:rPr>
              <w:t>7.31</w:t>
            </w:r>
            <w:r w:rsidRPr="00CC4233">
              <w:rPr>
                <w:rFonts w:cs="Times New Roman"/>
              </w:rPr>
              <w:t>)</w:t>
            </w:r>
          </w:p>
        </w:tc>
      </w:tr>
      <w:tr w:rsidR="007B4553" w:rsidRPr="00CC4233" w:rsidTr="00A86C43">
        <w:trPr>
          <w:trHeight w:val="365"/>
        </w:trPr>
        <w:tc>
          <w:tcPr>
            <w:tcW w:w="8341" w:type="dxa"/>
            <w:vAlign w:val="center"/>
          </w:tcPr>
          <w:p w:rsidR="007B4553" w:rsidRPr="00CC4233" w:rsidRDefault="00F857D9" w:rsidP="003A2914">
            <w:pPr>
              <w:spacing w:after="360"/>
              <w:ind w:firstLine="0"/>
              <w:rPr>
                <w:rFonts w:ascii="Cambria Math" w:hAnsi="Cambria Math" w:cs="Times New Roman"/>
                <w:oMath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=0,68.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f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cd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.x.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w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cc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</w:rPr>
                          <m:t>'</m:t>
                        </m:r>
                      </m:sup>
                    </m:sSup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Cs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sd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.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sc</m:t>
                    </m:r>
                  </m:sub>
                </m:sSub>
              </m:oMath>
            </m:oMathPara>
          </w:p>
        </w:tc>
        <w:tc>
          <w:tcPr>
            <w:tcW w:w="682" w:type="dxa"/>
            <w:vAlign w:val="center"/>
          </w:tcPr>
          <w:p w:rsidR="007B4553" w:rsidRPr="00CC4233" w:rsidRDefault="007B4553" w:rsidP="003A2914">
            <w:pPr>
              <w:spacing w:after="360"/>
              <w:jc w:val="right"/>
              <w:rPr>
                <w:rFonts w:cs="Times New Roman"/>
              </w:rPr>
            </w:pPr>
            <w:r w:rsidRPr="00CC4233">
              <w:rPr>
                <w:rFonts w:cs="Times New Roman"/>
              </w:rPr>
              <w:t>(</w:t>
            </w:r>
            <w:r w:rsidR="00741CF4" w:rsidRPr="00CC4233">
              <w:rPr>
                <w:rFonts w:cs="Times New Roman"/>
              </w:rPr>
              <w:t>7.32</w:t>
            </w:r>
            <w:r w:rsidRPr="00CC4233">
              <w:rPr>
                <w:rFonts w:cs="Times New Roman"/>
              </w:rPr>
              <w:t>)</w:t>
            </w:r>
          </w:p>
        </w:tc>
      </w:tr>
    </w:tbl>
    <w:p w:rsidR="007B4553" w:rsidRPr="00CC4233" w:rsidRDefault="007B4553" w:rsidP="003A2914">
      <w:pPr>
        <w:rPr>
          <w:rFonts w:cs="Times New Roman"/>
          <w:iCs/>
        </w:rPr>
      </w:pPr>
      <w:r w:rsidRPr="00CC4233">
        <w:rPr>
          <w:rFonts w:cs="Times New Roman"/>
        </w:rPr>
        <w:t xml:space="preserve">Aplicando as distâncias </w:t>
      </w:r>
      <m:oMath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cc</m:t>
            </m:r>
          </m:sub>
        </m:sSub>
      </m:oMath>
      <w:r w:rsidRPr="00CC4233">
        <w:rPr>
          <w:rFonts w:cs="Times New Roman"/>
          <w:iCs/>
        </w:rPr>
        <w:t xml:space="preserve"> e </w:t>
      </w:r>
      <m:oMath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sc</m:t>
            </m:r>
          </m:sub>
        </m:sSub>
      </m:oMath>
      <w:r w:rsidRPr="00CC4233">
        <w:rPr>
          <w:rFonts w:cs="Times New Roman"/>
          <w:iCs/>
        </w:rPr>
        <w:t xml:space="preserve"> a equação torna-se:</w:t>
      </w:r>
    </w:p>
    <w:tbl>
      <w:tblPr>
        <w:tblW w:w="0" w:type="auto"/>
        <w:tblInd w:w="71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04"/>
        <w:gridCol w:w="1429"/>
      </w:tblGrid>
      <w:tr w:rsidR="007B4553" w:rsidRPr="00CC4233" w:rsidTr="00A86C43">
        <w:trPr>
          <w:trHeight w:val="131"/>
        </w:trPr>
        <w:tc>
          <w:tcPr>
            <w:tcW w:w="8540" w:type="dxa"/>
            <w:vAlign w:val="center"/>
          </w:tcPr>
          <w:p w:rsidR="007B4553" w:rsidRPr="00CC4233" w:rsidRDefault="00F857D9" w:rsidP="003A2914">
            <w:pPr>
              <w:ind w:firstLine="0"/>
              <w:jc w:val="left"/>
              <w:rPr>
                <w:rFonts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d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=0,68.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cd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.x.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.(d-0,4.x)+</m:t>
              </m:r>
              <m:sSub>
                <m:sSubPr>
                  <m:ctrlPr>
                    <w:rPr>
                      <w:rFonts w:ascii="Cambria Math" w:hAnsi="Cambria Math" w:cs="Times New Roman"/>
                      <w:iCs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Cs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'</m:t>
                      </m:r>
                    </m:sup>
                  </m:sSup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.</m:t>
              </m:r>
              <m:sSubSup>
                <m:sSubSupPr>
                  <m:ctrlPr>
                    <w:rPr>
                      <w:rFonts w:ascii="Cambria Math" w:hAnsi="Cambria Math" w:cs="Times New Roman"/>
                      <w:iCs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sd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.(d-</m:t>
              </m:r>
              <m:sSup>
                <m:sSupPr>
                  <m:ctrlPr>
                    <w:rPr>
                      <w:rFonts w:ascii="Cambria Math" w:hAnsi="Cambria Math" w:cs="Times New Roman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)</m:t>
              </m:r>
            </m:oMath>
            <w:r w:rsidR="007B4553" w:rsidRPr="00CC4233">
              <w:rPr>
                <w:rFonts w:cs="Times New Roman"/>
                <w:iCs/>
              </w:rPr>
              <w:t xml:space="preserve"> </w:t>
            </w:r>
          </w:p>
        </w:tc>
        <w:tc>
          <w:tcPr>
            <w:tcW w:w="600" w:type="dxa"/>
            <w:vAlign w:val="center"/>
          </w:tcPr>
          <w:p w:rsidR="007B4553" w:rsidRPr="00CC4233" w:rsidRDefault="008A55CD" w:rsidP="003A2914">
            <w:pPr>
              <w:rPr>
                <w:rFonts w:cs="Times New Roman"/>
              </w:rPr>
            </w:pPr>
            <w:r w:rsidRPr="00CC4233">
              <w:rPr>
                <w:rFonts w:cs="Times New Roman"/>
              </w:rPr>
              <w:t>(7.33</w:t>
            </w:r>
            <w:r w:rsidR="007B4553" w:rsidRPr="00CC4233">
              <w:rPr>
                <w:rFonts w:cs="Times New Roman"/>
              </w:rPr>
              <w:t>)</w:t>
            </w:r>
          </w:p>
        </w:tc>
      </w:tr>
    </w:tbl>
    <w:p w:rsidR="007B4553" w:rsidRPr="008A55CD" w:rsidRDefault="007B4553" w:rsidP="003A2914">
      <w:pPr>
        <w:pStyle w:val="FiguraTtulo"/>
      </w:pPr>
      <w:r w:rsidRPr="008A55CD">
        <w:t xml:space="preserve">Figura </w:t>
      </w:r>
      <w:r w:rsidR="008A55CD" w:rsidRPr="008A55CD">
        <w:t>7.5</w:t>
      </w:r>
      <w:r w:rsidRPr="008A55CD">
        <w:t xml:space="preserve"> – </w:t>
      </w:r>
      <w:r w:rsidR="008A55CD" w:rsidRPr="008A55CD">
        <w:t>Divisão do e</w:t>
      </w:r>
      <w:r w:rsidRPr="008A55CD">
        <w:t xml:space="preserve">quacionamento </w:t>
      </w:r>
      <w:r w:rsidR="008A55CD" w:rsidRPr="008A55CD">
        <w:t>para um problema de armadura simples e armadura dupla</w:t>
      </w:r>
    </w:p>
    <w:p w:rsidR="007B4553" w:rsidRPr="008A55CD" w:rsidRDefault="007B4553" w:rsidP="003A2914">
      <w:pPr>
        <w:pStyle w:val="Figuras"/>
        <w:spacing w:before="120" w:after="120"/>
        <w:rPr>
          <w:b/>
        </w:rPr>
      </w:pPr>
      <w:r w:rsidRPr="008A55CD">
        <w:rPr>
          <w:b/>
          <w:noProof/>
        </w:rPr>
        <w:drawing>
          <wp:inline distT="0" distB="0" distL="0" distR="0" wp14:anchorId="5C9AEA03" wp14:editId="3E1058AC">
            <wp:extent cx="4305935" cy="2171719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 4.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311" cy="2179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553" w:rsidRPr="008A55CD" w:rsidRDefault="007B4553" w:rsidP="003A2914">
      <w:pPr>
        <w:pStyle w:val="FiguraFonte"/>
      </w:pPr>
      <w:r w:rsidRPr="008A55CD">
        <w:t>Fonte: Bastos (2015)</w:t>
      </w:r>
    </w:p>
    <w:p w:rsidR="007B4553" w:rsidRPr="008A55CD" w:rsidRDefault="007B4553" w:rsidP="003A2914">
      <w:r w:rsidRPr="008A55CD">
        <w:t>Visto que:</w:t>
      </w:r>
    </w:p>
    <w:tbl>
      <w:tblPr>
        <w:tblW w:w="0" w:type="auto"/>
        <w:tblInd w:w="71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04"/>
        <w:gridCol w:w="1429"/>
      </w:tblGrid>
      <w:tr w:rsidR="007B4553" w:rsidRPr="008A55CD" w:rsidTr="00A86C43">
        <w:trPr>
          <w:trHeight w:val="131"/>
        </w:trPr>
        <w:tc>
          <w:tcPr>
            <w:tcW w:w="8540" w:type="dxa"/>
            <w:vAlign w:val="center"/>
          </w:tcPr>
          <w:p w:rsidR="007B4553" w:rsidRPr="008A55CD" w:rsidRDefault="00F857D9" w:rsidP="003A2914">
            <w:pPr>
              <w:ind w:firstLine="7"/>
            </w:pPr>
            <m:oMath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1d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=0,68.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cd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.x.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.(d-0,4.x)</m:t>
              </m:r>
            </m:oMath>
            <w:r w:rsidR="007B4553" w:rsidRPr="008A55CD">
              <w:rPr>
                <w:iCs/>
              </w:rPr>
              <w:t xml:space="preserve"> </w:t>
            </w:r>
          </w:p>
        </w:tc>
        <w:tc>
          <w:tcPr>
            <w:tcW w:w="600" w:type="dxa"/>
            <w:vAlign w:val="center"/>
          </w:tcPr>
          <w:p w:rsidR="007B4553" w:rsidRPr="008A55CD" w:rsidRDefault="007B4553" w:rsidP="003A2914">
            <w:pPr>
              <w:jc w:val="right"/>
            </w:pPr>
            <w:r w:rsidRPr="008A55CD">
              <w:t>(</w:t>
            </w:r>
            <w:r w:rsidR="008A55CD" w:rsidRPr="008A55CD">
              <w:t>7.34</w:t>
            </w:r>
            <w:r w:rsidRPr="008A55CD">
              <w:t>)</w:t>
            </w:r>
          </w:p>
        </w:tc>
      </w:tr>
      <w:tr w:rsidR="007B4553" w:rsidRPr="008A55CD" w:rsidTr="00A86C43">
        <w:trPr>
          <w:trHeight w:val="131"/>
        </w:trPr>
        <w:tc>
          <w:tcPr>
            <w:tcW w:w="8540" w:type="dxa"/>
            <w:vAlign w:val="center"/>
          </w:tcPr>
          <w:p w:rsidR="007B4553" w:rsidRPr="008A55CD" w:rsidRDefault="00F857D9" w:rsidP="003A2914">
            <w:pPr>
              <w:ind w:firstLine="7"/>
              <w:rPr>
                <w:rFonts w:eastAsia="Times New Roman" w:cs="Times New Roman"/>
                <w:i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2d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1d</m:t>
                  </m:r>
                </m:sub>
              </m:sSub>
            </m:oMath>
            <w:r w:rsidR="007B4553" w:rsidRPr="008A55CD">
              <w:rPr>
                <w:rFonts w:eastAsia="Times New Roman" w:cs="Times New Roman"/>
                <w:iCs/>
              </w:rPr>
              <w:t xml:space="preserve"> </w:t>
            </w:r>
          </w:p>
        </w:tc>
        <w:tc>
          <w:tcPr>
            <w:tcW w:w="600" w:type="dxa"/>
            <w:vAlign w:val="center"/>
          </w:tcPr>
          <w:p w:rsidR="007B4553" w:rsidRPr="008A55CD" w:rsidRDefault="007B4553" w:rsidP="003A2914">
            <w:pPr>
              <w:jc w:val="right"/>
            </w:pPr>
            <w:r w:rsidRPr="008A55CD">
              <w:t>(</w:t>
            </w:r>
            <w:r w:rsidR="008A55CD" w:rsidRPr="008A55CD">
              <w:t>7.35</w:t>
            </w:r>
            <w:r w:rsidRPr="008A55CD">
              <w:t>)</w:t>
            </w:r>
          </w:p>
        </w:tc>
      </w:tr>
      <w:tr w:rsidR="007B4553" w:rsidRPr="008A55CD" w:rsidTr="00A86C43">
        <w:trPr>
          <w:trHeight w:val="131"/>
        </w:trPr>
        <w:tc>
          <w:tcPr>
            <w:tcW w:w="8540" w:type="dxa"/>
            <w:vAlign w:val="center"/>
          </w:tcPr>
          <w:p w:rsidR="007B4553" w:rsidRPr="008A55CD" w:rsidRDefault="00F857D9" w:rsidP="003A2914">
            <w:pPr>
              <w:spacing w:after="360"/>
              <w:ind w:firstLine="7"/>
              <w:rPr>
                <w:rFonts w:eastAsia="Times New Roman" w:cs="Times New Roman"/>
                <w:iCs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2d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cc</m:t>
                  </m:r>
                </m:sub>
              </m:sSub>
            </m:oMath>
            <w:r w:rsidR="007B4553" w:rsidRPr="008A55CD">
              <w:rPr>
                <w:rFonts w:eastAsia="Times New Roman" w:cs="Times New Roman"/>
                <w:iCs/>
              </w:rPr>
              <w:t xml:space="preserve"> </w:t>
            </w:r>
          </w:p>
        </w:tc>
        <w:tc>
          <w:tcPr>
            <w:tcW w:w="600" w:type="dxa"/>
            <w:vAlign w:val="center"/>
          </w:tcPr>
          <w:p w:rsidR="007B4553" w:rsidRPr="008A55CD" w:rsidRDefault="007B4553" w:rsidP="003A2914">
            <w:pPr>
              <w:spacing w:after="360"/>
            </w:pPr>
            <w:r w:rsidRPr="008A55CD">
              <w:t>(</w:t>
            </w:r>
            <w:r w:rsidR="008A55CD" w:rsidRPr="008A55CD">
              <w:t>7.36)</w:t>
            </w:r>
          </w:p>
        </w:tc>
      </w:tr>
    </w:tbl>
    <w:p w:rsidR="007B4553" w:rsidRPr="008A55CD" w:rsidRDefault="007B4553" w:rsidP="003A2914">
      <w:r w:rsidRPr="008A55CD">
        <w:t xml:space="preserve">Aplicando 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sc</m:t>
            </m:r>
          </m:sub>
        </m:sSub>
      </m:oMath>
      <w:r w:rsidRPr="008A55CD">
        <w:t xml:space="preserve"> tem-se:</w:t>
      </w:r>
    </w:p>
    <w:tbl>
      <w:tblPr>
        <w:tblW w:w="0" w:type="auto"/>
        <w:tblInd w:w="71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04"/>
        <w:gridCol w:w="1429"/>
      </w:tblGrid>
      <w:tr w:rsidR="007B4553" w:rsidRPr="008A55CD" w:rsidTr="00A86C43">
        <w:trPr>
          <w:trHeight w:val="131"/>
        </w:trPr>
        <w:tc>
          <w:tcPr>
            <w:tcW w:w="8540" w:type="dxa"/>
            <w:vAlign w:val="center"/>
          </w:tcPr>
          <w:p w:rsidR="007B4553" w:rsidRPr="008A55CD" w:rsidRDefault="00F857D9" w:rsidP="003A2914">
            <w:pPr>
              <w:ind w:firstLine="7"/>
            </w:pPr>
            <m:oMath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2d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sSubSup>
                <m:sSubSupPr>
                  <m:ctrlPr>
                    <w:rPr>
                      <w:rFonts w:ascii="Cambria Math" w:hAnsi="Cambria Math"/>
                      <w:iCs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sd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sSup>
                    <m:sSupPr>
                      <m:ctrlPr>
                        <w:rPr>
                          <w:rFonts w:ascii="Cambria Math" w:hAnsi="Cambria Math"/>
                          <w:iCs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sSubSup>
                <m:sSubSupPr>
                  <m:ctrlPr>
                    <w:rPr>
                      <w:rFonts w:ascii="Cambria Math" w:hAnsi="Cambria Math"/>
                      <w:iCs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sd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</w:rPr>
                <m:t>.(d-</m:t>
              </m:r>
              <m:sSup>
                <m:sSupPr>
                  <m:ctrlPr>
                    <w:rPr>
                      <w:rFonts w:ascii="Cambria Math" w:hAnsi="Cambria Math"/>
                      <w:iCs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  <w:r w:rsidR="007B4553" w:rsidRPr="008A55CD">
              <w:rPr>
                <w:iCs/>
              </w:rPr>
              <w:t xml:space="preserve"> </w:t>
            </w:r>
          </w:p>
        </w:tc>
        <w:tc>
          <w:tcPr>
            <w:tcW w:w="600" w:type="dxa"/>
            <w:vAlign w:val="center"/>
          </w:tcPr>
          <w:p w:rsidR="007B4553" w:rsidRPr="008A55CD" w:rsidRDefault="008A55CD" w:rsidP="003A2914">
            <w:r w:rsidRPr="008A55CD">
              <w:t>(7.37</w:t>
            </w:r>
            <w:r w:rsidR="007B4553" w:rsidRPr="008A55CD">
              <w:t>)</w:t>
            </w:r>
          </w:p>
        </w:tc>
      </w:tr>
    </w:tbl>
    <w:p w:rsidR="007B4553" w:rsidRPr="008A55CD" w:rsidRDefault="007B4553" w:rsidP="003A2914">
      <w:pPr>
        <w:spacing w:before="360"/>
      </w:pPr>
      <w:r w:rsidRPr="008A55CD">
        <w:t>Isolando a área da armadura comprimida:</w:t>
      </w:r>
    </w:p>
    <w:tbl>
      <w:tblPr>
        <w:tblW w:w="0" w:type="auto"/>
        <w:tblInd w:w="71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04"/>
        <w:gridCol w:w="1429"/>
      </w:tblGrid>
      <w:tr w:rsidR="007B4553" w:rsidRPr="008A55CD" w:rsidTr="00A86C43">
        <w:trPr>
          <w:trHeight w:val="131"/>
        </w:trPr>
        <w:tc>
          <w:tcPr>
            <w:tcW w:w="8420" w:type="dxa"/>
            <w:vAlign w:val="center"/>
          </w:tcPr>
          <w:p w:rsidR="007B4553" w:rsidRPr="008A55CD" w:rsidRDefault="00F857D9" w:rsidP="003A2914">
            <w:pPr>
              <w:ind w:firstLine="0"/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2d</m:t>
                        </m:r>
                      </m:sub>
                    </m:sSub>
                  </m:num>
                  <m:den>
                    <m:sSubSup>
                      <m:sSub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sd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.(d-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) </m:t>
                    </m:r>
                  </m:den>
                </m:f>
              </m:oMath>
            </m:oMathPara>
          </w:p>
        </w:tc>
        <w:tc>
          <w:tcPr>
            <w:tcW w:w="720" w:type="dxa"/>
            <w:vAlign w:val="center"/>
          </w:tcPr>
          <w:p w:rsidR="007B4553" w:rsidRPr="008A55CD" w:rsidRDefault="007B4553" w:rsidP="003A2914">
            <w:pPr>
              <w:jc w:val="right"/>
            </w:pPr>
            <w:r w:rsidRPr="008A55CD">
              <w:t>(</w:t>
            </w:r>
            <w:r w:rsidR="008A55CD" w:rsidRPr="008A55CD">
              <w:t>7.38</w:t>
            </w:r>
            <w:r w:rsidRPr="008A55CD">
              <w:t>)</w:t>
            </w:r>
          </w:p>
        </w:tc>
      </w:tr>
      <w:tr w:rsidR="007B4553" w:rsidRPr="008A55CD" w:rsidTr="00A86C43">
        <w:trPr>
          <w:trHeight w:val="131"/>
        </w:trPr>
        <w:tc>
          <w:tcPr>
            <w:tcW w:w="8420" w:type="dxa"/>
            <w:vAlign w:val="center"/>
          </w:tcPr>
          <w:p w:rsidR="007B4553" w:rsidRPr="004828D4" w:rsidRDefault="00F857D9" w:rsidP="003A2914">
            <w:pPr>
              <w:ind w:firstLine="7"/>
              <w:jc w:val="center"/>
              <w:rPr>
                <w:rFonts w:ascii="Cambria Math" w:hAnsi="Cambria Math"/>
                <w:oMath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.(d-0,4.x)</m:t>
                </m:r>
              </m:oMath>
            </m:oMathPara>
          </w:p>
        </w:tc>
        <w:tc>
          <w:tcPr>
            <w:tcW w:w="720" w:type="dxa"/>
            <w:vAlign w:val="center"/>
          </w:tcPr>
          <w:p w:rsidR="007B4553" w:rsidRPr="008A55CD" w:rsidRDefault="007B4553" w:rsidP="003A2914">
            <w:r w:rsidRPr="008A55CD">
              <w:t>(</w:t>
            </w:r>
            <w:r w:rsidR="008A55CD" w:rsidRPr="008A55CD">
              <w:t>7.39</w:t>
            </w:r>
            <w:r w:rsidRPr="008A55CD">
              <w:t>)</w:t>
            </w:r>
          </w:p>
        </w:tc>
      </w:tr>
    </w:tbl>
    <w:p w:rsidR="007B4553" w:rsidRPr="008A55CD" w:rsidRDefault="007B4553" w:rsidP="003A2914">
      <w:r w:rsidRPr="008A55CD">
        <w:lastRenderedPageBreak/>
        <w:t xml:space="preserve">Isolando a parcela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s1</m:t>
            </m:r>
          </m:sub>
        </m:sSub>
      </m:oMath>
      <w:r w:rsidRPr="008A55CD">
        <w:t xml:space="preserve"> da armadura tracionada, tem-se:</w:t>
      </w:r>
    </w:p>
    <w:tbl>
      <w:tblPr>
        <w:tblW w:w="0" w:type="auto"/>
        <w:tblInd w:w="71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04"/>
        <w:gridCol w:w="1429"/>
      </w:tblGrid>
      <w:tr w:rsidR="007B4553" w:rsidRPr="008A55CD" w:rsidTr="00A86C43">
        <w:trPr>
          <w:trHeight w:val="131"/>
        </w:trPr>
        <w:tc>
          <w:tcPr>
            <w:tcW w:w="8540" w:type="dxa"/>
            <w:vAlign w:val="center"/>
          </w:tcPr>
          <w:p w:rsidR="007B4553" w:rsidRPr="008A55CD" w:rsidRDefault="00F857D9" w:rsidP="003A2914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1d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sd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.(d-0,4.x) </m:t>
                    </m:r>
                  </m:den>
                </m:f>
              </m:oMath>
            </m:oMathPara>
          </w:p>
        </w:tc>
        <w:tc>
          <w:tcPr>
            <w:tcW w:w="600" w:type="dxa"/>
            <w:vAlign w:val="center"/>
          </w:tcPr>
          <w:p w:rsidR="007B4553" w:rsidRPr="008A55CD" w:rsidRDefault="007B4553" w:rsidP="003A2914">
            <w:r w:rsidRPr="008A55CD">
              <w:t>(</w:t>
            </w:r>
            <w:r w:rsidR="008A55CD" w:rsidRPr="008A55CD">
              <w:t>7.40</w:t>
            </w:r>
            <w:r w:rsidRPr="008A55CD">
              <w:t>)</w:t>
            </w:r>
          </w:p>
        </w:tc>
      </w:tr>
    </w:tbl>
    <w:p w:rsidR="007B4553" w:rsidRPr="008A55CD" w:rsidRDefault="007B4553" w:rsidP="003A2914">
      <w:pPr>
        <w:spacing w:before="360"/>
      </w:pPr>
      <w:r w:rsidRPr="008A55CD">
        <w:t>Para a seção:</w:t>
      </w:r>
    </w:p>
    <w:tbl>
      <w:tblPr>
        <w:tblW w:w="0" w:type="auto"/>
        <w:tblInd w:w="71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04"/>
        <w:gridCol w:w="1429"/>
      </w:tblGrid>
      <w:tr w:rsidR="007B4553" w:rsidRPr="008A55CD" w:rsidTr="00A86C43">
        <w:trPr>
          <w:trHeight w:val="131"/>
        </w:trPr>
        <w:tc>
          <w:tcPr>
            <w:tcW w:w="8540" w:type="dxa"/>
            <w:vAlign w:val="center"/>
          </w:tcPr>
          <w:p w:rsidR="007B4553" w:rsidRPr="008A55CD" w:rsidRDefault="00F857D9" w:rsidP="003A2914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sd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sc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sSup>
                      <m:sSup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Sup>
                  <m:sSubSupPr>
                    <m:ctrlPr>
                      <w:rPr>
                        <w:rFonts w:ascii="Cambria Math" w:hAnsi="Cambria Math"/>
                        <w:iCs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sd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.(d-</m:t>
                </m:r>
                <m:sSup>
                  <m:sSupPr>
                    <m:ctrlPr>
                      <w:rPr>
                        <w:rFonts w:ascii="Cambria Math" w:hAnsi="Cambria Math"/>
                        <w:iCs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600" w:type="dxa"/>
            <w:vAlign w:val="center"/>
          </w:tcPr>
          <w:p w:rsidR="007B4553" w:rsidRPr="008A55CD" w:rsidRDefault="008A55CD" w:rsidP="003A2914">
            <w:r w:rsidRPr="008A55CD">
              <w:t>(7.41</w:t>
            </w:r>
            <w:r w:rsidR="007B4553" w:rsidRPr="008A55CD">
              <w:t>)</w:t>
            </w:r>
          </w:p>
        </w:tc>
      </w:tr>
    </w:tbl>
    <w:p w:rsidR="007B4553" w:rsidRPr="008A55CD" w:rsidRDefault="007B4553" w:rsidP="003A2914">
      <w:pPr>
        <w:spacing w:before="360"/>
      </w:pPr>
      <w:r w:rsidRPr="008A55CD">
        <w:t xml:space="preserve">Isolando a parcela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s2</m:t>
            </m:r>
          </m:sub>
        </m:sSub>
      </m:oMath>
      <w:r w:rsidRPr="008A55CD">
        <w:t xml:space="preserve"> da armadura tracionada, tem-se:</w:t>
      </w:r>
    </w:p>
    <w:tbl>
      <w:tblPr>
        <w:tblW w:w="0" w:type="auto"/>
        <w:tblInd w:w="71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04"/>
        <w:gridCol w:w="1429"/>
      </w:tblGrid>
      <w:tr w:rsidR="007B4553" w:rsidRPr="008A55CD" w:rsidTr="00A86C43">
        <w:trPr>
          <w:trHeight w:val="131"/>
        </w:trPr>
        <w:tc>
          <w:tcPr>
            <w:tcW w:w="8540" w:type="dxa"/>
            <w:vAlign w:val="center"/>
          </w:tcPr>
          <w:p w:rsidR="007B4553" w:rsidRPr="008A55CD" w:rsidRDefault="00F857D9" w:rsidP="003A2914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2d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sd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.(d-d') </m:t>
                    </m:r>
                  </m:den>
                </m:f>
              </m:oMath>
            </m:oMathPara>
          </w:p>
        </w:tc>
        <w:tc>
          <w:tcPr>
            <w:tcW w:w="600" w:type="dxa"/>
            <w:vAlign w:val="center"/>
          </w:tcPr>
          <w:p w:rsidR="007B4553" w:rsidRPr="008A55CD" w:rsidRDefault="007B4553" w:rsidP="003A2914">
            <w:r w:rsidRPr="008A55CD">
              <w:t>(</w:t>
            </w:r>
            <w:r w:rsidR="008A55CD">
              <w:t>7.42</w:t>
            </w:r>
            <w:r w:rsidRPr="008A55CD">
              <w:t>)</w:t>
            </w:r>
          </w:p>
        </w:tc>
      </w:tr>
    </w:tbl>
    <w:p w:rsidR="007B4553" w:rsidRPr="008A55CD" w:rsidRDefault="007B4553" w:rsidP="003A2914">
      <w:pPr>
        <w:ind w:firstLine="0"/>
      </w:pPr>
      <w:r w:rsidRPr="008A55CD">
        <w:t>Onde:</w:t>
      </w:r>
    </w:p>
    <w:p w:rsidR="007B4553" w:rsidRPr="008A55CD" w:rsidRDefault="00F857D9" w:rsidP="003A2914">
      <w:pPr>
        <w:ind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s1</m:t>
            </m:r>
          </m:sub>
        </m:sSub>
      </m:oMath>
      <w:r w:rsidR="007B4553" w:rsidRPr="008A55CD">
        <w:t xml:space="preserve"> – Parcela da armadura tracionada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7B4553" w:rsidRPr="008A55CD">
        <w:t xml:space="preserve"> que equilibra o momento fletor resistente proporcionado pela área de concreto comprimido com altura </w:t>
      </w:r>
      <w:r w:rsidR="008A55CD" w:rsidRPr="008A55CD">
        <w:t>x</w:t>
      </w:r>
      <w:r w:rsidR="007B4553" w:rsidRPr="008A55CD">
        <w:t>;</w:t>
      </w:r>
    </w:p>
    <w:p w:rsidR="007B4553" w:rsidRPr="008A55CD" w:rsidRDefault="00F857D9" w:rsidP="003A2914">
      <w:pPr>
        <w:spacing w:after="360"/>
        <w:ind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s2</m:t>
            </m:r>
          </m:sub>
        </m:sSub>
      </m:oMath>
      <w:r w:rsidR="007B4553" w:rsidRPr="008A55CD">
        <w:t xml:space="preserve"> – Parcela da armadura tracionada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7B4553" w:rsidRPr="008A55CD">
        <w:t xml:space="preserve"> que equilibra o momento fletor resistente proporcionado pela armadura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A'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3A2914">
        <w:t>.</w:t>
      </w:r>
    </w:p>
    <w:p w:rsidR="007B4553" w:rsidRPr="008A55CD" w:rsidRDefault="007B4553" w:rsidP="003A2914">
      <w:r w:rsidRPr="008A55CD">
        <w:t xml:space="preserve">A armadura total tracionada é a soma das parcelas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s1</m:t>
            </m:r>
          </m:sub>
        </m:sSub>
      </m:oMath>
      <w:r w:rsidRPr="008A55CD"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s2</m:t>
            </m:r>
          </m:sub>
        </m:sSub>
      </m:oMath>
      <w:r w:rsidRPr="008A55CD">
        <w:t>:</w:t>
      </w:r>
    </w:p>
    <w:tbl>
      <w:tblPr>
        <w:tblW w:w="0" w:type="auto"/>
        <w:tblInd w:w="71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04"/>
        <w:gridCol w:w="1429"/>
      </w:tblGrid>
      <w:tr w:rsidR="007B4553" w:rsidTr="007B4553">
        <w:trPr>
          <w:trHeight w:val="365"/>
        </w:trPr>
        <w:tc>
          <w:tcPr>
            <w:tcW w:w="8135" w:type="dxa"/>
          </w:tcPr>
          <w:p w:rsidR="007B4553" w:rsidRPr="004828D4" w:rsidRDefault="00F857D9" w:rsidP="003A2914">
            <w:pPr>
              <w:ind w:firstLine="7"/>
              <w:jc w:val="left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s2</m:t>
                  </m:r>
                </m:sub>
              </m:sSub>
            </m:oMath>
            <w:r w:rsidR="007B4553" w:rsidRPr="004828D4">
              <w:t xml:space="preserve"> </w:t>
            </w:r>
          </w:p>
        </w:tc>
        <w:tc>
          <w:tcPr>
            <w:tcW w:w="954" w:type="dxa"/>
            <w:vAlign w:val="center"/>
          </w:tcPr>
          <w:p w:rsidR="007B4553" w:rsidRDefault="007B4553" w:rsidP="003A2914">
            <w:pPr>
              <w:jc w:val="right"/>
            </w:pPr>
            <w:r>
              <w:t>(</w:t>
            </w:r>
            <w:r w:rsidR="008A55CD">
              <w:t>7.43</w:t>
            </w:r>
            <w:r>
              <w:t>)</w:t>
            </w:r>
          </w:p>
        </w:tc>
      </w:tr>
    </w:tbl>
    <w:p w:rsidR="007B4553" w:rsidRPr="005D05B7" w:rsidRDefault="007B4553" w:rsidP="003A2914">
      <w:pPr>
        <w:spacing w:before="360"/>
      </w:pPr>
      <w:r w:rsidRPr="005D05B7">
        <w:t xml:space="preserve">Para conhecer a deformação da armadura comprimida aplica-se a </w:t>
      </w:r>
      <w:r w:rsidR="004828D4">
        <w:t>Equação 7.44</w:t>
      </w:r>
      <w:r w:rsidRPr="005D05B7">
        <w:t>:</w:t>
      </w:r>
    </w:p>
    <w:tbl>
      <w:tblPr>
        <w:tblW w:w="0" w:type="auto"/>
        <w:tblInd w:w="71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04"/>
        <w:gridCol w:w="1429"/>
      </w:tblGrid>
      <w:tr w:rsidR="007B4553" w:rsidTr="007B4553">
        <w:trPr>
          <w:trHeight w:val="365"/>
        </w:trPr>
        <w:tc>
          <w:tcPr>
            <w:tcW w:w="8047" w:type="dxa"/>
          </w:tcPr>
          <w:p w:rsidR="007B4553" w:rsidRPr="001A4C63" w:rsidRDefault="00F857D9" w:rsidP="003A2914">
            <w:pPr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0,35.(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'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53" w:type="dxa"/>
            <w:vAlign w:val="center"/>
          </w:tcPr>
          <w:p w:rsidR="007B4553" w:rsidRDefault="007B4553" w:rsidP="003A2914">
            <w:pPr>
              <w:jc w:val="right"/>
            </w:pPr>
            <w:r>
              <w:t>(</w:t>
            </w:r>
            <w:r w:rsidR="004828D4">
              <w:t>7.44</w:t>
            </w:r>
            <w:r>
              <w:t>)</w:t>
            </w:r>
          </w:p>
        </w:tc>
      </w:tr>
    </w:tbl>
    <w:p w:rsidR="001A4C63" w:rsidRDefault="007F4608" w:rsidP="003A2914">
      <w:pPr>
        <w:ind w:firstLine="0"/>
      </w:pPr>
      <w:r>
        <w:t>Onde:</w:t>
      </w:r>
    </w:p>
    <w:p w:rsidR="007F4608" w:rsidRDefault="00F857D9" w:rsidP="003A2914">
      <w:pPr>
        <w:ind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lim</m:t>
            </m:r>
          </m:sub>
        </m:sSub>
      </m:oMath>
      <w:r w:rsidR="007F4608">
        <w:t xml:space="preserve"> – Posição da linha neutra para at</w:t>
      </w:r>
      <w:r w:rsidR="00702050">
        <w:t>ender a condição de ductilidade;</w:t>
      </w:r>
    </w:p>
    <w:p w:rsidR="00702050" w:rsidRDefault="00F857D9" w:rsidP="003A2914">
      <w:pPr>
        <w:spacing w:after="360"/>
        <w:ind w:firstLine="0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bSup>
      </m:oMath>
      <w:r w:rsidR="009B269E">
        <w:t xml:space="preserve"> - Deformação especí</w:t>
      </w:r>
      <w:r w:rsidR="00702050">
        <w:t>fica para a armadura comprimida.</w:t>
      </w:r>
    </w:p>
    <w:p w:rsidR="007B4553" w:rsidRDefault="004828D4" w:rsidP="003A2914">
      <w:r>
        <w:t xml:space="preserve">Caso a deformação na armadura </w:t>
      </w:r>
      <w:r w:rsidR="00CD58F4">
        <w:t xml:space="preserve">comprimida seja maior que a deformação de escoamento do aço em estudo, sabe-se que o mesmo está em regime de escoamento e então é válido afirmar que </w:t>
      </w:r>
      <m:oMath>
        <m:sSub>
          <m:sSubPr>
            <m:ctrlPr>
              <w:rPr>
                <w:rFonts w:ascii="Cambria Math" w:hAnsi="Cambria Math"/>
                <w:iCs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  <w:iCs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'</m:t>
                </m:r>
              </m:sup>
            </m:sSup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s2</m:t>
            </m:r>
          </m:sub>
        </m:sSub>
      </m:oMath>
      <w:r w:rsidR="00077BFE">
        <w:t xml:space="preserve">. Para situações onde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>&lt;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y</m:t>
            </m:r>
          </m:sub>
          <m:sup/>
        </m:sSubSup>
      </m:oMath>
      <w:r w:rsidR="007F4608">
        <w:t xml:space="preserve"> deve-se </w:t>
      </w:r>
      <w:r w:rsidR="00427A8E">
        <w:t>utilizar a Equação 7.45 para determinação da tensão de cálculo a ser utilizada no dimensionamento da peça</w:t>
      </w:r>
    </w:p>
    <w:tbl>
      <w:tblPr>
        <w:tblW w:w="0" w:type="auto"/>
        <w:tblInd w:w="71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04"/>
        <w:gridCol w:w="1429"/>
      </w:tblGrid>
      <w:tr w:rsidR="00427A8E" w:rsidRPr="00340896" w:rsidTr="00340896">
        <w:trPr>
          <w:trHeight w:val="365"/>
        </w:trPr>
        <w:tc>
          <w:tcPr>
            <w:tcW w:w="7004" w:type="dxa"/>
          </w:tcPr>
          <w:p w:rsidR="00427A8E" w:rsidRPr="00340896" w:rsidRDefault="00F857D9" w:rsidP="003A2914">
            <w:pPr>
              <w:jc w:val="center"/>
            </w:pPr>
            <m:oMathPara>
              <m:oMathParaPr>
                <m:jc m:val="left"/>
              </m:oMathParaPr>
              <m:oMath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. 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sub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'</m:t>
                    </m:r>
                  </m:sup>
                </m:sSubSup>
              </m:oMath>
            </m:oMathPara>
          </w:p>
        </w:tc>
        <w:tc>
          <w:tcPr>
            <w:tcW w:w="1429" w:type="dxa"/>
            <w:vAlign w:val="center"/>
          </w:tcPr>
          <w:p w:rsidR="00427A8E" w:rsidRPr="00340896" w:rsidRDefault="00427A8E" w:rsidP="003A2914">
            <w:pPr>
              <w:jc w:val="right"/>
            </w:pPr>
            <w:r w:rsidRPr="00340896">
              <w:t>(</w:t>
            </w:r>
            <w:r w:rsidR="00340896" w:rsidRPr="00340896">
              <w:t>7.45</w:t>
            </w:r>
            <w:r w:rsidRPr="00340896">
              <w:t>)</w:t>
            </w:r>
          </w:p>
        </w:tc>
      </w:tr>
    </w:tbl>
    <w:p w:rsidR="00427A8E" w:rsidRDefault="00340896" w:rsidP="003A2914">
      <w:pPr>
        <w:ind w:firstLine="0"/>
      </w:pPr>
      <w:r>
        <w:t>Onde:</w:t>
      </w:r>
    </w:p>
    <w:p w:rsidR="00340896" w:rsidRDefault="00340896" w:rsidP="003A2914">
      <w:pPr>
        <w:ind w:firstLine="0"/>
      </w:pPr>
      <w:r>
        <w:t>E</w:t>
      </w:r>
      <w:r w:rsidRPr="00702050">
        <w:rPr>
          <w:vertAlign w:val="subscript"/>
        </w:rPr>
        <w:t>s</w:t>
      </w:r>
      <w:r>
        <w:t xml:space="preserve"> - Módulo de elasticidade do aço, como dito na seção 1 p</w:t>
      </w:r>
      <w:r w:rsidR="00702050">
        <w:t xml:space="preserve">ode variar de 200 </w:t>
      </w:r>
      <w:proofErr w:type="spellStart"/>
      <w:r w:rsidR="00702050">
        <w:t>GPa</w:t>
      </w:r>
      <w:proofErr w:type="spellEnd"/>
      <w:r w:rsidR="00702050">
        <w:t xml:space="preserve"> a 210 </w:t>
      </w:r>
      <w:proofErr w:type="spellStart"/>
      <w:r w:rsidR="00702050">
        <w:t>GPa</w:t>
      </w:r>
      <w:proofErr w:type="spellEnd"/>
      <w:r w:rsidR="00702050">
        <w:t>;</w:t>
      </w:r>
    </w:p>
    <w:p w:rsidR="00702050" w:rsidRDefault="00F857D9" w:rsidP="003A2914">
      <w:pPr>
        <w:ind w:firstLine="0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bSup>
      </m:oMath>
      <w:r w:rsidR="00702050">
        <w:t xml:space="preserve"> - Tensão de cálculo para a armadura comprimida.</w:t>
      </w:r>
    </w:p>
    <w:p w:rsidR="007B4553" w:rsidRDefault="004828D4" w:rsidP="003A2914">
      <w:pPr>
        <w:pStyle w:val="Ttulo2"/>
      </w:pPr>
      <w:bookmarkStart w:id="16" w:name="_Toc465623615"/>
      <w:bookmarkStart w:id="17" w:name="_Toc494139959"/>
      <w:r>
        <w:t xml:space="preserve">7.5 </w:t>
      </w:r>
      <w:r w:rsidR="007B4553">
        <w:t>S</w:t>
      </w:r>
      <w:r>
        <w:t xml:space="preserve">eção </w:t>
      </w:r>
      <w:bookmarkEnd w:id="16"/>
      <w:bookmarkEnd w:id="17"/>
      <w:r w:rsidR="00A346BA">
        <w:t>T</w:t>
      </w:r>
    </w:p>
    <w:p w:rsidR="007B4553" w:rsidRPr="00A346BA" w:rsidRDefault="007B4553" w:rsidP="003A2914">
      <w:pPr>
        <w:rPr>
          <w:rFonts w:cs="Times New Roman"/>
          <w:szCs w:val="24"/>
        </w:rPr>
      </w:pPr>
      <w:r w:rsidRPr="00A346BA">
        <w:rPr>
          <w:rFonts w:cs="Times New Roman"/>
          <w:szCs w:val="24"/>
        </w:rPr>
        <w:t xml:space="preserve">Conforme Bastos (2015), a seção </w:t>
      </w:r>
      <w:r w:rsidR="00686ED2" w:rsidRPr="00A346BA">
        <w:rPr>
          <w:szCs w:val="24"/>
        </w:rPr>
        <w:t>T</w:t>
      </w:r>
      <w:r w:rsidRPr="00A346BA">
        <w:rPr>
          <w:rFonts w:cs="Times New Roman"/>
          <w:szCs w:val="24"/>
        </w:rPr>
        <w:t xml:space="preserve"> recebe esse nome devido a sua forma geométrica, que é a de um </w:t>
      </w:r>
      <w:r w:rsidR="00686ED2" w:rsidRPr="00A346BA">
        <w:rPr>
          <w:szCs w:val="24"/>
        </w:rPr>
        <w:t>T</w:t>
      </w:r>
      <w:r w:rsidRPr="00A346BA">
        <w:rPr>
          <w:rFonts w:cs="Times New Roman"/>
          <w:szCs w:val="24"/>
        </w:rPr>
        <w:t xml:space="preserve">. A seção </w:t>
      </w:r>
      <w:r w:rsidR="00686ED2" w:rsidRPr="00A346BA">
        <w:rPr>
          <w:szCs w:val="24"/>
        </w:rPr>
        <w:t>T</w:t>
      </w:r>
      <w:r w:rsidR="00A346BA">
        <w:rPr>
          <w:szCs w:val="24"/>
        </w:rPr>
        <w:t xml:space="preserve"> </w:t>
      </w:r>
      <w:r w:rsidRPr="00A346BA">
        <w:rPr>
          <w:rFonts w:cs="Times New Roman"/>
          <w:szCs w:val="24"/>
        </w:rPr>
        <w:t xml:space="preserve">é composta pela mesa e pela nervura, visto que a mesa pode estar parcialmente ou completamente comprimida. Podem ser confeccionadas de diversas maneiras, tais como moldadas </w:t>
      </w:r>
      <w:r w:rsidRPr="00A346BA">
        <w:rPr>
          <w:rFonts w:cs="Times New Roman"/>
          <w:i/>
          <w:szCs w:val="24"/>
        </w:rPr>
        <w:t>in l</w:t>
      </w:r>
      <w:r w:rsidR="008005DF" w:rsidRPr="00A346BA">
        <w:rPr>
          <w:rFonts w:cs="Times New Roman"/>
          <w:i/>
          <w:szCs w:val="24"/>
        </w:rPr>
        <w:t>oco</w:t>
      </w:r>
      <w:r w:rsidR="008005DF" w:rsidRPr="00A346BA">
        <w:rPr>
          <w:rFonts w:cs="Times New Roman"/>
          <w:szCs w:val="24"/>
        </w:rPr>
        <w:t>, pré-moldadas</w:t>
      </w:r>
      <w:r w:rsidR="00730A51" w:rsidRPr="00A346BA">
        <w:rPr>
          <w:rFonts w:cs="Times New Roman"/>
          <w:szCs w:val="24"/>
        </w:rPr>
        <w:t>, etc</w:t>
      </w:r>
      <w:r w:rsidR="008005DF" w:rsidRPr="00A346BA">
        <w:rPr>
          <w:rFonts w:cs="Times New Roman"/>
          <w:szCs w:val="24"/>
        </w:rPr>
        <w:t>. As Figuras 7.6</w:t>
      </w:r>
      <w:r w:rsidR="003963FF" w:rsidRPr="00A346BA">
        <w:rPr>
          <w:rFonts w:cs="Times New Roman"/>
          <w:szCs w:val="24"/>
        </w:rPr>
        <w:t>a</w:t>
      </w:r>
      <w:r w:rsidR="00730A51" w:rsidRPr="00A346BA">
        <w:rPr>
          <w:rFonts w:cs="Times New Roman"/>
          <w:szCs w:val="24"/>
        </w:rPr>
        <w:t xml:space="preserve"> a</w:t>
      </w:r>
      <w:r w:rsidR="003963FF" w:rsidRPr="00A346BA">
        <w:rPr>
          <w:rFonts w:cs="Times New Roman"/>
          <w:szCs w:val="24"/>
        </w:rPr>
        <w:t xml:space="preserve"> 7.6c</w:t>
      </w:r>
      <w:r w:rsidR="00AC30B0" w:rsidRPr="00A346BA">
        <w:rPr>
          <w:rFonts w:cs="Times New Roman"/>
          <w:szCs w:val="24"/>
        </w:rPr>
        <w:t xml:space="preserve"> ilustram a seção </w:t>
      </w:r>
      <w:r w:rsidR="00686ED2" w:rsidRPr="00A346BA">
        <w:rPr>
          <w:szCs w:val="24"/>
        </w:rPr>
        <w:t>T</w:t>
      </w:r>
      <w:r w:rsidR="00A346BA">
        <w:rPr>
          <w:szCs w:val="24"/>
        </w:rPr>
        <w:t>.</w:t>
      </w: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45"/>
        <w:gridCol w:w="4449"/>
      </w:tblGrid>
      <w:tr w:rsidR="003963FF" w:rsidTr="007A2105">
        <w:trPr>
          <w:jc w:val="center"/>
        </w:trPr>
        <w:tc>
          <w:tcPr>
            <w:tcW w:w="8494" w:type="dxa"/>
            <w:gridSpan w:val="2"/>
            <w:vAlign w:val="center"/>
          </w:tcPr>
          <w:p w:rsidR="003963FF" w:rsidRDefault="003963FF" w:rsidP="003A2914">
            <w:pPr>
              <w:pStyle w:val="FiguraTtulo"/>
            </w:pPr>
            <w:r>
              <w:t xml:space="preserve">Figura 7.6 – Exemplo de seções em formato </w:t>
            </w:r>
            <w:r w:rsidR="00686ED2" w:rsidRPr="005263B4">
              <w:rPr>
                <w:szCs w:val="20"/>
              </w:rPr>
              <w:t>T</w:t>
            </w:r>
          </w:p>
        </w:tc>
      </w:tr>
      <w:tr w:rsidR="003963FF" w:rsidTr="007A2105">
        <w:trPr>
          <w:jc w:val="center"/>
        </w:trPr>
        <w:tc>
          <w:tcPr>
            <w:tcW w:w="4045" w:type="dxa"/>
            <w:vAlign w:val="center"/>
          </w:tcPr>
          <w:p w:rsidR="003963FF" w:rsidRDefault="003963FF" w:rsidP="003A2914">
            <w:pPr>
              <w:pStyle w:val="Figuras"/>
              <w:spacing w:before="120" w:after="120"/>
            </w:pPr>
            <w:r w:rsidRPr="006869D7">
              <w:rPr>
                <w:b/>
                <w:noProof/>
              </w:rPr>
              <w:drawing>
                <wp:inline distT="0" distB="0" distL="0" distR="0" wp14:anchorId="3C4F8AC9" wp14:editId="528C1A68">
                  <wp:extent cx="2335576" cy="1861945"/>
                  <wp:effectExtent l="0" t="0" r="7620" b="5080"/>
                  <wp:docPr id="93" name="Imagem 93" descr="Figura 1.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0" descr="Figura 1.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176" cy="1864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49" w:type="dxa"/>
            <w:vAlign w:val="center"/>
          </w:tcPr>
          <w:p w:rsidR="003963FF" w:rsidRDefault="003963FF" w:rsidP="003A2914">
            <w:pPr>
              <w:pStyle w:val="Figuras"/>
              <w:spacing w:before="120" w:after="120"/>
            </w:pPr>
            <w:r w:rsidRPr="006869D7">
              <w:rPr>
                <w:b/>
                <w:noProof/>
              </w:rPr>
              <w:drawing>
                <wp:inline distT="0" distB="0" distL="0" distR="0" wp14:anchorId="476FC0AE" wp14:editId="253FB418">
                  <wp:extent cx="2688116" cy="995942"/>
                  <wp:effectExtent l="0" t="0" r="0" b="0"/>
                  <wp:docPr id="95" name="Imagem 95" descr="Figura 1.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" descr="Figura 1.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1682" cy="10009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3FF" w:rsidTr="007A2105">
        <w:trPr>
          <w:jc w:val="center"/>
        </w:trPr>
        <w:tc>
          <w:tcPr>
            <w:tcW w:w="4045" w:type="dxa"/>
            <w:vAlign w:val="center"/>
          </w:tcPr>
          <w:p w:rsidR="003963FF" w:rsidRDefault="003963FF" w:rsidP="003A2914">
            <w:pPr>
              <w:pStyle w:val="Figuras"/>
              <w:spacing w:before="120" w:after="120"/>
            </w:pPr>
            <w:r>
              <w:t xml:space="preserve">(a) </w:t>
            </w:r>
            <w:r w:rsidRPr="00537600">
              <w:t>Viga seção T</w:t>
            </w:r>
          </w:p>
        </w:tc>
        <w:tc>
          <w:tcPr>
            <w:tcW w:w="4449" w:type="dxa"/>
            <w:vAlign w:val="center"/>
          </w:tcPr>
          <w:p w:rsidR="003963FF" w:rsidRDefault="003963FF" w:rsidP="003A2914">
            <w:pPr>
              <w:pStyle w:val="Figuras"/>
              <w:spacing w:before="120" w:after="120"/>
            </w:pPr>
            <w:r>
              <w:t xml:space="preserve">(b) </w:t>
            </w:r>
            <w:r w:rsidRPr="00537600">
              <w:t>Seção</w:t>
            </w:r>
            <w:r>
              <w:t xml:space="preserve"> celular de pontes rodoviárias</w:t>
            </w:r>
          </w:p>
        </w:tc>
      </w:tr>
      <w:tr w:rsidR="003963FF" w:rsidTr="007A2105">
        <w:trPr>
          <w:jc w:val="center"/>
        </w:trPr>
        <w:tc>
          <w:tcPr>
            <w:tcW w:w="8494" w:type="dxa"/>
            <w:gridSpan w:val="2"/>
            <w:vAlign w:val="center"/>
          </w:tcPr>
          <w:p w:rsidR="003963FF" w:rsidRDefault="003963FF" w:rsidP="003A2914">
            <w:pPr>
              <w:pStyle w:val="Figuras"/>
              <w:spacing w:before="120" w:after="120"/>
            </w:pPr>
            <w:r w:rsidRPr="006869D7">
              <w:rPr>
                <w:b/>
                <w:noProof/>
              </w:rPr>
              <w:drawing>
                <wp:inline distT="0" distB="0" distL="0" distR="0" wp14:anchorId="19140624" wp14:editId="303C5F95">
                  <wp:extent cx="4067175" cy="1650365"/>
                  <wp:effectExtent l="0" t="0" r="0" b="0"/>
                  <wp:docPr id="94" name="Imagem 94" descr="Figura 1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 descr="Figura 1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7175" cy="1650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3FF" w:rsidTr="007A2105">
        <w:trPr>
          <w:jc w:val="center"/>
        </w:trPr>
        <w:tc>
          <w:tcPr>
            <w:tcW w:w="8494" w:type="dxa"/>
            <w:gridSpan w:val="2"/>
            <w:vAlign w:val="center"/>
          </w:tcPr>
          <w:p w:rsidR="003963FF" w:rsidRDefault="003963FF" w:rsidP="003A2914">
            <w:pPr>
              <w:pStyle w:val="Figuras"/>
              <w:spacing w:before="120" w:after="120"/>
            </w:pPr>
            <w:r>
              <w:t xml:space="preserve">(c) </w:t>
            </w:r>
            <w:r w:rsidRPr="00537600">
              <w:t>Laje do tipo pré-moldada e nervurada</w:t>
            </w:r>
          </w:p>
        </w:tc>
      </w:tr>
      <w:tr w:rsidR="003963FF" w:rsidTr="007A2105">
        <w:trPr>
          <w:jc w:val="center"/>
        </w:trPr>
        <w:tc>
          <w:tcPr>
            <w:tcW w:w="8494" w:type="dxa"/>
            <w:gridSpan w:val="2"/>
            <w:vAlign w:val="center"/>
          </w:tcPr>
          <w:p w:rsidR="003963FF" w:rsidRDefault="003963FF" w:rsidP="003A2914">
            <w:pPr>
              <w:pStyle w:val="FiguraFonte"/>
            </w:pPr>
            <w:r w:rsidRPr="00D94477">
              <w:t>Fonte: Bastos (2015)</w:t>
            </w:r>
          </w:p>
        </w:tc>
      </w:tr>
    </w:tbl>
    <w:p w:rsidR="007B4553" w:rsidRPr="006869D7" w:rsidRDefault="00541307" w:rsidP="003A2914">
      <w:pPr>
        <w:rPr>
          <w:rFonts w:cs="Times New Roman"/>
        </w:rPr>
      </w:pPr>
      <w:r>
        <w:rPr>
          <w:rFonts w:cs="Times New Roman"/>
        </w:rPr>
        <w:t xml:space="preserve">A formação da seção </w:t>
      </w:r>
      <w:r w:rsidR="00686ED2" w:rsidRPr="00A346BA">
        <w:rPr>
          <w:szCs w:val="24"/>
        </w:rPr>
        <w:t>T</w:t>
      </w:r>
      <w:r w:rsidRPr="00A346BA">
        <w:rPr>
          <w:rFonts w:cs="Times New Roman"/>
          <w:szCs w:val="24"/>
        </w:rPr>
        <w:t xml:space="preserve"> </w:t>
      </w:r>
      <w:r>
        <w:rPr>
          <w:rFonts w:cs="Times New Roman"/>
        </w:rPr>
        <w:t xml:space="preserve">ela se dá devido a continuidade </w:t>
      </w:r>
      <w:r w:rsidR="00747086">
        <w:rPr>
          <w:rFonts w:cs="Times New Roman"/>
        </w:rPr>
        <w:t xml:space="preserve">da estrutura laje / viga. Portanto </w:t>
      </w:r>
      <w:r w:rsidR="00170411">
        <w:rPr>
          <w:rFonts w:cs="Times New Roman"/>
        </w:rPr>
        <w:t>essa</w:t>
      </w:r>
      <w:r w:rsidR="00747086">
        <w:rPr>
          <w:rFonts w:cs="Times New Roman"/>
        </w:rPr>
        <w:t xml:space="preserve"> continuidade gerada </w:t>
      </w:r>
      <w:r w:rsidR="00170411">
        <w:rPr>
          <w:rFonts w:cs="Times New Roman"/>
        </w:rPr>
        <w:t>pelo sistema pode ser considerada no dimensionamento a flexão. A seguir será apresentado os critérios para essa situação de dimensionamento.</w:t>
      </w:r>
    </w:p>
    <w:p w:rsidR="003F7973" w:rsidRDefault="003F7973" w:rsidP="003A2914">
      <w:pPr>
        <w:pStyle w:val="Ttulo3"/>
        <w:numPr>
          <w:ilvl w:val="0"/>
          <w:numId w:val="0"/>
        </w:numPr>
      </w:pPr>
      <w:bookmarkStart w:id="18" w:name="_Toc465623616"/>
      <w:bookmarkStart w:id="19" w:name="_Toc494139960"/>
      <w:r>
        <w:t>7.5.1 Determinação da largura colaborante</w:t>
      </w:r>
      <w:bookmarkEnd w:id="18"/>
      <w:bookmarkEnd w:id="19"/>
      <w:r>
        <w:t xml:space="preserve"> </w:t>
      </w:r>
    </w:p>
    <w:p w:rsidR="003F7973" w:rsidRPr="00D571CB" w:rsidRDefault="003F7973" w:rsidP="003A2914">
      <w:r w:rsidRPr="003F7973">
        <w:t xml:space="preserve">Segundo Bastos (2015), largura colaborante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</m:sSub>
      </m:oMath>
      <w:r w:rsidRPr="003F7973">
        <w:t xml:space="preserve"> é a faixa de laje adjacente à viga que contribui para resistir às tensões normais de compressão, visto que pode apresentar </w:t>
      </w:r>
      <w:r w:rsidRPr="003F7973">
        <w:lastRenderedPageBreak/>
        <w:t xml:space="preserve">vários fatores que contribuam no tamanho dessa faixa, tais como: tipo de apoio, </w:t>
      </w:r>
      <w:proofErr w:type="spellStart"/>
      <w:r w:rsidRPr="003F7973">
        <w:t>tipo</w:t>
      </w:r>
      <w:proofErr w:type="spellEnd"/>
      <w:r w:rsidRPr="003F7973">
        <w:t xml:space="preserve"> de carga, se é viga simples ou contínua, etc.</w:t>
      </w:r>
    </w:p>
    <w:p w:rsidR="003F7973" w:rsidRDefault="00441CD0" w:rsidP="003A2914">
      <w:r>
        <w:t xml:space="preserve">Em uma interpretação realista do modelo de continuidade </w:t>
      </w:r>
      <w:r w:rsidR="003C7A52">
        <w:t>da</w:t>
      </w:r>
      <w:r>
        <w:t xml:space="preserve"> seção </w:t>
      </w:r>
      <w:r w:rsidR="00A346BA" w:rsidRPr="005263B4">
        <w:rPr>
          <w:sz w:val="20"/>
          <w:szCs w:val="20"/>
        </w:rPr>
        <w:t>T</w:t>
      </w:r>
      <w:r>
        <w:t xml:space="preserve"> as tensões normais atuantes sobre a mesa </w:t>
      </w:r>
      <w:r w:rsidR="003C7A52">
        <w:t xml:space="preserve">vão se suavizando a medida </w:t>
      </w:r>
      <w:r w:rsidR="003B2A7C">
        <w:t xml:space="preserve">que se distância da nervurada considerada. Para efeito de cálculo Bastos (2015) indica uma tensão uniformemente distribuída </w:t>
      </w:r>
      <w:r w:rsidR="006B0951">
        <w:t xml:space="preserve">ao longo de uma largura colaborante definida </w:t>
      </w:r>
      <w:proofErr w:type="spellStart"/>
      <w:r w:rsidR="006B0951">
        <w:t>b</w:t>
      </w:r>
      <w:r w:rsidR="006B0951" w:rsidRPr="006B0951">
        <w:rPr>
          <w:vertAlign w:val="subscript"/>
        </w:rPr>
        <w:t>f</w:t>
      </w:r>
      <w:proofErr w:type="spellEnd"/>
      <w:r w:rsidR="006B0951">
        <w:t>. A Figura 7.7 apresenta essa simplificação.</w:t>
      </w:r>
    </w:p>
    <w:p w:rsidR="003F7973" w:rsidRPr="00D571CB" w:rsidRDefault="006B0951" w:rsidP="003A2914">
      <w:pPr>
        <w:pStyle w:val="FiguraTtulo"/>
      </w:pPr>
      <w:r>
        <w:t>Figura 7.7</w:t>
      </w:r>
      <w:r w:rsidR="003F7973" w:rsidRPr="00D571CB">
        <w:t xml:space="preserve"> – Distribuição de tensões de compressão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σ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3F7973" w:rsidRPr="00D571CB">
        <w:t xml:space="preserve"> na alma e nas lajes da seção T</w:t>
      </w:r>
    </w:p>
    <w:p w:rsidR="003F7973" w:rsidRDefault="003F7973" w:rsidP="003A2914">
      <w:pPr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14F9FC94" wp14:editId="555B6885">
            <wp:extent cx="4101795" cy="3040912"/>
            <wp:effectExtent l="0" t="0" r="0" b="7620"/>
            <wp:docPr id="106" name="Imagem 16" descr="Figura 1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 1.1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8170" cy="306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73" w:rsidRPr="00D571CB" w:rsidRDefault="003F7973" w:rsidP="003A2914">
      <w:pPr>
        <w:pStyle w:val="FiguraFonte"/>
      </w:pPr>
      <w:r w:rsidRPr="00D571CB">
        <w:t xml:space="preserve">Fonte: Leonhardt e </w:t>
      </w:r>
      <w:proofErr w:type="spellStart"/>
      <w:r w:rsidRPr="00D571CB">
        <w:t>Monnig</w:t>
      </w:r>
      <w:proofErr w:type="spellEnd"/>
      <w:r w:rsidRPr="00D571CB">
        <w:t xml:space="preserve"> (1982)</w:t>
      </w:r>
    </w:p>
    <w:p w:rsidR="003F7973" w:rsidRDefault="003F7973" w:rsidP="003A2914">
      <w:r>
        <w:t>Conforme o item 14.6.2.2 da NBR 6118</w:t>
      </w:r>
      <w:r w:rsidR="00D120E9">
        <w:t xml:space="preserve"> (ABNT, </w:t>
      </w:r>
      <w:r>
        <w:t>2014</w:t>
      </w:r>
      <w:r w:rsidR="00D120E9">
        <w:t>)</w:t>
      </w:r>
      <w:r>
        <w:t>, quando a estrutura for modelada sem a consideração automática da ação conjunta de lajes e vigas, esse efeito pode ser considerado mediante a adoção de uma largura colaborante de laje associada à viga, compondo uma seção transversal T. A consideração da seção pode ser feita para estabelecer as distribuições de esforços internos, tensões, deformações e deslocamentos na estrutura, de forma mais realista.</w:t>
      </w:r>
      <w:r w:rsidR="00D120E9">
        <w:t xml:space="preserve"> A Figura 7.8 apresenta essa determinação da seção T para seções retas e em mísulas muito comum em pontes de concreto armado.</w:t>
      </w:r>
    </w:p>
    <w:p w:rsidR="003A2914" w:rsidRDefault="003A2914" w:rsidP="003A2914">
      <w:pPr>
        <w:pStyle w:val="Figuras"/>
        <w:spacing w:before="120" w:after="120"/>
      </w:pPr>
    </w:p>
    <w:p w:rsidR="003A2914" w:rsidRDefault="003A2914" w:rsidP="003A2914">
      <w:pPr>
        <w:pStyle w:val="Figuras"/>
        <w:spacing w:before="120" w:after="120"/>
      </w:pPr>
    </w:p>
    <w:p w:rsidR="003A2914" w:rsidRDefault="003A2914" w:rsidP="003A2914">
      <w:pPr>
        <w:pStyle w:val="Figuras"/>
        <w:spacing w:before="120" w:after="120"/>
      </w:pPr>
    </w:p>
    <w:p w:rsidR="003A2914" w:rsidRDefault="003A2914" w:rsidP="003A2914">
      <w:pPr>
        <w:pStyle w:val="Figuras"/>
        <w:spacing w:before="120" w:after="120"/>
      </w:pPr>
    </w:p>
    <w:p w:rsidR="003A2914" w:rsidRDefault="003A2914" w:rsidP="003A2914">
      <w:pPr>
        <w:pStyle w:val="Figuras"/>
        <w:spacing w:before="120" w:after="120"/>
      </w:pPr>
    </w:p>
    <w:p w:rsidR="003A2914" w:rsidRDefault="003A2914" w:rsidP="003A2914">
      <w:pPr>
        <w:pStyle w:val="Figuras"/>
        <w:spacing w:before="120" w:after="120"/>
      </w:pPr>
    </w:p>
    <w:p w:rsidR="003A2914" w:rsidRDefault="003A2914" w:rsidP="003A2914">
      <w:pPr>
        <w:pStyle w:val="Figuras"/>
        <w:spacing w:before="120" w:after="120"/>
      </w:pPr>
    </w:p>
    <w:p w:rsidR="003A2914" w:rsidRDefault="003A2914" w:rsidP="003A2914">
      <w:pPr>
        <w:pStyle w:val="Figuras"/>
        <w:spacing w:before="120" w:after="120"/>
      </w:pPr>
    </w:p>
    <w:p w:rsidR="003A2914" w:rsidRDefault="003A2914" w:rsidP="003A2914">
      <w:pPr>
        <w:pStyle w:val="Figuras"/>
        <w:spacing w:before="120" w:after="120"/>
      </w:pPr>
    </w:p>
    <w:p w:rsidR="003A2914" w:rsidRDefault="003A2914" w:rsidP="003A2914">
      <w:pPr>
        <w:pStyle w:val="Figuras"/>
        <w:spacing w:before="120" w:after="120"/>
      </w:pPr>
    </w:p>
    <w:p w:rsidR="003F7973" w:rsidRPr="00D571CB" w:rsidRDefault="003F7973" w:rsidP="003A2914">
      <w:pPr>
        <w:pStyle w:val="Figuras"/>
        <w:spacing w:before="120" w:after="120"/>
      </w:pPr>
      <w:r w:rsidRPr="00D571CB">
        <w:lastRenderedPageBreak/>
        <w:t xml:space="preserve">Figura </w:t>
      </w:r>
      <w:r w:rsidR="00C007D9">
        <w:t>7.8</w:t>
      </w:r>
      <w:r w:rsidRPr="00D571CB">
        <w:t xml:space="preserve"> – </w:t>
      </w:r>
      <w:r>
        <w:t>Largura da mesa colaborante</w:t>
      </w:r>
    </w:p>
    <w:p w:rsidR="003F7973" w:rsidRDefault="00D92916" w:rsidP="003A2914">
      <w:pPr>
        <w:pStyle w:val="Figuras"/>
        <w:spacing w:before="120" w:after="120"/>
        <w:rPr>
          <w:b/>
        </w:rPr>
      </w:pPr>
      <w:r>
        <w:rPr>
          <w:noProof/>
        </w:rPr>
        <w:drawing>
          <wp:inline distT="0" distB="0" distL="0" distR="0" wp14:anchorId="17AF636B" wp14:editId="3E85C3C2">
            <wp:extent cx="5082941" cy="3976577"/>
            <wp:effectExtent l="0" t="0" r="3810" b="508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8240" cy="405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73" w:rsidRDefault="003F7973" w:rsidP="003A2914">
      <w:pPr>
        <w:pStyle w:val="FiguraFonte"/>
        <w:rPr>
          <w:b/>
        </w:rPr>
      </w:pPr>
      <w:r>
        <w:t xml:space="preserve">Fonte: </w:t>
      </w:r>
      <w:r w:rsidRPr="00D571CB">
        <w:t>N</w:t>
      </w:r>
      <w:r>
        <w:t xml:space="preserve">BR 6118 </w:t>
      </w:r>
      <w:r w:rsidRPr="00D571CB">
        <w:t>(ABNT</w:t>
      </w:r>
      <w:r>
        <w:t>,</w:t>
      </w:r>
      <w:r w:rsidRPr="00D571CB">
        <w:t xml:space="preserve"> </w:t>
      </w:r>
      <w:r>
        <w:t>2014)</w:t>
      </w:r>
    </w:p>
    <w:p w:rsidR="00056798" w:rsidRDefault="00056798" w:rsidP="003A2914">
      <w:pPr>
        <w:ind w:firstLine="0"/>
      </w:pPr>
      <w:r>
        <w:t>Onde:</w:t>
      </w:r>
    </w:p>
    <w:p w:rsidR="00056798" w:rsidRDefault="00056798" w:rsidP="003A2914">
      <w:pPr>
        <w:ind w:firstLine="0"/>
      </w:pPr>
      <w:r>
        <w:t xml:space="preserve">c </w:t>
      </w:r>
      <w:r w:rsidR="00044828">
        <w:t>-</w:t>
      </w:r>
      <w:r>
        <w:t xml:space="preserve"> Cateto </w:t>
      </w:r>
      <w:r w:rsidR="00044828">
        <w:t>do triângulo da mísula;</w:t>
      </w:r>
    </w:p>
    <w:p w:rsidR="00044828" w:rsidRDefault="00044828" w:rsidP="003A2914">
      <w:pPr>
        <w:ind w:firstLine="0"/>
      </w:pPr>
      <w:r>
        <w:t>b</w:t>
      </w:r>
      <w:r w:rsidRPr="00044828">
        <w:rPr>
          <w:vertAlign w:val="subscript"/>
        </w:rPr>
        <w:t>3</w:t>
      </w:r>
      <w:r>
        <w:t>, b</w:t>
      </w:r>
      <w:r w:rsidRPr="00044828">
        <w:rPr>
          <w:vertAlign w:val="subscript"/>
        </w:rPr>
        <w:t>1</w:t>
      </w:r>
      <w:r>
        <w:rPr>
          <w:vertAlign w:val="subscript"/>
        </w:rPr>
        <w:t xml:space="preserve"> </w:t>
      </w:r>
      <w:r>
        <w:t>- Aba fictícia da nervurada para os lados direito e esquerdo</w:t>
      </w:r>
      <w:r w:rsidR="00D92916">
        <w:t>;</w:t>
      </w:r>
    </w:p>
    <w:p w:rsidR="00D92916" w:rsidRDefault="00D92916" w:rsidP="003A2914">
      <w:pPr>
        <w:spacing w:after="360"/>
        <w:ind w:firstLine="0"/>
      </w:pPr>
      <w:proofErr w:type="spellStart"/>
      <w:r>
        <w:t>b</w:t>
      </w:r>
      <w:r w:rsidRPr="00D92916">
        <w:rPr>
          <w:vertAlign w:val="subscript"/>
        </w:rPr>
        <w:t>a</w:t>
      </w:r>
      <w:proofErr w:type="spellEnd"/>
      <w:r>
        <w:t xml:space="preserve"> - Largura da nervura fictícia obtida aumentando-se a largura real para cada lado de valor igual ao do menor cateto do triângulo da mísula correspondente.</w:t>
      </w:r>
    </w:p>
    <w:p w:rsidR="003F7973" w:rsidRDefault="003F7973" w:rsidP="003A2914">
      <w:r w:rsidRPr="00D120E9">
        <w:t xml:space="preserve">Ainda no item 14.6.2.2 da </w:t>
      </w:r>
      <w:r w:rsidR="00D120E9" w:rsidRPr="00D120E9">
        <w:t>NBR 6118 (ABNT, 2014)</w:t>
      </w:r>
      <w:r w:rsidRPr="00D120E9">
        <w:t xml:space="preserve">, a largura colaborante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</m:sSub>
      </m:oMath>
      <w:r w:rsidRPr="00D120E9">
        <w:t xml:space="preserve"> deve ser dada pela largura da viga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w</m:t>
            </m:r>
          </m:sub>
        </m:sSub>
      </m:oMath>
      <w:r w:rsidRPr="00D120E9">
        <w:t xml:space="preserve"> acrescida de no máximo 10 % da distância 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Pr="00D120E9">
        <w:t xml:space="preserve"> entre pontos de momento fletor nulo, para cada lado da viga em que haja laje colaborante. A distância </w:t>
      </w:r>
      <m:oMath>
        <m:r>
          <m:rPr>
            <m:sty m:val="p"/>
          </m:rPr>
          <w:rPr>
            <w:rFonts w:ascii="Cambria Math" w:hAnsi="Cambria Math"/>
          </w:rPr>
          <m:t xml:space="preserve">a </m:t>
        </m:r>
      </m:oMath>
      <w:r w:rsidRPr="00D120E9">
        <w:t xml:space="preserve">pode ser estimada em função do comprimento </w:t>
      </w:r>
      <m:oMath>
        <m:r>
          <m:rPr>
            <m:sty m:val="p"/>
          </m:rPr>
          <w:rPr>
            <w:rFonts w:ascii="Cambria Math" w:hAnsi="Cambria Math"/>
          </w:rPr>
          <m:t xml:space="preserve">l </m:t>
        </m:r>
      </m:oMath>
      <w:r w:rsidRPr="00D120E9">
        <w:t>do tramo considerado, como apresentada a seguir</w:t>
      </w:r>
      <w:r>
        <w:t>:</w:t>
      </w:r>
    </w:p>
    <w:p w:rsidR="003F7973" w:rsidRPr="002B2AF8" w:rsidRDefault="003F7973" w:rsidP="003A2914">
      <w:pPr>
        <w:pStyle w:val="PargrafodaLista"/>
        <w:numPr>
          <w:ilvl w:val="0"/>
          <w:numId w:val="21"/>
        </w:numPr>
        <w:contextualSpacing w:val="0"/>
      </w:pPr>
      <w:r w:rsidRPr="002B2AF8">
        <w:t xml:space="preserve">Viga simplesmente apoiada: </w:t>
      </w:r>
      <m:oMath>
        <m:r>
          <m:rPr>
            <m:sty m:val="p"/>
          </m:rPr>
          <w:rPr>
            <w:rFonts w:ascii="Cambria Math" w:hAnsi="Cambria Math"/>
          </w:rPr>
          <m:t>a=1,00.l</m:t>
        </m:r>
      </m:oMath>
      <w:r w:rsidRPr="002B2AF8">
        <w:t>;</w:t>
      </w:r>
    </w:p>
    <w:p w:rsidR="003F7973" w:rsidRPr="002B2AF8" w:rsidRDefault="003F7973" w:rsidP="003A2914">
      <w:pPr>
        <w:pStyle w:val="PargrafodaLista"/>
        <w:numPr>
          <w:ilvl w:val="0"/>
          <w:numId w:val="21"/>
        </w:numPr>
        <w:contextualSpacing w:val="0"/>
      </w:pPr>
      <w:r w:rsidRPr="002B2AF8">
        <w:t xml:space="preserve">Tramo com momento em uma só extremidade: </w:t>
      </w:r>
      <m:oMath>
        <m:r>
          <m:rPr>
            <m:sty m:val="p"/>
          </m:rPr>
          <w:rPr>
            <w:rFonts w:ascii="Cambria Math" w:hAnsi="Cambria Math"/>
          </w:rPr>
          <m:t>a=0,75.l</m:t>
        </m:r>
      </m:oMath>
      <w:r w:rsidRPr="002B2AF8">
        <w:t>;</w:t>
      </w:r>
    </w:p>
    <w:p w:rsidR="003F7973" w:rsidRPr="002B2AF8" w:rsidRDefault="003F7973" w:rsidP="003A2914">
      <w:pPr>
        <w:pStyle w:val="PargrafodaLista"/>
        <w:numPr>
          <w:ilvl w:val="0"/>
          <w:numId w:val="21"/>
        </w:numPr>
        <w:contextualSpacing w:val="0"/>
      </w:pPr>
      <w:r w:rsidRPr="002B2AF8">
        <w:t xml:space="preserve">Tramo com momentos nas duas extremidades: </w:t>
      </w:r>
      <m:oMath>
        <m:r>
          <m:rPr>
            <m:sty m:val="p"/>
          </m:rPr>
          <w:rPr>
            <w:rFonts w:ascii="Cambria Math" w:hAnsi="Cambria Math"/>
          </w:rPr>
          <m:t>a=0,60.l</m:t>
        </m:r>
      </m:oMath>
      <w:r w:rsidRPr="002B2AF8">
        <w:t>;</w:t>
      </w:r>
    </w:p>
    <w:p w:rsidR="003F7973" w:rsidRPr="002B2AF8" w:rsidRDefault="003F7973" w:rsidP="003A2914">
      <w:pPr>
        <w:pStyle w:val="PargrafodaLista"/>
        <w:numPr>
          <w:ilvl w:val="0"/>
          <w:numId w:val="21"/>
        </w:numPr>
        <w:contextualSpacing w:val="0"/>
      </w:pPr>
      <w:r w:rsidRPr="002B2AF8">
        <w:t xml:space="preserve">Tramo em balanço: </w:t>
      </w:r>
      <m:oMath>
        <m:r>
          <m:rPr>
            <m:sty m:val="p"/>
          </m:rPr>
          <w:rPr>
            <w:rFonts w:ascii="Cambria Math" w:hAnsi="Cambria Math"/>
          </w:rPr>
          <m:t>a=2,00.l</m:t>
        </m:r>
      </m:oMath>
      <w:r w:rsidRPr="002B2AF8">
        <w:t>.</w:t>
      </w:r>
    </w:p>
    <w:p w:rsidR="003F7973" w:rsidRPr="002B2AF8" w:rsidRDefault="003F7973" w:rsidP="003A2914">
      <w:r w:rsidRPr="002B2AF8">
        <w:t xml:space="preserve">Segundo item 14.6.2.2 da </w:t>
      </w:r>
      <w:r w:rsidR="002B2AF8">
        <w:t>NBR 6118 (ABNT, 2014)</w:t>
      </w:r>
      <w:r w:rsidRPr="002B2AF8">
        <w:t xml:space="preserve">, alternativamente, o cômputo da distância 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Pr="002B2AF8">
        <w:t xml:space="preserve"> pode ser feito ou verificado mediante exame dos diagramas dos momentos fletores da estrutura. No caso de vigas contínuas, permite-se calculá-las com uma largura colaborante para todas as seções, inclusive nos apoios sob momentos negativos, desde </w:t>
      </w:r>
      <w:r w:rsidRPr="002B2AF8">
        <w:lastRenderedPageBreak/>
        <w:t>que esta largura seja calculada a partir do trecho de momentos positivos onde a largura resulte mínima.</w:t>
      </w:r>
    </w:p>
    <w:p w:rsidR="003F7973" w:rsidRPr="0059265C" w:rsidRDefault="0059265C" w:rsidP="003A2914">
      <w:r>
        <w:t>Conforme F</w:t>
      </w:r>
      <w:r w:rsidRPr="0059265C">
        <w:t>igura 7.8</w:t>
      </w:r>
      <w:r w:rsidR="003F7973" w:rsidRPr="0059265C">
        <w:t xml:space="preserve">, a largura colaborante é a soma entre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3F7973" w:rsidRPr="0059265C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w</m:t>
            </m:r>
          </m:sub>
        </m:sSub>
      </m:oMath>
      <w:r w:rsidR="003F7973" w:rsidRPr="0059265C"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 w:rsidR="003F7973" w:rsidRPr="0059265C">
        <w:t>. Onde:</w:t>
      </w:r>
    </w:p>
    <w:tbl>
      <w:tblPr>
        <w:tblW w:w="0" w:type="auto"/>
        <w:tblInd w:w="61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05"/>
        <w:gridCol w:w="1438"/>
      </w:tblGrid>
      <w:tr w:rsidR="003F7973" w:rsidRPr="0059265C" w:rsidTr="0059265C">
        <w:trPr>
          <w:trHeight w:val="243"/>
        </w:trPr>
        <w:tc>
          <w:tcPr>
            <w:tcW w:w="7005" w:type="dxa"/>
            <w:vAlign w:val="center"/>
          </w:tcPr>
          <w:p w:rsidR="003F7973" w:rsidRPr="00AF0FB5" w:rsidRDefault="00F857D9" w:rsidP="003A2914">
            <w:pPr>
              <w:ind w:left="9" w:hanging="5"/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1≤</m:t>
                    </m:r>
                  </m:sub>
                </m:sSub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0,1.a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0,5.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1438" w:type="dxa"/>
            <w:vAlign w:val="center"/>
          </w:tcPr>
          <w:p w:rsidR="003F7973" w:rsidRPr="0059265C" w:rsidRDefault="003F7973" w:rsidP="003A2914">
            <w:pPr>
              <w:ind w:left="9"/>
              <w:jc w:val="right"/>
            </w:pPr>
            <w:r w:rsidRPr="0059265C">
              <w:t>(</w:t>
            </w:r>
            <w:r w:rsidR="0059265C">
              <w:t>7.46</w:t>
            </w:r>
            <w:r w:rsidRPr="0059265C">
              <w:t>)</w:t>
            </w:r>
          </w:p>
        </w:tc>
      </w:tr>
    </w:tbl>
    <w:p w:rsidR="003F7973" w:rsidRPr="0059265C" w:rsidRDefault="003F7973" w:rsidP="003A2914">
      <w:r w:rsidRPr="0059265C">
        <w:t>e</w:t>
      </w:r>
    </w:p>
    <w:tbl>
      <w:tblPr>
        <w:tblW w:w="0" w:type="auto"/>
        <w:tblInd w:w="61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05"/>
        <w:gridCol w:w="1438"/>
      </w:tblGrid>
      <w:tr w:rsidR="003F7973" w:rsidRPr="0059265C" w:rsidTr="00373324">
        <w:trPr>
          <w:trHeight w:val="243"/>
        </w:trPr>
        <w:tc>
          <w:tcPr>
            <w:tcW w:w="8238" w:type="dxa"/>
            <w:vAlign w:val="center"/>
          </w:tcPr>
          <w:p w:rsidR="003F7973" w:rsidRPr="009433DE" w:rsidRDefault="00F857D9" w:rsidP="003A2914">
            <w:pPr>
              <w:ind w:left="9" w:hanging="5"/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3≤</m:t>
                    </m:r>
                  </m:sub>
                </m:sSub>
                <m:d>
                  <m:dPr>
                    <m:begChr m:val="{"/>
                    <m:endChr m:val="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</w:rPr>
                        </m:ctrlPr>
                      </m:eqArr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0,1.a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b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4</m:t>
                            </m:r>
                          </m:sub>
                        </m:sSub>
                      </m:e>
                    </m:eqArr>
                  </m:e>
                </m:d>
              </m:oMath>
            </m:oMathPara>
          </w:p>
        </w:tc>
        <w:tc>
          <w:tcPr>
            <w:tcW w:w="879" w:type="dxa"/>
            <w:vAlign w:val="center"/>
          </w:tcPr>
          <w:p w:rsidR="003F7973" w:rsidRPr="0059265C" w:rsidRDefault="003F7973" w:rsidP="003A2914">
            <w:pPr>
              <w:ind w:left="9"/>
              <w:jc w:val="right"/>
            </w:pPr>
            <w:r w:rsidRPr="0059265C">
              <w:t>(</w:t>
            </w:r>
            <w:r w:rsidR="0059265C">
              <w:t>7.47</w:t>
            </w:r>
            <w:r w:rsidRPr="0059265C">
              <w:t>)</w:t>
            </w:r>
          </w:p>
        </w:tc>
      </w:tr>
    </w:tbl>
    <w:p w:rsidR="00813EE9" w:rsidRDefault="00813EE9" w:rsidP="003A2914">
      <w:pPr>
        <w:ind w:firstLine="0"/>
      </w:pPr>
      <w:r>
        <w:t xml:space="preserve">Onde: </w:t>
      </w:r>
    </w:p>
    <w:p w:rsidR="00813EE9" w:rsidRDefault="00F857D9" w:rsidP="003A2914">
      <w:pPr>
        <w:ind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</m:oMath>
      <w:r w:rsidR="00813EE9">
        <w:t xml:space="preserve"> – Distância entre nervuras;</w:t>
      </w:r>
    </w:p>
    <w:p w:rsidR="00813EE9" w:rsidRDefault="00813EE9" w:rsidP="003A2914">
      <w:pPr>
        <w:spacing w:after="360"/>
        <w:ind w:firstLine="0"/>
      </w:pPr>
      <w:r>
        <w:t>a – Distância entre dois pontos de momento fletor nulo.</w:t>
      </w:r>
    </w:p>
    <w:p w:rsidR="009A44F3" w:rsidRDefault="009A44F3" w:rsidP="003A2914">
      <w:r>
        <w:t xml:space="preserve">Em caso de regiões com abertura </w:t>
      </w:r>
      <w:r w:rsidR="00AF0FB5">
        <w:t xml:space="preserve">deve-se tomar a largura efetiva </w:t>
      </w:r>
      <w:proofErr w:type="spellStart"/>
      <w:r w:rsidR="00AF0FB5">
        <w:t>b</w:t>
      </w:r>
      <w:r w:rsidR="00AF0FB5" w:rsidRPr="00AF0FB5">
        <w:rPr>
          <w:vertAlign w:val="subscript"/>
        </w:rPr>
        <w:t>f</w:t>
      </w:r>
      <w:proofErr w:type="spellEnd"/>
      <w:r w:rsidR="00AF0FB5">
        <w:t xml:space="preserve"> conforma a Figura 7.9.</w:t>
      </w:r>
    </w:p>
    <w:p w:rsidR="00AF0FB5" w:rsidRPr="00D571CB" w:rsidRDefault="00AF0FB5" w:rsidP="003A2914">
      <w:pPr>
        <w:pStyle w:val="FiguraTtulo"/>
      </w:pPr>
      <w:r w:rsidRPr="00D571CB">
        <w:t xml:space="preserve">Figura </w:t>
      </w:r>
      <w:r>
        <w:t>7.</w:t>
      </w:r>
      <w:r w:rsidR="00D04C96">
        <w:t>9</w:t>
      </w:r>
      <w:r w:rsidRPr="00D571CB">
        <w:t xml:space="preserve"> – </w:t>
      </w:r>
      <w:r>
        <w:t>Largura da mesa colaborante</w:t>
      </w:r>
      <w:r w:rsidR="00D92916">
        <w:t xml:space="preserve"> </w:t>
      </w:r>
      <w:r w:rsidR="00D04C96">
        <w:t>quando existir uma abertura</w:t>
      </w:r>
    </w:p>
    <w:p w:rsidR="00AF0FB5" w:rsidRDefault="00D04C96" w:rsidP="003A2914">
      <w:pPr>
        <w:pStyle w:val="Figuras"/>
        <w:spacing w:before="120" w:after="120"/>
        <w:rPr>
          <w:b/>
        </w:rPr>
      </w:pPr>
      <w:r>
        <w:rPr>
          <w:noProof/>
        </w:rPr>
        <w:drawing>
          <wp:inline distT="0" distB="0" distL="0" distR="0" wp14:anchorId="4D7EAB3F" wp14:editId="1CEDFCA0">
            <wp:extent cx="4571544" cy="1663260"/>
            <wp:effectExtent l="0" t="0" r="63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6803" cy="16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B5" w:rsidRDefault="00AF0FB5" w:rsidP="003A2914">
      <w:pPr>
        <w:pStyle w:val="FiguraFonte"/>
        <w:rPr>
          <w:b/>
        </w:rPr>
      </w:pPr>
      <w:r>
        <w:t xml:space="preserve">Fonte: </w:t>
      </w:r>
      <w:r w:rsidRPr="00D571CB">
        <w:t>N</w:t>
      </w:r>
      <w:r>
        <w:t xml:space="preserve">BR 6118 </w:t>
      </w:r>
      <w:r w:rsidRPr="00D571CB">
        <w:t>(ABNT</w:t>
      </w:r>
      <w:r>
        <w:t>,</w:t>
      </w:r>
      <w:r w:rsidRPr="00D571CB">
        <w:t xml:space="preserve"> </w:t>
      </w:r>
      <w:r>
        <w:t>2014)</w:t>
      </w:r>
    </w:p>
    <w:p w:rsidR="003F7973" w:rsidRPr="00BA2AB1" w:rsidRDefault="003F7973" w:rsidP="003A2914">
      <w:r w:rsidRPr="00BA2AB1">
        <w:t xml:space="preserve">Bastos (2015), afirma que, em uma planta de fôrma simples, a contribuição das lajes, medidas pelas larguras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BA2AB1"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</m:oMath>
      <w:r w:rsidRPr="00BA2AB1">
        <w:t>, devem ser analisadas viga por viga, vão por vão. Toma-se como exemplo de cálculo de largura colabor</w:t>
      </w:r>
      <w:r w:rsidR="00442E0A" w:rsidRPr="00BA2AB1">
        <w:t>ante das vigas seção T ou L, a Figura 7.10.</w:t>
      </w:r>
    </w:p>
    <w:p w:rsidR="003A2914" w:rsidRDefault="003A2914" w:rsidP="003A2914">
      <w:pPr>
        <w:pStyle w:val="Figuras"/>
        <w:spacing w:before="120" w:after="120"/>
      </w:pPr>
    </w:p>
    <w:p w:rsidR="003A2914" w:rsidRDefault="003A2914" w:rsidP="003A2914">
      <w:pPr>
        <w:pStyle w:val="Figuras"/>
        <w:spacing w:before="120" w:after="120"/>
      </w:pPr>
    </w:p>
    <w:p w:rsidR="003A2914" w:rsidRDefault="003A2914" w:rsidP="003A2914">
      <w:pPr>
        <w:pStyle w:val="Figuras"/>
        <w:spacing w:before="120" w:after="120"/>
      </w:pPr>
    </w:p>
    <w:p w:rsidR="003A2914" w:rsidRDefault="003A2914" w:rsidP="003A2914">
      <w:pPr>
        <w:pStyle w:val="Figuras"/>
        <w:spacing w:before="120" w:after="120"/>
      </w:pPr>
    </w:p>
    <w:p w:rsidR="003A2914" w:rsidRDefault="003A2914" w:rsidP="003A2914">
      <w:pPr>
        <w:pStyle w:val="Figuras"/>
        <w:spacing w:before="120" w:after="120"/>
      </w:pPr>
    </w:p>
    <w:p w:rsidR="003A2914" w:rsidRDefault="003A2914" w:rsidP="003A2914">
      <w:pPr>
        <w:pStyle w:val="Figuras"/>
        <w:spacing w:before="120" w:after="120"/>
      </w:pPr>
    </w:p>
    <w:p w:rsidR="003A2914" w:rsidRDefault="003A2914" w:rsidP="003A2914">
      <w:pPr>
        <w:pStyle w:val="Figuras"/>
        <w:spacing w:before="120" w:after="120"/>
      </w:pPr>
    </w:p>
    <w:p w:rsidR="003A2914" w:rsidRDefault="003A2914" w:rsidP="003A2914">
      <w:pPr>
        <w:pStyle w:val="Figuras"/>
        <w:spacing w:before="120" w:after="120"/>
      </w:pPr>
    </w:p>
    <w:p w:rsidR="003A2914" w:rsidRDefault="003A2914" w:rsidP="003A2914">
      <w:pPr>
        <w:pStyle w:val="Figuras"/>
        <w:spacing w:before="120" w:after="120"/>
      </w:pPr>
    </w:p>
    <w:p w:rsidR="003F7973" w:rsidRPr="0066196A" w:rsidRDefault="006A1C07" w:rsidP="003A2914">
      <w:pPr>
        <w:pStyle w:val="FiguraTtulo"/>
      </w:pPr>
      <w:r>
        <w:lastRenderedPageBreak/>
        <w:t>Figura 7.10</w:t>
      </w:r>
      <w:r w:rsidR="003F7973" w:rsidRPr="0066196A">
        <w:t xml:space="preserve"> – Planta de fôrma para indicação das dimensões para formar seção T ou L </w:t>
      </w:r>
    </w:p>
    <w:p w:rsidR="003F7973" w:rsidRDefault="003F7973" w:rsidP="003A2914">
      <w:pPr>
        <w:pStyle w:val="Figuras"/>
        <w:spacing w:before="120" w:after="120"/>
        <w:rPr>
          <w:b/>
        </w:rPr>
      </w:pPr>
      <w:r>
        <w:rPr>
          <w:b/>
          <w:noProof/>
        </w:rPr>
        <w:drawing>
          <wp:inline distT="0" distB="0" distL="0" distR="0" wp14:anchorId="3436082B" wp14:editId="17E43376">
            <wp:extent cx="5419462" cy="3306725"/>
            <wp:effectExtent l="0" t="0" r="0" b="8255"/>
            <wp:docPr id="109" name="Imagem 19" descr="Figura 1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 1.1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454" cy="332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973" w:rsidRPr="0066196A" w:rsidRDefault="003F7973" w:rsidP="003A2914">
      <w:pPr>
        <w:pStyle w:val="FiguraFonte"/>
      </w:pPr>
      <w:r w:rsidRPr="0066196A">
        <w:t>Fonte: Bastos (2015)</w:t>
      </w:r>
    </w:p>
    <w:p w:rsidR="003F7973" w:rsidRPr="00770CB5" w:rsidRDefault="006A1C07" w:rsidP="003A2914">
      <w:r w:rsidRPr="00770CB5">
        <w:t>Analisando a F</w:t>
      </w:r>
      <w:r w:rsidR="00FA093A">
        <w:t>igura 7.10</w:t>
      </w:r>
      <w:r w:rsidR="003F7973" w:rsidRPr="00770CB5">
        <w:t xml:space="preserve">, na viga V4, a largura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</m:sSub>
      </m:oMath>
      <w:r w:rsidR="003F7973" w:rsidRPr="00770CB5">
        <w:t xml:space="preserve"> é dada pelos valores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3F7973" w:rsidRPr="00770CB5">
        <w:t xml:space="preserve">à esquerda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="003F7973" w:rsidRPr="00770CB5">
        <w:t xml:space="preserve"> à direita de V4, que serão iguais.</w:t>
      </w:r>
    </w:p>
    <w:p w:rsidR="007B4553" w:rsidRDefault="007B4553" w:rsidP="003A2914">
      <w:pPr>
        <w:rPr>
          <w:rFonts w:cs="Times New Roman"/>
        </w:rPr>
      </w:pPr>
      <w:r w:rsidRPr="006869D7">
        <w:rPr>
          <w:rFonts w:cs="Times New Roman"/>
        </w:rPr>
        <w:t xml:space="preserve">Bastos (2015), afirma que é de fundamental importância notar que a laje esteja necessariamente no lado inferior ou superior da viga, sendo submetida </w:t>
      </w:r>
      <w:proofErr w:type="gramStart"/>
      <w:r w:rsidRPr="006869D7">
        <w:rPr>
          <w:rFonts w:cs="Times New Roman"/>
        </w:rPr>
        <w:t>à</w:t>
      </w:r>
      <w:proofErr w:type="gramEnd"/>
      <w:r w:rsidRPr="006869D7">
        <w:rPr>
          <w:rFonts w:cs="Times New Roman"/>
        </w:rPr>
        <w:t xml:space="preserve"> tensões normais de compressão, pois se a laje estiver no banzo tracionado, visto que o concreto é desconsiderado para resistir à tração, a sua contribuição na resistência à flexão será ínfima, logo a resistência à flexão será proporcionada apenas pela seção retangular da viga, não fazendo então uso da mesa e nervura simultaneamente. Através dos sentidos rotacionais dos momentos fletores; posicionamento da laje à viga, isto é, estando superior ou inferior a ela; associação </w:t>
      </w:r>
      <w:proofErr w:type="gramStart"/>
      <w:r w:rsidRPr="006869D7">
        <w:rPr>
          <w:rFonts w:cs="Times New Roman"/>
        </w:rPr>
        <w:t>à</w:t>
      </w:r>
      <w:proofErr w:type="gramEnd"/>
      <w:r w:rsidRPr="006869D7">
        <w:rPr>
          <w:rFonts w:cs="Times New Roman"/>
        </w:rPr>
        <w:t xml:space="preserve"> lajes adjacentes, é possível observar situações de cálculo em u</w:t>
      </w:r>
      <w:r>
        <w:rPr>
          <w:rFonts w:cs="Times New Roman"/>
        </w:rPr>
        <w:t xml:space="preserve">ma viga contínua que definirão </w:t>
      </w:r>
      <w:r w:rsidRPr="006869D7">
        <w:rPr>
          <w:rFonts w:cs="Times New Roman"/>
        </w:rPr>
        <w:t>onde ocorrerão seções T ou seções re</w:t>
      </w:r>
      <w:r>
        <w:rPr>
          <w:rFonts w:cs="Times New Roman"/>
        </w:rPr>
        <w:t xml:space="preserve">tangulares, conforme </w:t>
      </w:r>
      <w:r w:rsidR="00132D69">
        <w:rPr>
          <w:rFonts w:cs="Times New Roman"/>
        </w:rPr>
        <w:t xml:space="preserve">Figura </w:t>
      </w:r>
      <w:r w:rsidR="00FA093A">
        <w:rPr>
          <w:rFonts w:cs="Times New Roman"/>
        </w:rPr>
        <w:t>7.11.</w:t>
      </w:r>
    </w:p>
    <w:p w:rsidR="003A2914" w:rsidRDefault="003A2914" w:rsidP="003A2914">
      <w:pPr>
        <w:rPr>
          <w:rFonts w:cs="Times New Roman"/>
        </w:rPr>
      </w:pPr>
    </w:p>
    <w:p w:rsidR="003A2914" w:rsidRDefault="003A2914" w:rsidP="003A2914">
      <w:pPr>
        <w:rPr>
          <w:rFonts w:cs="Times New Roman"/>
        </w:rPr>
      </w:pPr>
    </w:p>
    <w:p w:rsidR="003A2914" w:rsidRDefault="003A2914" w:rsidP="003A2914">
      <w:pPr>
        <w:rPr>
          <w:rFonts w:cs="Times New Roman"/>
        </w:rPr>
      </w:pPr>
    </w:p>
    <w:p w:rsidR="003A2914" w:rsidRDefault="003A2914" w:rsidP="003A2914">
      <w:pPr>
        <w:rPr>
          <w:rFonts w:cs="Times New Roman"/>
        </w:rPr>
      </w:pPr>
    </w:p>
    <w:p w:rsidR="003A2914" w:rsidRDefault="003A2914" w:rsidP="003A2914">
      <w:pPr>
        <w:rPr>
          <w:rFonts w:cs="Times New Roman"/>
        </w:rPr>
      </w:pPr>
    </w:p>
    <w:p w:rsidR="003A2914" w:rsidRDefault="003A2914" w:rsidP="003A2914">
      <w:pPr>
        <w:rPr>
          <w:rFonts w:cs="Times New Roman"/>
        </w:rPr>
      </w:pPr>
    </w:p>
    <w:p w:rsidR="003A2914" w:rsidRDefault="003A2914" w:rsidP="003A2914">
      <w:pPr>
        <w:rPr>
          <w:rFonts w:cs="Times New Roman"/>
        </w:rPr>
      </w:pPr>
    </w:p>
    <w:p w:rsidR="003A2914" w:rsidRDefault="003A2914" w:rsidP="003A2914">
      <w:pPr>
        <w:rPr>
          <w:rFonts w:cs="Times New Roman"/>
        </w:rPr>
      </w:pPr>
    </w:p>
    <w:p w:rsidR="003A2914" w:rsidRDefault="003A2914" w:rsidP="003A2914">
      <w:pPr>
        <w:rPr>
          <w:rFonts w:cs="Times New Roman"/>
        </w:rPr>
      </w:pPr>
    </w:p>
    <w:p w:rsidR="003A2914" w:rsidRDefault="003A2914" w:rsidP="003A2914">
      <w:pPr>
        <w:rPr>
          <w:rFonts w:cs="Times New Roman"/>
        </w:rPr>
      </w:pPr>
    </w:p>
    <w:p w:rsidR="007B4553" w:rsidRPr="00537600" w:rsidRDefault="00FA093A" w:rsidP="003A2914">
      <w:pPr>
        <w:pStyle w:val="Figuras"/>
        <w:spacing w:before="120" w:after="120"/>
      </w:pPr>
      <w:r>
        <w:lastRenderedPageBreak/>
        <w:t>Figura 7.11</w:t>
      </w:r>
      <w:r w:rsidR="007B4553" w:rsidRPr="00537600">
        <w:t xml:space="preserve"> – Consideração de seções retangulares ou seções T em vigas contínuas </w:t>
      </w:r>
    </w:p>
    <w:p w:rsidR="007B4553" w:rsidRDefault="007B4553" w:rsidP="003A2914">
      <w:pPr>
        <w:pStyle w:val="Figuras"/>
        <w:spacing w:before="120" w:after="120"/>
        <w:rPr>
          <w:b/>
        </w:rPr>
      </w:pPr>
      <w:r w:rsidRPr="006869D7">
        <w:rPr>
          <w:b/>
          <w:noProof/>
        </w:rPr>
        <w:drawing>
          <wp:inline distT="0" distB="0" distL="0" distR="0" wp14:anchorId="2C97E8EF" wp14:editId="5ACFE9D2">
            <wp:extent cx="5169463" cy="3157870"/>
            <wp:effectExtent l="0" t="0" r="0" b="4445"/>
            <wp:docPr id="96" name="Imagem 96" descr="Figura 1.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 descr="Figura 1.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690" cy="317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553" w:rsidRPr="00537600" w:rsidRDefault="007B4553" w:rsidP="003A2914">
      <w:pPr>
        <w:pStyle w:val="FiguraFonte"/>
      </w:pPr>
      <w:r w:rsidRPr="00D94477">
        <w:t>Fonte: Bastos (2015)</w:t>
      </w:r>
    </w:p>
    <w:p w:rsidR="007B4553" w:rsidRDefault="007B4553" w:rsidP="003A2914">
      <w:pPr>
        <w:rPr>
          <w:rFonts w:cs="Times New Roman"/>
        </w:rPr>
      </w:pPr>
      <w:r w:rsidRPr="006869D7">
        <w:rPr>
          <w:rFonts w:cs="Times New Roman"/>
        </w:rPr>
        <w:t xml:space="preserve">Conforme Bastos (2015), para o entendimento, a </w:t>
      </w:r>
      <w:r w:rsidR="00FD777A">
        <w:rPr>
          <w:rFonts w:cs="Times New Roman"/>
        </w:rPr>
        <w:t>Figura 7.11</w:t>
      </w:r>
      <w:r w:rsidRPr="006869D7">
        <w:rPr>
          <w:rFonts w:cs="Times New Roman"/>
        </w:rPr>
        <w:t xml:space="preserve"> pode ser tomada para analisar se as lajes podem contribuir ou não na formação de vigas com seção T ou L (que são calculadas da mesma maneira que as T). A </w:t>
      </w:r>
      <w:r w:rsidR="00FD777A">
        <w:rPr>
          <w:rFonts w:cs="Times New Roman"/>
        </w:rPr>
        <w:t xml:space="preserve">Figura 7.12 </w:t>
      </w:r>
      <w:r w:rsidRPr="006869D7">
        <w:rPr>
          <w:rFonts w:cs="Times New Roman"/>
        </w:rPr>
        <w:t>representa uma planta de fôrma com seis vigas, três lajes, onde a laje L2 está em balanço e a laje L3 é uma laje invertida, isto é, a</w:t>
      </w:r>
      <w:r w:rsidR="004F178A">
        <w:rPr>
          <w:rFonts w:cs="Times New Roman"/>
        </w:rPr>
        <w:t>po</w:t>
      </w:r>
      <w:r w:rsidRPr="006869D7">
        <w:rPr>
          <w:rFonts w:cs="Times New Roman"/>
        </w:rPr>
        <w:t>ia-se nas partes inferiores das vigas do seu entorno:</w:t>
      </w:r>
    </w:p>
    <w:p w:rsidR="007B4553" w:rsidRPr="00143108" w:rsidRDefault="00FD777A" w:rsidP="003A2914">
      <w:pPr>
        <w:pStyle w:val="FiguraTtulo"/>
      </w:pPr>
      <w:r>
        <w:t>Figura 7.12</w:t>
      </w:r>
      <w:r w:rsidR="007B4553" w:rsidRPr="00143108">
        <w:t xml:space="preserve"> – Planta de forma de uma estrutura</w:t>
      </w:r>
    </w:p>
    <w:p w:rsidR="007B4553" w:rsidRDefault="007B4553" w:rsidP="003A2914">
      <w:pPr>
        <w:pStyle w:val="Figuras"/>
        <w:spacing w:before="120" w:after="120"/>
        <w:rPr>
          <w:b/>
        </w:rPr>
      </w:pPr>
      <w:r w:rsidRPr="006869D7">
        <w:rPr>
          <w:b/>
          <w:noProof/>
        </w:rPr>
        <w:drawing>
          <wp:inline distT="0" distB="0" distL="0" distR="0" wp14:anchorId="754A04B0" wp14:editId="33A2C741">
            <wp:extent cx="4456311" cy="3264195"/>
            <wp:effectExtent l="0" t="0" r="1905" b="0"/>
            <wp:docPr id="97" name="Imagem 97" descr="Figura 1.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 descr="Figura 1.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620" cy="3271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553" w:rsidRPr="00143108" w:rsidRDefault="007B4553" w:rsidP="003A2914">
      <w:pPr>
        <w:pStyle w:val="FiguraFonte"/>
      </w:pPr>
      <w:r w:rsidRPr="00D94477">
        <w:t>Fonte: Bastos (2015)</w:t>
      </w:r>
    </w:p>
    <w:p w:rsidR="007B4553" w:rsidRPr="006869D7" w:rsidRDefault="007B4553" w:rsidP="003A2914">
      <w:pPr>
        <w:rPr>
          <w:rFonts w:cs="Times New Roman"/>
        </w:rPr>
      </w:pPr>
      <w:r w:rsidRPr="006869D7">
        <w:rPr>
          <w:rFonts w:cs="Times New Roman"/>
        </w:rPr>
        <w:lastRenderedPageBreak/>
        <w:t>Bastos (2015), afirma que nessa análise, considera-se que as vigas da plant</w:t>
      </w:r>
      <w:r w:rsidR="00FD777A">
        <w:rPr>
          <w:rFonts w:cs="Times New Roman"/>
        </w:rPr>
        <w:t xml:space="preserve">a de fôrma ilustrada na </w:t>
      </w:r>
      <w:r w:rsidR="00B1070C">
        <w:rPr>
          <w:rFonts w:cs="Times New Roman"/>
        </w:rPr>
        <w:t>Figura 7.12</w:t>
      </w:r>
      <w:r w:rsidRPr="006869D7">
        <w:rPr>
          <w:rFonts w:cs="Times New Roman"/>
        </w:rPr>
        <w:t>, são isoladas e independentes entre si. O momento fletor positivo traciona o lado inferior das vigas, e para momento fletor negativo, ocorre o contrário. Para o dimensionamento das vigas, os momentos fletores buscados serão os máximos, sendo que, cada seção que apresentar um momento máximo, esta deverá ser analisada individualmente:</w:t>
      </w:r>
    </w:p>
    <w:p w:rsidR="007B4553" w:rsidRPr="00995723" w:rsidRDefault="00E51E89" w:rsidP="003A2914">
      <w:pPr>
        <w:pStyle w:val="Ttulo4"/>
      </w:pPr>
      <w:r w:rsidRPr="00995723">
        <w:t xml:space="preserve">7.5.1.1 - </w:t>
      </w:r>
      <w:r w:rsidR="007B4553" w:rsidRPr="00995723">
        <w:t>V100</w:t>
      </w:r>
    </w:p>
    <w:p w:rsidR="007B4553" w:rsidRPr="006869D7" w:rsidRDefault="007B4553" w:rsidP="003A2914">
      <w:pPr>
        <w:rPr>
          <w:rFonts w:cs="Times New Roman"/>
        </w:rPr>
      </w:pPr>
      <w:r w:rsidRPr="006869D7">
        <w:rPr>
          <w:rFonts w:cs="Times New Roman"/>
        </w:rPr>
        <w:t xml:space="preserve">Conforme Bastos (2015), na região do momento fletor positivo, há a laje L1 situada no lado superior da viga. Com isso, a laje está sendo submetida </w:t>
      </w:r>
      <w:proofErr w:type="spellStart"/>
      <w:r w:rsidRPr="006869D7">
        <w:rPr>
          <w:rFonts w:cs="Times New Roman"/>
        </w:rPr>
        <w:t>á</w:t>
      </w:r>
      <w:proofErr w:type="spellEnd"/>
      <w:r w:rsidRPr="006869D7">
        <w:rPr>
          <w:rFonts w:cs="Times New Roman"/>
        </w:rPr>
        <w:t xml:space="preserve"> tensões normais de compressão, implicando que esta mesma laje, adjacente a viga, contribui auxiliando a viga a resistir as tensões de compressão. Desta forma, a seção L é formada, e não uma seção T, (L devido ao fato da viga de seção retangular estar sendo auxiliada a uma faixa adjacente da laje).  A seção L poderá ser, de maneira simplificada, calculada como se fosse uma seção T.</w:t>
      </w:r>
    </w:p>
    <w:p w:rsidR="007B4553" w:rsidRDefault="007B4553" w:rsidP="003A2914">
      <w:pPr>
        <w:rPr>
          <w:rFonts w:cs="Times New Roman"/>
        </w:rPr>
      </w:pPr>
      <w:r>
        <w:rPr>
          <w:rFonts w:cs="Times New Roman"/>
        </w:rPr>
        <w:t xml:space="preserve">A </w:t>
      </w:r>
      <w:r w:rsidR="00B1070C">
        <w:rPr>
          <w:rFonts w:cs="Times New Roman"/>
        </w:rPr>
        <w:t xml:space="preserve">Figura 7.13 </w:t>
      </w:r>
      <w:r w:rsidRPr="006869D7">
        <w:rPr>
          <w:rFonts w:cs="Times New Roman"/>
        </w:rPr>
        <w:t>ilustra o esquema da viga V100:</w:t>
      </w:r>
    </w:p>
    <w:p w:rsidR="007B4553" w:rsidRPr="00143108" w:rsidRDefault="007B4553" w:rsidP="003A2914">
      <w:pPr>
        <w:pStyle w:val="FiguraTtulo"/>
      </w:pPr>
      <w:r w:rsidRPr="00143108">
        <w:t xml:space="preserve">Figura </w:t>
      </w:r>
      <w:r w:rsidR="00B1070C">
        <w:t>7.13</w:t>
      </w:r>
      <w:r w:rsidRPr="00143108">
        <w:t xml:space="preserve"> – Esquema estático e momentos fletores da viga V100</w:t>
      </w:r>
    </w:p>
    <w:p w:rsidR="007B4553" w:rsidRDefault="007B4553" w:rsidP="003A2914">
      <w:pPr>
        <w:pStyle w:val="Figuras"/>
        <w:spacing w:before="120" w:after="120"/>
        <w:rPr>
          <w:b/>
        </w:rPr>
      </w:pPr>
      <w:r w:rsidRPr="006869D7">
        <w:rPr>
          <w:b/>
          <w:noProof/>
        </w:rPr>
        <w:drawing>
          <wp:inline distT="0" distB="0" distL="0" distR="0" wp14:anchorId="06C2D113" wp14:editId="7ADB6BD0">
            <wp:extent cx="5005705" cy="1608824"/>
            <wp:effectExtent l="0" t="0" r="4445" b="0"/>
            <wp:docPr id="98" name="Imagem 98" descr="Figura 1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 descr="Figura 1.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68"/>
                    <a:stretch/>
                  </pic:blipFill>
                  <pic:spPr bwMode="auto">
                    <a:xfrm>
                      <a:off x="0" y="0"/>
                      <a:ext cx="5005705" cy="160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4553" w:rsidRPr="00143108" w:rsidRDefault="007B4553" w:rsidP="003A2914">
      <w:pPr>
        <w:pStyle w:val="FiguraFonte"/>
      </w:pPr>
      <w:r w:rsidRPr="00D94477">
        <w:t>Fonte: Bastos (2015)</w:t>
      </w:r>
    </w:p>
    <w:p w:rsidR="007B4553" w:rsidRPr="006869D7" w:rsidRDefault="0000049E" w:rsidP="003A2914">
      <w:pPr>
        <w:rPr>
          <w:rFonts w:cs="Times New Roman"/>
        </w:rPr>
      </w:pPr>
      <w:r>
        <w:rPr>
          <w:rFonts w:cs="Times New Roman"/>
        </w:rPr>
        <w:t>Conforme a F</w:t>
      </w:r>
      <w:r w:rsidR="007B4553">
        <w:rPr>
          <w:rFonts w:cs="Times New Roman"/>
        </w:rPr>
        <w:t xml:space="preserve">igura </w:t>
      </w:r>
      <w:r w:rsidR="00B1070C">
        <w:rPr>
          <w:rFonts w:cs="Times New Roman"/>
        </w:rPr>
        <w:t>7.</w:t>
      </w:r>
      <w:r>
        <w:rPr>
          <w:rFonts w:cs="Times New Roman"/>
        </w:rPr>
        <w:t>14</w:t>
      </w:r>
      <w:r w:rsidR="007B4553" w:rsidRPr="006869D7">
        <w:rPr>
          <w:rFonts w:cs="Times New Roman"/>
        </w:rPr>
        <w:t>, é possível ver a simplificação adotada para a consideração da seção L com a seção T:</w:t>
      </w:r>
    </w:p>
    <w:p w:rsidR="007B4553" w:rsidRPr="00143108" w:rsidRDefault="007B4553" w:rsidP="003A2914">
      <w:pPr>
        <w:pStyle w:val="FiguraTtulo"/>
      </w:pPr>
      <w:r w:rsidRPr="00143108">
        <w:t xml:space="preserve">Figura </w:t>
      </w:r>
      <w:r w:rsidR="0000049E">
        <w:t>7.14</w:t>
      </w:r>
      <w:r w:rsidRPr="00143108">
        <w:t xml:space="preserve"> – Analogia da seção L com a seção T </w:t>
      </w:r>
    </w:p>
    <w:p w:rsidR="007B4553" w:rsidRDefault="007B4553" w:rsidP="003A2914">
      <w:pPr>
        <w:pStyle w:val="Figuras"/>
        <w:spacing w:before="120" w:after="120"/>
        <w:rPr>
          <w:b/>
        </w:rPr>
      </w:pPr>
      <w:r w:rsidRPr="006869D7">
        <w:rPr>
          <w:b/>
          <w:noProof/>
        </w:rPr>
        <w:drawing>
          <wp:inline distT="0" distB="0" distL="0" distR="0" wp14:anchorId="4EC40751" wp14:editId="515998E6">
            <wp:extent cx="3657600" cy="1793240"/>
            <wp:effectExtent l="0" t="0" r="0" b="0"/>
            <wp:docPr id="99" name="Imagem 99" descr="Figura 1.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 descr="Figura 1.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553" w:rsidRPr="00D94477" w:rsidRDefault="007B4553" w:rsidP="003A2914">
      <w:pPr>
        <w:pStyle w:val="FiguraFonte"/>
      </w:pPr>
      <w:r w:rsidRPr="00D94477">
        <w:t>Fonte: Bastos (2015)</w:t>
      </w:r>
    </w:p>
    <w:p w:rsidR="007B4553" w:rsidRDefault="007B4553" w:rsidP="003A2914">
      <w:pPr>
        <w:rPr>
          <w:rFonts w:cs="Times New Roman"/>
        </w:rPr>
      </w:pPr>
      <w:r w:rsidRPr="006869D7">
        <w:rPr>
          <w:rFonts w:cs="Times New Roman"/>
        </w:rPr>
        <w:lastRenderedPageBreak/>
        <w:t>Bastos (2015), afirma que devido ao momento fletor máxim</w:t>
      </w:r>
      <w:r w:rsidR="00F11766">
        <w:rPr>
          <w:rFonts w:cs="Times New Roman"/>
        </w:rPr>
        <w:t xml:space="preserve">o negativo no apoio 2, momento </w:t>
      </w:r>
      <w:r w:rsidRPr="006869D7">
        <w:rPr>
          <w:rFonts w:cs="Times New Roman"/>
        </w:rPr>
        <w:t xml:space="preserve">este que comprime o lado inferior da viga, e por </w:t>
      </w:r>
      <w:r w:rsidR="00F11766" w:rsidRPr="006869D7">
        <w:rPr>
          <w:rFonts w:cs="Times New Roman"/>
        </w:rPr>
        <w:t>consequência</w:t>
      </w:r>
      <w:r w:rsidRPr="006869D7">
        <w:rPr>
          <w:rFonts w:cs="Times New Roman"/>
        </w:rPr>
        <w:t xml:space="preserve"> tracionando as lajes L1 e L2, não serão consideradas para contribuição de resistência à flexão, </w:t>
      </w:r>
      <w:r w:rsidR="0000049E" w:rsidRPr="006869D7">
        <w:rPr>
          <w:rFonts w:cs="Times New Roman"/>
        </w:rPr>
        <w:t>e, portanto,</w:t>
      </w:r>
      <w:r w:rsidRPr="006869D7">
        <w:rPr>
          <w:rFonts w:cs="Times New Roman"/>
        </w:rPr>
        <w:t xml:space="preserve"> não serão consideradas como seções T. Logo, conclui-se que será apenas uma viga de seção retangular (20 x 50) como seção resistente.</w:t>
      </w:r>
    </w:p>
    <w:p w:rsidR="007B4553" w:rsidRPr="00995723" w:rsidRDefault="00E51E89" w:rsidP="003A2914">
      <w:pPr>
        <w:pStyle w:val="Ttulo4"/>
      </w:pPr>
      <w:r w:rsidRPr="00995723">
        <w:t xml:space="preserve">7.5.1.2 - </w:t>
      </w:r>
      <w:r w:rsidR="007B4553" w:rsidRPr="00995723">
        <w:t>V101</w:t>
      </w:r>
    </w:p>
    <w:p w:rsidR="007B4553" w:rsidRPr="006869D7" w:rsidRDefault="007B4553" w:rsidP="003A2914">
      <w:pPr>
        <w:rPr>
          <w:rFonts w:cs="Times New Roman"/>
        </w:rPr>
      </w:pPr>
      <w:r w:rsidRPr="006869D7">
        <w:rPr>
          <w:rFonts w:cs="Times New Roman"/>
        </w:rPr>
        <w:t xml:space="preserve">Conforme Bastos (2015), as lajes L1 e L3 são influenciadas pelo momento fletor positivo máximo, sendo que a L1 está sendo comprimida (fazendo com que possa ser considerada como seção L), e a L3 está sendo tracionada, (sendo então a L3 desconsiderada). No momento fletor negativo máximo (cruzamento com a viga V104), deve-se fazer uma análise levando em consideração as lajes L1 e L2, e outra análise considerando a laje L3. O momento fletor negativo traciona as lajes L1 e L2, que estão na parte superior da viga, e com isso devem ser desprezadas. Analisando a L3, que está na parte inferior da viga, o momento fletor negativo atua comprimindo-a, fazendo com que esta possa ser considerada. </w:t>
      </w:r>
      <w:r w:rsidR="00383346" w:rsidRPr="006869D7">
        <w:rPr>
          <w:rFonts w:cs="Times New Roman"/>
        </w:rPr>
        <w:t>Porém</w:t>
      </w:r>
      <w:r w:rsidRPr="006869D7">
        <w:rPr>
          <w:rFonts w:cs="Times New Roman"/>
        </w:rPr>
        <w:t>, há momento fletor negativo à direita da viga V104 (onde não existe laje), fazendo com que exista seção L para os momentos negativos à esquerda da viga V104 e que exista uma seção retangular (20 x 50) à direita da viga V104.</w:t>
      </w:r>
    </w:p>
    <w:p w:rsidR="007B4553" w:rsidRPr="00143108" w:rsidRDefault="007B4553" w:rsidP="003A2914">
      <w:pPr>
        <w:pStyle w:val="FiguraTtulo"/>
      </w:pPr>
      <w:r w:rsidRPr="00143108">
        <w:t>Figu</w:t>
      </w:r>
      <w:r w:rsidR="0000049E">
        <w:t>ra 7.15</w:t>
      </w:r>
      <w:r w:rsidRPr="00143108">
        <w:t xml:space="preserve"> – Esquema estático e momentos fletores da viga V101</w:t>
      </w:r>
    </w:p>
    <w:p w:rsidR="007B4553" w:rsidRDefault="007B4553" w:rsidP="003A2914">
      <w:pPr>
        <w:pStyle w:val="Figuras"/>
        <w:spacing w:before="120" w:after="120"/>
        <w:rPr>
          <w:b/>
        </w:rPr>
      </w:pPr>
      <w:r w:rsidRPr="006869D7">
        <w:rPr>
          <w:b/>
          <w:noProof/>
        </w:rPr>
        <w:drawing>
          <wp:inline distT="0" distB="0" distL="0" distR="0" wp14:anchorId="754B8DA9" wp14:editId="6E8691FD">
            <wp:extent cx="4608457" cy="1734207"/>
            <wp:effectExtent l="0" t="0" r="1905" b="0"/>
            <wp:docPr id="100" name="Imagem 100" descr="Figura 1.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 descr="Figura 1.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30" cy="174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553" w:rsidRPr="00143108" w:rsidRDefault="007B4553" w:rsidP="003A2914">
      <w:pPr>
        <w:pStyle w:val="FiguraFonte"/>
      </w:pPr>
      <w:r w:rsidRPr="00D94477">
        <w:t>Fonte: Bastos (2015)</w:t>
      </w:r>
    </w:p>
    <w:p w:rsidR="007B4553" w:rsidRPr="00995723" w:rsidRDefault="00E51E89" w:rsidP="003A2914">
      <w:pPr>
        <w:pStyle w:val="Ttulo4"/>
      </w:pPr>
      <w:r w:rsidRPr="00995723">
        <w:t xml:space="preserve">7.5.1.3 - </w:t>
      </w:r>
      <w:r w:rsidR="007B4553" w:rsidRPr="00995723">
        <w:t>V102</w:t>
      </w:r>
    </w:p>
    <w:p w:rsidR="007B4553" w:rsidRPr="006869D7" w:rsidRDefault="007B4553" w:rsidP="003A2914">
      <w:pPr>
        <w:rPr>
          <w:rFonts w:cs="Times New Roman"/>
        </w:rPr>
      </w:pPr>
      <w:r w:rsidRPr="006869D7">
        <w:rPr>
          <w:rFonts w:cs="Times New Roman"/>
        </w:rPr>
        <w:t>Conforme Bastos (2015), a laje L3 está no lado tracionado da vig</w:t>
      </w:r>
      <w:r w:rsidR="00AD1F08">
        <w:rPr>
          <w:rFonts w:cs="Times New Roman"/>
        </w:rPr>
        <w:t>a, pois, conforme a Figura 7.11</w:t>
      </w:r>
      <w:r w:rsidRPr="006869D7">
        <w:rPr>
          <w:rFonts w:cs="Times New Roman"/>
        </w:rPr>
        <w:t xml:space="preserve">, não existe laje comprimida na região de momento fletor positivo máximo. Com isso, a seção pode ser desconsiderada, tendo então apenas uma seção retangular de (20 x 50). No que diz respeito aos momentos fletores negativos, provindos do engaste elástico, o dimensionamento deve ser proporcionado levando em consideração a seção, T ou retangular, que originou a rigidez da mola considerada no engaste elástico. </w:t>
      </w:r>
    </w:p>
    <w:p w:rsidR="007B4553" w:rsidRDefault="0000049E" w:rsidP="003A2914">
      <w:pPr>
        <w:rPr>
          <w:rFonts w:cs="Times New Roman"/>
        </w:rPr>
      </w:pPr>
      <w:r>
        <w:rPr>
          <w:rFonts w:cs="Times New Roman"/>
        </w:rPr>
        <w:t>A F</w:t>
      </w:r>
      <w:r w:rsidR="007B4553">
        <w:rPr>
          <w:rFonts w:cs="Times New Roman"/>
        </w:rPr>
        <w:t xml:space="preserve">igura </w:t>
      </w:r>
      <w:r>
        <w:rPr>
          <w:rFonts w:cs="Times New Roman"/>
        </w:rPr>
        <w:t xml:space="preserve">7.16 </w:t>
      </w:r>
      <w:r w:rsidR="007B4553" w:rsidRPr="006869D7">
        <w:rPr>
          <w:rFonts w:cs="Times New Roman"/>
        </w:rPr>
        <w:t>ilustra o esquema estático da viga V102:</w:t>
      </w:r>
    </w:p>
    <w:p w:rsidR="007B4553" w:rsidRDefault="0000049E" w:rsidP="003A2914">
      <w:pPr>
        <w:pStyle w:val="Figuras"/>
        <w:spacing w:before="120" w:after="120"/>
      </w:pPr>
      <w:r>
        <w:lastRenderedPageBreak/>
        <w:t>Figura 7.16</w:t>
      </w:r>
      <w:r w:rsidR="007B4553" w:rsidRPr="00143108">
        <w:t xml:space="preserve"> – Esquema estático e</w:t>
      </w:r>
      <w:r>
        <w:t xml:space="preserve"> momentos fletores da viga V102</w:t>
      </w:r>
      <w:r w:rsidR="007B4553" w:rsidRPr="006869D7">
        <w:rPr>
          <w:noProof/>
        </w:rPr>
        <w:drawing>
          <wp:inline distT="0" distB="0" distL="0" distR="0" wp14:anchorId="3B9B9205" wp14:editId="5A3D8E13">
            <wp:extent cx="4793473" cy="2126512"/>
            <wp:effectExtent l="0" t="0" r="7620" b="7620"/>
            <wp:docPr id="101" name="Imagem 101" descr="Figura 1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 descr="Figura 1.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088" cy="213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553" w:rsidRPr="00D94477" w:rsidRDefault="007B4553" w:rsidP="003A2914">
      <w:pPr>
        <w:pStyle w:val="FiguraFonte"/>
      </w:pPr>
      <w:r w:rsidRPr="00D94477">
        <w:t>Fonte: Bastos (2015)</w:t>
      </w:r>
    </w:p>
    <w:p w:rsidR="00E51E89" w:rsidRPr="00995723" w:rsidRDefault="00E51E89" w:rsidP="003A2914">
      <w:pPr>
        <w:pStyle w:val="Ttulo4"/>
      </w:pPr>
      <w:r w:rsidRPr="00995723">
        <w:t>7.5.1.4 - V103</w:t>
      </w:r>
    </w:p>
    <w:p w:rsidR="007B4553" w:rsidRPr="006869D7" w:rsidRDefault="007B4553" w:rsidP="003A2914">
      <w:pPr>
        <w:rPr>
          <w:rFonts w:cs="Times New Roman"/>
        </w:rPr>
      </w:pPr>
      <w:r w:rsidRPr="006869D7">
        <w:rPr>
          <w:rFonts w:cs="Times New Roman"/>
        </w:rPr>
        <w:t>Bastos (2015), afirma que no que diz respeito aos momentos fletores negativos, provindos do engaste elástico (pilares P1 e P3), o dimensionamento deve ser proporcionado levando em consideração a seção, T ou retangular, que originou a rigidez da mola considerada no engaste elástico.</w:t>
      </w:r>
    </w:p>
    <w:p w:rsidR="007B4553" w:rsidRPr="006869D7" w:rsidRDefault="007B4553" w:rsidP="003A2914">
      <w:pPr>
        <w:rPr>
          <w:rFonts w:cs="Times New Roman"/>
        </w:rPr>
      </w:pPr>
      <w:r w:rsidRPr="006869D7">
        <w:rPr>
          <w:rFonts w:cs="Times New Roman"/>
        </w:rPr>
        <w:t>No momento fletor positivo máximo situado na ligação com a V101 ocorrem a seção retangular e a seção L. A laje L3 é tracionada e com isso, considerada como uma seção retangular. A laje L1, por influência dom momento fletor positivo, é comprimida, desta forma, pode ser considerada como seção L. Devido ao fato de haver seção retangular de um lado do momento máximo e seção L do outro, opta-se pelo cálculo da seção retangular, pois esta consome mais armadura, e com isso, maior segurança.</w:t>
      </w:r>
    </w:p>
    <w:p w:rsidR="007B4553" w:rsidRPr="00143108" w:rsidRDefault="00AD1F08" w:rsidP="003A2914">
      <w:pPr>
        <w:pStyle w:val="FiguraTtulo"/>
      </w:pPr>
      <w:r>
        <w:t>Figura 7.17</w:t>
      </w:r>
      <w:r w:rsidR="007B4553" w:rsidRPr="00143108">
        <w:t xml:space="preserve"> – Esquema estático e momentos fleto</w:t>
      </w:r>
      <w:r w:rsidR="007B4553">
        <w:t>res da viga V103</w:t>
      </w:r>
    </w:p>
    <w:p w:rsidR="007B4553" w:rsidRDefault="007B4553" w:rsidP="003A2914">
      <w:pPr>
        <w:pStyle w:val="Figuras"/>
        <w:spacing w:before="120" w:after="120"/>
        <w:rPr>
          <w:b/>
        </w:rPr>
      </w:pPr>
      <w:r w:rsidRPr="006869D7">
        <w:rPr>
          <w:b/>
          <w:noProof/>
        </w:rPr>
        <w:drawing>
          <wp:inline distT="0" distB="0" distL="0" distR="0" wp14:anchorId="06805AF4" wp14:editId="052DF346">
            <wp:extent cx="4545622" cy="2424224"/>
            <wp:effectExtent l="0" t="0" r="7620" b="0"/>
            <wp:docPr id="102" name="Imagem 102" descr="Figura 1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 descr="Figura 1.1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528" cy="242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553" w:rsidRPr="00D94477" w:rsidRDefault="007B4553" w:rsidP="003A2914">
      <w:pPr>
        <w:pStyle w:val="FiguraFonte"/>
      </w:pPr>
      <w:r w:rsidRPr="00D94477">
        <w:t>Fonte: Bastos (2015)</w:t>
      </w:r>
    </w:p>
    <w:p w:rsidR="003A2914" w:rsidRDefault="003A2914" w:rsidP="003A2914">
      <w:pPr>
        <w:pStyle w:val="Ttulo4"/>
      </w:pPr>
    </w:p>
    <w:p w:rsidR="007B4553" w:rsidRPr="00995723" w:rsidRDefault="00E51E89" w:rsidP="003A2914">
      <w:pPr>
        <w:pStyle w:val="Ttulo4"/>
      </w:pPr>
      <w:r w:rsidRPr="00995723">
        <w:lastRenderedPageBreak/>
        <w:t>7.5.1.5 - V104</w:t>
      </w:r>
    </w:p>
    <w:p w:rsidR="007B4553" w:rsidRDefault="007B4553" w:rsidP="003A2914">
      <w:pPr>
        <w:rPr>
          <w:rFonts w:cs="Times New Roman"/>
        </w:rPr>
      </w:pPr>
      <w:r w:rsidRPr="006869D7">
        <w:rPr>
          <w:rFonts w:cs="Times New Roman"/>
        </w:rPr>
        <w:t>Bastos (2015), afirma ser semelhante à análise da V103. Sendo seção retangular para os momentos fletores negativos nos apoios e para o momento fletor positivo.</w:t>
      </w:r>
    </w:p>
    <w:p w:rsidR="007B4553" w:rsidRPr="00143108" w:rsidRDefault="007B4553" w:rsidP="003A2914">
      <w:pPr>
        <w:pStyle w:val="FiguraTtulo"/>
      </w:pPr>
      <w:r w:rsidRPr="00143108">
        <w:t>F</w:t>
      </w:r>
      <w:r w:rsidR="00AD1F08">
        <w:t>igura 7.18</w:t>
      </w:r>
      <w:r w:rsidRPr="00143108">
        <w:t xml:space="preserve"> – Esquema estático e momentos fletores da viga V104 </w:t>
      </w:r>
    </w:p>
    <w:p w:rsidR="007B4553" w:rsidRDefault="007B4553" w:rsidP="003A2914">
      <w:pPr>
        <w:pStyle w:val="Figuras"/>
        <w:spacing w:before="120" w:after="120"/>
        <w:rPr>
          <w:b/>
        </w:rPr>
      </w:pPr>
      <w:r w:rsidRPr="006869D7">
        <w:rPr>
          <w:b/>
          <w:noProof/>
        </w:rPr>
        <w:drawing>
          <wp:inline distT="0" distB="0" distL="0" distR="0" wp14:anchorId="4EDA737C" wp14:editId="2D8D3896">
            <wp:extent cx="4417268" cy="2466754"/>
            <wp:effectExtent l="0" t="0" r="2540" b="0"/>
            <wp:docPr id="103" name="Imagem 103" descr="Figura 1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3" descr="Figura 1.1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061" cy="2471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553" w:rsidRPr="00D94477" w:rsidRDefault="007B4553" w:rsidP="003A2914">
      <w:pPr>
        <w:pStyle w:val="FiguraFonte"/>
      </w:pPr>
      <w:r w:rsidRPr="00D94477">
        <w:t>Fonte: Bastos (2015)</w:t>
      </w:r>
    </w:p>
    <w:p w:rsidR="00051588" w:rsidRPr="00995723" w:rsidRDefault="00051588" w:rsidP="003A2914">
      <w:pPr>
        <w:pStyle w:val="Ttulo4"/>
      </w:pPr>
      <w:r w:rsidRPr="00995723">
        <w:t>7.5.1.6 - V105</w:t>
      </w:r>
    </w:p>
    <w:p w:rsidR="007B4553" w:rsidRPr="006869D7" w:rsidRDefault="007B4553" w:rsidP="003A2914">
      <w:pPr>
        <w:rPr>
          <w:rFonts w:cs="Times New Roman"/>
        </w:rPr>
      </w:pPr>
      <w:r w:rsidRPr="006869D7">
        <w:rPr>
          <w:rFonts w:cs="Times New Roman"/>
        </w:rPr>
        <w:t>Conforme Bastos (2015), baseando-se no momento fletor positivo, devido ao fato de a laje L2 estar situada na parte superior da viga, poderá ser considerada como seção L.</w:t>
      </w:r>
    </w:p>
    <w:p w:rsidR="007B4553" w:rsidRPr="00143108" w:rsidRDefault="003C4B78" w:rsidP="003A2914">
      <w:pPr>
        <w:pStyle w:val="FiguraTtulo"/>
      </w:pPr>
      <w:r>
        <w:t>Figura 7.19</w:t>
      </w:r>
      <w:r w:rsidR="007B4553" w:rsidRPr="00143108">
        <w:t xml:space="preserve"> – Esquema estático e momentos fleto</w:t>
      </w:r>
      <w:r>
        <w:t>res da viga V105</w:t>
      </w:r>
    </w:p>
    <w:p w:rsidR="007B4553" w:rsidRDefault="007B4553" w:rsidP="003A2914">
      <w:pPr>
        <w:pStyle w:val="Figuras"/>
        <w:spacing w:before="120" w:after="120"/>
        <w:rPr>
          <w:b/>
        </w:rPr>
      </w:pPr>
      <w:r w:rsidRPr="006869D7">
        <w:rPr>
          <w:b/>
          <w:noProof/>
        </w:rPr>
        <w:drawing>
          <wp:inline distT="0" distB="0" distL="0" distR="0" wp14:anchorId="1DC0927C" wp14:editId="7FC0572A">
            <wp:extent cx="4412170" cy="2081048"/>
            <wp:effectExtent l="0" t="0" r="7620" b="0"/>
            <wp:docPr id="104" name="Imagem 104" descr="Figura 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4" descr="Figura 1.1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270" cy="208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553" w:rsidRPr="00D94477" w:rsidRDefault="007B4553" w:rsidP="003A2914">
      <w:pPr>
        <w:pStyle w:val="FiguraFonte"/>
      </w:pPr>
      <w:r w:rsidRPr="00D94477">
        <w:t>Fonte: Bastos (2015)</w:t>
      </w:r>
    </w:p>
    <w:p w:rsidR="007B4553" w:rsidRDefault="00084E37" w:rsidP="003A2914">
      <w:pPr>
        <w:pStyle w:val="Ttulo3"/>
        <w:numPr>
          <w:ilvl w:val="0"/>
          <w:numId w:val="0"/>
        </w:numPr>
        <w:spacing w:before="120" w:after="120"/>
      </w:pPr>
      <w:bookmarkStart w:id="20" w:name="_Toc465623617"/>
      <w:bookmarkStart w:id="21" w:name="_Toc494139961"/>
      <w:r>
        <w:t xml:space="preserve">7.5.2 </w:t>
      </w:r>
      <w:r w:rsidR="007B4553">
        <w:t>Seção T com armadura simple</w:t>
      </w:r>
      <w:bookmarkEnd w:id="20"/>
      <w:r w:rsidR="007B4553">
        <w:t>s</w:t>
      </w:r>
      <w:bookmarkEnd w:id="21"/>
    </w:p>
    <w:p w:rsidR="0049249C" w:rsidRDefault="0049249C" w:rsidP="003A2914">
      <w:r>
        <w:t>As seções tipo T são armadas normalmente com barras longitudinais apenas nas regiões tracionadas. A seguir são apresentados os equacionamentos para determinação da área de aço em uma seção em formato T.</w:t>
      </w:r>
    </w:p>
    <w:p w:rsidR="00B5603C" w:rsidRDefault="0049249C" w:rsidP="003A2914">
      <w:r>
        <w:lastRenderedPageBreak/>
        <w:t xml:space="preserve">A colaboração da </w:t>
      </w:r>
      <w:r w:rsidR="00B5603C">
        <w:t>nervura</w:t>
      </w:r>
      <w:r>
        <w:t xml:space="preserve"> no dimensionamento pode ser verificada </w:t>
      </w:r>
      <w:r w:rsidR="005A6F87">
        <w:t>pelo posicionamento da linha neutra em relação a seção transversal.</w:t>
      </w:r>
      <w:r w:rsidR="00B5603C">
        <w:t xml:space="preserve"> Existem dois casos possíveis, a situação em que apenas a mesa contribui na resistência a compressão e outra situação onde mesa e nervura colaboram na resistência. A seguir serão apresentados os conceitos para casa um dos modelos.</w:t>
      </w:r>
      <w:bookmarkStart w:id="22" w:name="_Toc458199336"/>
      <w:bookmarkStart w:id="23" w:name="_Toc465623618"/>
      <w:bookmarkStart w:id="24" w:name="_Toc494139962"/>
    </w:p>
    <w:p w:rsidR="007B4553" w:rsidRPr="00B5603C" w:rsidRDefault="00B5603C" w:rsidP="003A2914">
      <w:pPr>
        <w:spacing w:before="360"/>
        <w:ind w:firstLine="0"/>
        <w:rPr>
          <w:i/>
        </w:rPr>
      </w:pPr>
      <w:r w:rsidRPr="00B5603C">
        <w:rPr>
          <w:i/>
        </w:rPr>
        <w:t xml:space="preserve">7.5.2.1 </w:t>
      </w:r>
      <m:oMath>
        <m:r>
          <w:rPr>
            <w:rFonts w:ascii="Cambria Math" w:hAnsi="Cambria Math"/>
          </w:rPr>
          <m:t>0,8.x≤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bookmarkEnd w:id="22"/>
      <w:bookmarkEnd w:id="23"/>
      <w:bookmarkEnd w:id="24"/>
    </w:p>
    <w:p w:rsidR="002B4718" w:rsidRPr="002B4718" w:rsidRDefault="007B4553" w:rsidP="003A2914">
      <w:r w:rsidRPr="002B4718">
        <w:t xml:space="preserve">Conforme Bastos (2015), a seção comprimida de concreto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A'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</m:oMath>
      <w:r w:rsidRPr="002B4718">
        <w:t xml:space="preserve"> será retangular, se a altura </w:t>
      </w:r>
      <m:oMath>
        <m:r>
          <m:rPr>
            <m:sty m:val="p"/>
          </m:rPr>
          <w:rPr>
            <w:rFonts w:ascii="Cambria Math" w:hAnsi="Cambria Math"/>
          </w:rPr>
          <m:t>0,8.x</m:t>
        </m:r>
      </m:oMath>
      <w:r w:rsidRPr="002B4718">
        <w:t xml:space="preserve"> for menor ou igual que altura da mesa. A área da seção comprimida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A'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Pr="002B4718">
        <w:t xml:space="preserve">será calculada como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A'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c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  <w:szCs w:val="24"/>
              </w:rPr>
              <m:t>f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.0,8.x</m:t>
        </m:r>
      </m:oMath>
      <w:r w:rsidRPr="002B4718">
        <w:t>, de modo que o dimensionamento pode ser feito considerando co</w:t>
      </w:r>
      <w:r w:rsidR="00A406C6">
        <w:t>mo se a seção fosse retangular.</w:t>
      </w:r>
    </w:p>
    <w:p w:rsidR="007B4553" w:rsidRDefault="007B4553" w:rsidP="003A2914">
      <w:r w:rsidRPr="002B4718">
        <w:t>Analisando o diagrama parábola-retângulo de distribuições de tensões de compressão no</w:t>
      </w:r>
      <w:r w:rsidR="002B4718">
        <w:t xml:space="preserve"> concreto, conforme exposta na F</w:t>
      </w:r>
      <w:r w:rsidRPr="002B4718">
        <w:t xml:space="preserve">igura </w:t>
      </w:r>
      <w:r w:rsidR="00B5603C">
        <w:t>7.20</w:t>
      </w:r>
      <w:r w:rsidRPr="002B4718">
        <w:t xml:space="preserve">, a seção T será dimensionada como seção retangular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</m:sSub>
        <m:r>
          <m:rPr>
            <m:sty m:val="p"/>
          </m:rPr>
          <w:rPr>
            <w:rFonts w:ascii="Cambria Math" w:hAnsi="Cambria Math"/>
          </w:rPr>
          <m:t>.h</m:t>
        </m:r>
      </m:oMath>
      <w:r w:rsidRPr="002B4718">
        <w:t xml:space="preserve"> se a linha neutra estiver dentro da mesa da seção T, isto é, </w:t>
      </w:r>
      <m:oMath>
        <m:r>
          <m:rPr>
            <m:sty m:val="p"/>
          </m:rPr>
          <w:rPr>
            <w:rFonts w:ascii="Cambria Math" w:hAnsi="Cambria Math"/>
          </w:rPr>
          <m:t>x≤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</m:sSub>
      </m:oMath>
      <w:r w:rsidRPr="002B4718">
        <w:t>.</w:t>
      </w:r>
    </w:p>
    <w:p w:rsidR="007B4553" w:rsidRPr="005E6BB9" w:rsidRDefault="007B4553" w:rsidP="003A2914">
      <w:pPr>
        <w:pStyle w:val="FiguraTtulo"/>
      </w:pPr>
      <w:r w:rsidRPr="005E6BB9">
        <w:t xml:space="preserve">Figura </w:t>
      </w:r>
      <w:r w:rsidR="002B4718">
        <w:t>7.20</w:t>
      </w:r>
      <w:r w:rsidRPr="005E6BB9">
        <w:t xml:space="preserve"> – Seção T com </w:t>
      </w:r>
      <m:oMath>
        <m:r>
          <w:rPr>
            <w:rFonts w:ascii="Cambria Math" w:hAnsi="Cambria Math"/>
          </w:rPr>
          <m:t>0,8.x≤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  <w:r w:rsidRPr="005E6BB9">
        <w:t xml:space="preserve"> </w:t>
      </w:r>
    </w:p>
    <w:p w:rsidR="007B4553" w:rsidRDefault="007B4553" w:rsidP="003A2914">
      <w:pPr>
        <w:pStyle w:val="Figuras"/>
        <w:rPr>
          <w:b/>
        </w:rPr>
      </w:pPr>
      <w:r>
        <w:rPr>
          <w:b/>
          <w:noProof/>
        </w:rPr>
        <w:drawing>
          <wp:inline distT="0" distB="0" distL="0" distR="0" wp14:anchorId="509B8952" wp14:editId="79EFE9E6">
            <wp:extent cx="4721237" cy="1750070"/>
            <wp:effectExtent l="0" t="0" r="3175" b="2540"/>
            <wp:docPr id="111" name="Imagem 21" descr="Figura 1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 1.19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8870" cy="175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553" w:rsidRPr="005E6BB9" w:rsidRDefault="007B4553" w:rsidP="003A2914">
      <w:pPr>
        <w:pStyle w:val="FiguraFonte"/>
      </w:pPr>
      <w:r w:rsidRPr="0066196A">
        <w:t>Fonte: Bastos (2015)</w:t>
      </w:r>
    </w:p>
    <w:p w:rsidR="00B5603C" w:rsidRPr="00B5603C" w:rsidRDefault="00B5603C" w:rsidP="003A2914">
      <w:pPr>
        <w:ind w:firstLine="0"/>
        <w:rPr>
          <w:i/>
        </w:rPr>
      </w:pPr>
      <w:r w:rsidRPr="00B5603C">
        <w:rPr>
          <w:i/>
        </w:rPr>
        <w:t>7.5.2.</w:t>
      </w:r>
      <w:r>
        <w:rPr>
          <w:i/>
        </w:rPr>
        <w:t>2</w:t>
      </w:r>
      <w:r w:rsidRPr="00B5603C">
        <w:rPr>
          <w:i/>
        </w:rPr>
        <w:t xml:space="preserve"> </w:t>
      </w:r>
      <m:oMath>
        <m:r>
          <w:rPr>
            <w:rFonts w:ascii="Cambria Math" w:hAnsi="Cambria Math"/>
          </w:rPr>
          <m:t>0,8.x&gt;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</m:oMath>
    </w:p>
    <w:p w:rsidR="007B4553" w:rsidRPr="00B5603C" w:rsidRDefault="007B4553" w:rsidP="003A2914">
      <w:r w:rsidRPr="00B5603C">
        <w:t xml:space="preserve">Segundo Bastos (2015), se a condição </w:t>
      </w:r>
      <m:oMath>
        <m:r>
          <m:rPr>
            <m:sty m:val="p"/>
          </m:rPr>
          <w:rPr>
            <w:rFonts w:ascii="Cambria Math" w:hAnsi="Cambria Math"/>
          </w:rPr>
          <m:t>0,8.x</m:t>
        </m:r>
      </m:oMath>
      <w:r w:rsidRPr="00B5603C">
        <w:t xml:space="preserve"> for maior que a altura da mesa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f</m:t>
            </m:r>
          </m:sub>
        </m:sSub>
      </m:oMath>
      <w:r w:rsidRPr="00B5603C">
        <w:t xml:space="preserve">, a área da seção comprimida de concreto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A'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</m:t>
            </m:r>
          </m:sub>
        </m:sSub>
      </m:oMath>
      <w:r w:rsidRPr="00B5603C">
        <w:t xml:space="preserve"> não será mais retangular. Desta forma, faz-se a composição da área por retângulos I, I</w:t>
      </w:r>
      <w:r w:rsidR="00B4121C">
        <w:t>I e III, conforme ilustrado na Figura 7.21</w:t>
      </w:r>
      <w:r w:rsidRPr="00B5603C">
        <w:t>.</w:t>
      </w:r>
    </w:p>
    <w:p w:rsidR="003A2914" w:rsidRDefault="003A2914" w:rsidP="003A2914">
      <w:pPr>
        <w:pStyle w:val="Figuras"/>
      </w:pPr>
    </w:p>
    <w:p w:rsidR="003A2914" w:rsidRDefault="003A2914" w:rsidP="003A2914">
      <w:pPr>
        <w:pStyle w:val="Figuras"/>
      </w:pPr>
    </w:p>
    <w:p w:rsidR="003A2914" w:rsidRDefault="003A2914" w:rsidP="003A2914">
      <w:pPr>
        <w:pStyle w:val="Figuras"/>
      </w:pPr>
    </w:p>
    <w:p w:rsidR="003A2914" w:rsidRDefault="003A2914" w:rsidP="003A2914">
      <w:pPr>
        <w:pStyle w:val="Figuras"/>
      </w:pPr>
    </w:p>
    <w:p w:rsidR="003A2914" w:rsidRDefault="003A2914" w:rsidP="003A2914">
      <w:pPr>
        <w:pStyle w:val="Figuras"/>
      </w:pPr>
    </w:p>
    <w:p w:rsidR="003A2914" w:rsidRDefault="003A2914" w:rsidP="003A2914">
      <w:pPr>
        <w:pStyle w:val="Figuras"/>
      </w:pPr>
    </w:p>
    <w:p w:rsidR="003A2914" w:rsidRDefault="003A2914" w:rsidP="003A2914">
      <w:pPr>
        <w:pStyle w:val="Figuras"/>
      </w:pPr>
    </w:p>
    <w:p w:rsidR="003A2914" w:rsidRDefault="003A2914" w:rsidP="003A2914">
      <w:pPr>
        <w:pStyle w:val="Figuras"/>
      </w:pPr>
    </w:p>
    <w:p w:rsidR="003A2914" w:rsidRDefault="003A2914" w:rsidP="003A2914">
      <w:pPr>
        <w:pStyle w:val="Figuras"/>
      </w:pPr>
    </w:p>
    <w:p w:rsidR="003A2914" w:rsidRDefault="003A2914" w:rsidP="003A2914">
      <w:pPr>
        <w:pStyle w:val="Figuras"/>
      </w:pPr>
    </w:p>
    <w:p w:rsidR="003A2914" w:rsidRDefault="003A2914" w:rsidP="003A2914">
      <w:pPr>
        <w:pStyle w:val="Figuras"/>
      </w:pPr>
    </w:p>
    <w:p w:rsidR="003A2914" w:rsidRDefault="003A2914" w:rsidP="003A2914">
      <w:pPr>
        <w:pStyle w:val="Figuras"/>
      </w:pPr>
    </w:p>
    <w:p w:rsidR="003A2914" w:rsidRDefault="003A2914" w:rsidP="003A2914">
      <w:pPr>
        <w:pStyle w:val="Figuras"/>
      </w:pPr>
    </w:p>
    <w:p w:rsidR="003A2914" w:rsidRDefault="003A2914" w:rsidP="003A2914">
      <w:pPr>
        <w:pStyle w:val="Figuras"/>
      </w:pPr>
    </w:p>
    <w:p w:rsidR="007B4553" w:rsidRPr="00715AD7" w:rsidRDefault="007B4553" w:rsidP="003A2914">
      <w:pPr>
        <w:pStyle w:val="FiguraTtulo"/>
      </w:pPr>
      <w:r w:rsidRPr="00715AD7">
        <w:lastRenderedPageBreak/>
        <w:t xml:space="preserve">Figura </w:t>
      </w:r>
      <w:r w:rsidR="00B4121C">
        <w:t>7.21</w:t>
      </w:r>
      <w:r w:rsidRPr="00715AD7">
        <w:t xml:space="preserve"> – Decomposição da seção T com armadura simples </w:t>
      </w:r>
    </w:p>
    <w:p w:rsidR="007B4553" w:rsidRDefault="007B4553" w:rsidP="003A2914">
      <w:pPr>
        <w:pStyle w:val="Figuras"/>
        <w:rPr>
          <w:b/>
        </w:rPr>
      </w:pPr>
      <w:r>
        <w:rPr>
          <w:b/>
          <w:noProof/>
        </w:rPr>
        <w:drawing>
          <wp:inline distT="0" distB="0" distL="0" distR="0" wp14:anchorId="03ED17F7" wp14:editId="39BD1880">
            <wp:extent cx="5564561" cy="2828261"/>
            <wp:effectExtent l="0" t="0" r="0" b="0"/>
            <wp:docPr id="112" name="Imagem 22" descr="Figura 1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 1.2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6444" cy="283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553" w:rsidRPr="0066196A" w:rsidRDefault="007B4553" w:rsidP="003A2914">
      <w:pPr>
        <w:pStyle w:val="FiguraFonte"/>
      </w:pPr>
      <w:r w:rsidRPr="0066196A">
        <w:t>Fonte: Bastos (2015)</w:t>
      </w:r>
    </w:p>
    <w:p w:rsidR="007B4553" w:rsidRPr="00A11FA9" w:rsidRDefault="009F4B92" w:rsidP="003A2914">
      <w:r>
        <w:t>Conforme a Figura 7</w:t>
      </w:r>
      <w:r w:rsidR="006D3CAE">
        <w:t>.21</w:t>
      </w:r>
      <w:r w:rsidR="007B4553" w:rsidRPr="00A11FA9">
        <w:t xml:space="preserve">, a seção T foi dividida em duas seções equivalentes, sendo que o concreto comprimido na mesa (ilustrado na </w:t>
      </w:r>
      <w:r>
        <w:t>Figura 7.21b</w:t>
      </w:r>
      <w:r w:rsidR="007B4553" w:rsidRPr="00A11FA9">
        <w:t xml:space="preserve">), é equilibrado por uma parcela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s1</m:t>
            </m:r>
          </m:sub>
        </m:sSub>
      </m:oMath>
      <w:r w:rsidR="007B4553" w:rsidRPr="00A11FA9">
        <w:t xml:space="preserve"> dar armadura longitudinal tracionada; e</w:t>
      </w:r>
      <w:r w:rsidR="007B4553" w:rsidRPr="00A11FA9">
        <w:tab/>
        <w:t xml:space="preserve"> o concreto comprimido na ne</w:t>
      </w:r>
      <w:r>
        <w:t xml:space="preserve">rvura (ilustrado na </w:t>
      </w:r>
      <w:r w:rsidR="00A11FA9" w:rsidRPr="00A11FA9">
        <w:t>Figura 7.21</w:t>
      </w:r>
      <w:r>
        <w:t>c</w:t>
      </w:r>
      <w:r w:rsidR="007B4553" w:rsidRPr="00A11FA9">
        <w:t xml:space="preserve">), é equilibrado pela parcela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s2</m:t>
            </m:r>
          </m:sub>
        </m:sSub>
      </m:oMath>
      <w:r w:rsidR="007B4553" w:rsidRPr="00A11FA9">
        <w:t xml:space="preserve"> da armadura total.</w:t>
      </w:r>
    </w:p>
    <w:p w:rsidR="007B4553" w:rsidRPr="006D3CAE" w:rsidRDefault="009F4B92" w:rsidP="003A2914">
      <w:r w:rsidRPr="006D3CAE">
        <w:t>Aplicando o e</w:t>
      </w:r>
      <w:r w:rsidR="007B4553" w:rsidRPr="006D3CAE">
        <w:t>quilíbrio de forças normais</w:t>
      </w:r>
      <w:r w:rsidRPr="006D3CAE">
        <w:t xml:space="preserve"> pode-se escrever a Equação </w:t>
      </w:r>
      <w:r w:rsidR="006D3CAE" w:rsidRPr="006D3CAE">
        <w:t>7.48 dada a seguir.</w:t>
      </w:r>
    </w:p>
    <w:tbl>
      <w:tblPr>
        <w:tblW w:w="0" w:type="auto"/>
        <w:tblInd w:w="61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05"/>
        <w:gridCol w:w="1438"/>
      </w:tblGrid>
      <w:tr w:rsidR="007B4553" w:rsidRPr="006D3CAE" w:rsidTr="006D3CAE">
        <w:trPr>
          <w:trHeight w:val="243"/>
        </w:trPr>
        <w:tc>
          <w:tcPr>
            <w:tcW w:w="7005" w:type="dxa"/>
            <w:vAlign w:val="center"/>
          </w:tcPr>
          <w:p w:rsidR="007B4553" w:rsidRPr="006D3CAE" w:rsidRDefault="00F857D9" w:rsidP="003A2914">
            <w:pPr>
              <w:ind w:left="9" w:hanging="9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st</m:t>
                  </m:r>
                </m:sub>
              </m:sSub>
            </m:oMath>
            <w:r w:rsidR="007B4553" w:rsidRPr="006D3CAE">
              <w:t xml:space="preserve"> </w:t>
            </w:r>
          </w:p>
        </w:tc>
        <w:tc>
          <w:tcPr>
            <w:tcW w:w="1438" w:type="dxa"/>
            <w:vAlign w:val="center"/>
          </w:tcPr>
          <w:p w:rsidR="007B4553" w:rsidRPr="006D3CAE" w:rsidRDefault="007B4553" w:rsidP="003A2914">
            <w:pPr>
              <w:ind w:left="9"/>
              <w:jc w:val="right"/>
            </w:pPr>
            <w:r w:rsidRPr="006D3CAE">
              <w:t>(</w:t>
            </w:r>
            <w:r w:rsidR="006D3CAE" w:rsidRPr="006D3CAE">
              <w:t>7.48</w:t>
            </w:r>
            <w:r w:rsidRPr="006D3CAE">
              <w:t>)</w:t>
            </w:r>
          </w:p>
        </w:tc>
      </w:tr>
    </w:tbl>
    <w:p w:rsidR="007B4553" w:rsidRPr="006D3CAE" w:rsidRDefault="007B4553" w:rsidP="003A2914">
      <w:pPr>
        <w:ind w:firstLine="0"/>
      </w:pPr>
      <w:r w:rsidRPr="006D3CAE">
        <w:t>Onde:</w:t>
      </w:r>
    </w:p>
    <w:p w:rsidR="007B4553" w:rsidRPr="006D3CAE" w:rsidRDefault="00F857D9" w:rsidP="003A2914">
      <w:pPr>
        <w:ind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cc</m:t>
            </m:r>
          </m:sub>
        </m:sSub>
      </m:oMath>
      <w:r w:rsidR="007B4553" w:rsidRPr="006D3CAE">
        <w:t xml:space="preserve"> - Força resultante das tensões normais de compressão na área de concreto comprimido;</w:t>
      </w:r>
    </w:p>
    <w:p w:rsidR="007B4553" w:rsidRPr="006D3CAE" w:rsidRDefault="00F857D9" w:rsidP="003A2914">
      <w:pPr>
        <w:spacing w:after="360"/>
        <w:ind w:firstLine="0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st</m:t>
            </m:r>
          </m:sub>
        </m:sSub>
      </m:oMath>
      <w:r w:rsidR="007B4553" w:rsidRPr="006D3CAE">
        <w:t xml:space="preserve"> - Força resultante das tensões normais de </w:t>
      </w:r>
      <w:r w:rsidR="006D3CAE" w:rsidRPr="006D3CAE">
        <w:t>tração na armadura longitudinal</w:t>
      </w:r>
      <w:r w:rsidR="007B4553" w:rsidRPr="006D3CAE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</m:t>
            </m:r>
          </m:sub>
        </m:sSub>
      </m:oMath>
      <w:r w:rsidR="007B4553" w:rsidRPr="006D3CAE">
        <w:t>.</w:t>
      </w:r>
    </w:p>
    <w:p w:rsidR="007B4553" w:rsidRPr="00640715" w:rsidRDefault="00171F38" w:rsidP="003A2914">
      <w:r w:rsidRPr="00640715">
        <w:t xml:space="preserve">Fazendo o equilíbrio de momento chega-se a Equação </w:t>
      </w:r>
      <w:r w:rsidR="00640715" w:rsidRPr="00640715">
        <w:t>7.49 dada logo a seguir:</w:t>
      </w:r>
    </w:p>
    <w:tbl>
      <w:tblPr>
        <w:tblW w:w="0" w:type="auto"/>
        <w:tblInd w:w="61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05"/>
        <w:gridCol w:w="1438"/>
      </w:tblGrid>
      <w:tr w:rsidR="007B4553" w:rsidRPr="00640715" w:rsidTr="007B4553">
        <w:trPr>
          <w:trHeight w:val="243"/>
        </w:trPr>
        <w:tc>
          <w:tcPr>
            <w:tcW w:w="8238" w:type="dxa"/>
            <w:vAlign w:val="center"/>
          </w:tcPr>
          <w:p w:rsidR="007B4553" w:rsidRPr="00640715" w:rsidRDefault="00F857D9" w:rsidP="003A2914">
            <w:pPr>
              <w:ind w:left="9" w:hanging="2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solic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resist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sub>
              </m:sSub>
            </m:oMath>
            <w:r w:rsidR="007B4553" w:rsidRPr="00640715">
              <w:t xml:space="preserve"> </w:t>
            </w:r>
          </w:p>
        </w:tc>
        <w:tc>
          <w:tcPr>
            <w:tcW w:w="879" w:type="dxa"/>
            <w:vAlign w:val="center"/>
          </w:tcPr>
          <w:p w:rsidR="007B4553" w:rsidRPr="00640715" w:rsidRDefault="00640715" w:rsidP="003A2914">
            <w:pPr>
              <w:ind w:left="9"/>
              <w:jc w:val="right"/>
            </w:pPr>
            <w:r>
              <w:t>(7.49</w:t>
            </w:r>
            <w:r w:rsidR="007B4553" w:rsidRPr="00640715">
              <w:t>)</w:t>
            </w:r>
          </w:p>
        </w:tc>
      </w:tr>
    </w:tbl>
    <w:p w:rsidR="007B4553" w:rsidRPr="00640715" w:rsidRDefault="00640715" w:rsidP="00C21657">
      <w:pPr>
        <w:spacing w:before="360"/>
      </w:pPr>
      <w:r>
        <w:t>Sendo que que o momento fletor total é dado por duas parcelas (M</w:t>
      </w:r>
      <w:r w:rsidRPr="00640715">
        <w:rPr>
          <w:vertAlign w:val="subscript"/>
        </w:rPr>
        <w:t>d1</w:t>
      </w:r>
      <w:r>
        <w:t xml:space="preserve"> e M</w:t>
      </w:r>
      <w:r w:rsidRPr="00640715">
        <w:rPr>
          <w:vertAlign w:val="subscript"/>
        </w:rPr>
        <w:t>d2</w:t>
      </w:r>
      <w:r>
        <w:t>):</w:t>
      </w:r>
    </w:p>
    <w:tbl>
      <w:tblPr>
        <w:tblW w:w="0" w:type="auto"/>
        <w:tblInd w:w="61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05"/>
        <w:gridCol w:w="1438"/>
      </w:tblGrid>
      <w:tr w:rsidR="007B4553" w:rsidRPr="00640715" w:rsidTr="007B4553">
        <w:trPr>
          <w:trHeight w:val="243"/>
        </w:trPr>
        <w:tc>
          <w:tcPr>
            <w:tcW w:w="8238" w:type="dxa"/>
            <w:vAlign w:val="center"/>
          </w:tcPr>
          <w:p w:rsidR="007B4553" w:rsidRPr="00640715" w:rsidRDefault="00F857D9" w:rsidP="003A2914">
            <w:pPr>
              <w:ind w:left="9" w:hanging="2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d2</m:t>
                  </m:r>
                </m:sub>
              </m:sSub>
            </m:oMath>
            <w:r w:rsidR="007B4553" w:rsidRPr="00640715">
              <w:t xml:space="preserve">  </w:t>
            </w:r>
          </w:p>
        </w:tc>
        <w:tc>
          <w:tcPr>
            <w:tcW w:w="879" w:type="dxa"/>
            <w:vAlign w:val="center"/>
          </w:tcPr>
          <w:p w:rsidR="007B4553" w:rsidRPr="00640715" w:rsidRDefault="00640715" w:rsidP="003A2914">
            <w:pPr>
              <w:ind w:left="9"/>
              <w:jc w:val="right"/>
            </w:pPr>
            <w:r>
              <w:t>(7.50</w:t>
            </w:r>
            <w:r w:rsidR="007B4553" w:rsidRPr="00640715">
              <w:t>)</w:t>
            </w:r>
          </w:p>
        </w:tc>
      </w:tr>
    </w:tbl>
    <w:p w:rsidR="007B4553" w:rsidRPr="00640715" w:rsidRDefault="0060175F" w:rsidP="00C21657">
      <w:pPr>
        <w:spacing w:before="360"/>
      </w:pPr>
      <w:r>
        <w:t xml:space="preserve">O </w:t>
      </w:r>
      <w:r w:rsidR="007B4553" w:rsidRPr="00640715">
        <w:t xml:space="preserve">momento fletor resistente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d1</m:t>
            </m:r>
          </m:sub>
        </m:sSub>
      </m:oMath>
      <w:r w:rsidR="007B4553" w:rsidRPr="00640715">
        <w:t xml:space="preserve"> é calculado através da </w:t>
      </w:r>
      <w:r>
        <w:t>Equação 7.51</w:t>
      </w:r>
      <w:r w:rsidR="007B4553" w:rsidRPr="00640715">
        <w:t xml:space="preserve">, </w:t>
      </w:r>
      <w:r>
        <w:t xml:space="preserve">dada </w:t>
      </w:r>
      <w:r w:rsidR="007B4553" w:rsidRPr="00640715">
        <w:t>a seguir:</w:t>
      </w:r>
    </w:p>
    <w:tbl>
      <w:tblPr>
        <w:tblW w:w="0" w:type="auto"/>
        <w:tblInd w:w="61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05"/>
        <w:gridCol w:w="1438"/>
      </w:tblGrid>
      <w:tr w:rsidR="007B4553" w:rsidRPr="00640715" w:rsidTr="00A20635">
        <w:trPr>
          <w:trHeight w:val="265"/>
        </w:trPr>
        <w:tc>
          <w:tcPr>
            <w:tcW w:w="7005" w:type="dxa"/>
            <w:vAlign w:val="center"/>
          </w:tcPr>
          <w:p w:rsidR="007B4553" w:rsidRPr="00640715" w:rsidRDefault="00F857D9" w:rsidP="003A2914">
            <w:pPr>
              <w:ind w:left="9" w:hanging="2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f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.0,85.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cd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.(d-0,5.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  <w:r w:rsidR="007B4553" w:rsidRPr="00640715">
              <w:t xml:space="preserve">  </w:t>
            </w:r>
          </w:p>
        </w:tc>
        <w:tc>
          <w:tcPr>
            <w:tcW w:w="1438" w:type="dxa"/>
            <w:vAlign w:val="center"/>
          </w:tcPr>
          <w:p w:rsidR="007B4553" w:rsidRPr="00640715" w:rsidRDefault="00A20635" w:rsidP="003A2914">
            <w:pPr>
              <w:ind w:left="9"/>
              <w:jc w:val="right"/>
            </w:pPr>
            <w:r>
              <w:t>(7.51</w:t>
            </w:r>
            <w:r w:rsidR="007B4553" w:rsidRPr="00640715">
              <w:t>)</w:t>
            </w:r>
          </w:p>
        </w:tc>
      </w:tr>
    </w:tbl>
    <w:p w:rsidR="00A20635" w:rsidRPr="00640715" w:rsidRDefault="00A20635" w:rsidP="003A2914">
      <w:r>
        <w:lastRenderedPageBreak/>
        <w:t xml:space="preserve">O </w:t>
      </w:r>
      <w:r w:rsidRPr="00640715">
        <w:t xml:space="preserve">momento fletor resistente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d2</m:t>
            </m:r>
          </m:sub>
        </m:sSub>
      </m:oMath>
      <w:r w:rsidRPr="00640715">
        <w:t xml:space="preserve"> é calculado através da </w:t>
      </w:r>
      <w:r>
        <w:t>Equação 7.52</w:t>
      </w:r>
      <w:r w:rsidRPr="00640715">
        <w:t xml:space="preserve">, </w:t>
      </w:r>
      <w:r>
        <w:t xml:space="preserve">dada </w:t>
      </w:r>
      <w:r w:rsidRPr="00640715">
        <w:t>a seguir:</w:t>
      </w:r>
    </w:p>
    <w:tbl>
      <w:tblPr>
        <w:tblW w:w="0" w:type="auto"/>
        <w:tblInd w:w="61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05"/>
        <w:gridCol w:w="1438"/>
      </w:tblGrid>
      <w:tr w:rsidR="007B4553" w:rsidRPr="00640715" w:rsidTr="007B4553">
        <w:trPr>
          <w:trHeight w:val="265"/>
        </w:trPr>
        <w:tc>
          <w:tcPr>
            <w:tcW w:w="8263" w:type="dxa"/>
            <w:vAlign w:val="center"/>
          </w:tcPr>
          <w:p w:rsidR="007B4553" w:rsidRPr="00640715" w:rsidRDefault="00F857D9" w:rsidP="003A2914">
            <w:pPr>
              <w:ind w:left="9" w:hanging="2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=0,86.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.x.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cd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.(d-0,4.x)</m:t>
              </m:r>
            </m:oMath>
            <w:r w:rsidR="007B4553" w:rsidRPr="00640715">
              <w:t xml:space="preserve"> </w:t>
            </w:r>
          </w:p>
        </w:tc>
        <w:tc>
          <w:tcPr>
            <w:tcW w:w="882" w:type="dxa"/>
            <w:vAlign w:val="center"/>
          </w:tcPr>
          <w:p w:rsidR="007B4553" w:rsidRPr="00640715" w:rsidRDefault="00A20635" w:rsidP="003A2914">
            <w:pPr>
              <w:ind w:left="9"/>
              <w:jc w:val="right"/>
            </w:pPr>
            <w:r>
              <w:t>(7.52</w:t>
            </w:r>
            <w:r w:rsidR="007B4553" w:rsidRPr="00640715">
              <w:t>)</w:t>
            </w:r>
          </w:p>
        </w:tc>
      </w:tr>
    </w:tbl>
    <w:p w:rsidR="007B4553" w:rsidRDefault="006521A7" w:rsidP="003A2914">
      <w:r>
        <w:t>Nessa situação de dimensionamento avalia-se o</w:t>
      </w:r>
      <w:r w:rsidR="000D6A1F">
        <w:t xml:space="preserve"> valor do máximo momento resistido pela mesa e logo após esse processo faz-se a verificação da nervura como uma seção retangular de altura h. Para tanto </w:t>
      </w:r>
      <w:r w:rsidR="00AF2926">
        <w:t>a Figura 7.22 apresenta um fluxograma de</w:t>
      </w:r>
      <w:r w:rsidR="00A406C6">
        <w:t xml:space="preserve"> cálculo de seções em formato T</w:t>
      </w:r>
      <w:r w:rsidR="00AF2926">
        <w:t>.</w:t>
      </w:r>
    </w:p>
    <w:p w:rsidR="000C0EF6" w:rsidRPr="00715AD7" w:rsidRDefault="000C0EF6" w:rsidP="00C21657">
      <w:pPr>
        <w:pStyle w:val="FiguraTtulo"/>
      </w:pPr>
      <w:r w:rsidRPr="00715AD7">
        <w:t xml:space="preserve">Figura </w:t>
      </w:r>
      <w:r>
        <w:t>7.22</w:t>
      </w:r>
      <w:r w:rsidRPr="00715AD7">
        <w:t xml:space="preserve"> – </w:t>
      </w:r>
      <w:r>
        <w:t>Marcha de cálculo para uma seção T com influência da mesa e da nervura</w:t>
      </w:r>
    </w:p>
    <w:p w:rsidR="000C0EF6" w:rsidRDefault="00B34590" w:rsidP="003A2914">
      <w:pPr>
        <w:pStyle w:val="Figuras"/>
        <w:rPr>
          <w:b/>
        </w:rPr>
      </w:pPr>
      <w:r w:rsidRPr="00B34590">
        <w:rPr>
          <w:noProof/>
        </w:rPr>
        <w:drawing>
          <wp:inline distT="0" distB="0" distL="0" distR="0">
            <wp:extent cx="5538729" cy="2291938"/>
            <wp:effectExtent l="0" t="0" r="508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980" cy="229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EF6" w:rsidRDefault="000C0EF6" w:rsidP="00C21657">
      <w:pPr>
        <w:pStyle w:val="FiguraFonte"/>
      </w:pPr>
      <w:r w:rsidRPr="0066196A">
        <w:t xml:space="preserve">Fonte: </w:t>
      </w:r>
      <w:r>
        <w:t>Próprio autor</w:t>
      </w:r>
    </w:p>
    <w:p w:rsidR="000C0EF6" w:rsidRDefault="000C0EF6" w:rsidP="003A2914">
      <w:r>
        <w:t>Para se obter então a área de aço de cada região, aplica-se a Equação 7.53 e 7.54 para a mesa:</w:t>
      </w:r>
    </w:p>
    <w:tbl>
      <w:tblPr>
        <w:tblW w:w="0" w:type="auto"/>
        <w:tblInd w:w="61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05"/>
        <w:gridCol w:w="1438"/>
      </w:tblGrid>
      <w:tr w:rsidR="007B4553" w:rsidRPr="000C0EF6" w:rsidTr="000C0EF6">
        <w:trPr>
          <w:trHeight w:val="265"/>
        </w:trPr>
        <w:tc>
          <w:tcPr>
            <w:tcW w:w="7005" w:type="dxa"/>
            <w:vAlign w:val="center"/>
          </w:tcPr>
          <w:p w:rsidR="007B4553" w:rsidRPr="000C0EF6" w:rsidRDefault="00F857D9" w:rsidP="003A2914">
            <w:pPr>
              <w:ind w:left="9" w:hanging="2"/>
            </w:pP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d1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sd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s1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.(d-0,5.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f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</m:t>
              </m:r>
            </m:oMath>
            <w:r w:rsidR="007B4553" w:rsidRPr="000C0EF6">
              <w:t xml:space="preserve"> </w:t>
            </w:r>
          </w:p>
        </w:tc>
        <w:tc>
          <w:tcPr>
            <w:tcW w:w="1438" w:type="dxa"/>
            <w:vAlign w:val="center"/>
          </w:tcPr>
          <w:p w:rsidR="007B4553" w:rsidRPr="000C0EF6" w:rsidRDefault="00E06CAE" w:rsidP="003A2914">
            <w:pPr>
              <w:ind w:left="9"/>
              <w:jc w:val="right"/>
            </w:pPr>
            <w:r>
              <w:t>(7.53</w:t>
            </w:r>
            <w:r w:rsidR="007B4553" w:rsidRPr="000C0EF6">
              <w:t>)</w:t>
            </w:r>
          </w:p>
        </w:tc>
      </w:tr>
    </w:tbl>
    <w:p w:rsidR="007B4553" w:rsidRPr="000C0EF6" w:rsidRDefault="000C0EF6" w:rsidP="003A2914">
      <w:r>
        <w:t xml:space="preserve">Logo a área de aço </w:t>
      </w:r>
      <w:r w:rsidR="00E06CAE">
        <w:t xml:space="preserve">da parcela da mesa </w:t>
      </w:r>
      <w:r>
        <w:t xml:space="preserve">é dada </w:t>
      </w:r>
      <w:r w:rsidR="00E06CAE">
        <w:t>por:</w:t>
      </w:r>
    </w:p>
    <w:tbl>
      <w:tblPr>
        <w:tblW w:w="0" w:type="auto"/>
        <w:tblInd w:w="61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05"/>
        <w:gridCol w:w="1438"/>
      </w:tblGrid>
      <w:tr w:rsidR="007B4553" w:rsidRPr="000C0EF6" w:rsidTr="007B4553">
        <w:trPr>
          <w:trHeight w:val="265"/>
        </w:trPr>
        <w:tc>
          <w:tcPr>
            <w:tcW w:w="8263" w:type="dxa"/>
            <w:vAlign w:val="center"/>
          </w:tcPr>
          <w:p w:rsidR="007B4553" w:rsidRPr="000C0EF6" w:rsidRDefault="00F857D9" w:rsidP="003A2914">
            <w:pPr>
              <w:ind w:left="9"/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yd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.(d-0,5.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882" w:type="dxa"/>
            <w:vAlign w:val="center"/>
          </w:tcPr>
          <w:p w:rsidR="007B4553" w:rsidRPr="000C0EF6" w:rsidRDefault="00E06CAE" w:rsidP="003A2914">
            <w:pPr>
              <w:ind w:left="9"/>
              <w:jc w:val="right"/>
            </w:pPr>
            <w:r>
              <w:t>(7.54</w:t>
            </w:r>
            <w:r w:rsidR="007B4553" w:rsidRPr="000C0EF6">
              <w:t>)</w:t>
            </w:r>
          </w:p>
        </w:tc>
      </w:tr>
    </w:tbl>
    <w:p w:rsidR="007B4553" w:rsidRPr="000C0EF6" w:rsidRDefault="00E06CAE" w:rsidP="003A2914">
      <w:r w:rsidRPr="000C0EF6">
        <w:t>E</w:t>
      </w:r>
      <w:r>
        <w:t xml:space="preserve"> para a contribuição da nervura considera-se as Equações 7.55 e 7.56</w:t>
      </w:r>
    </w:p>
    <w:tbl>
      <w:tblPr>
        <w:tblW w:w="0" w:type="auto"/>
        <w:tblInd w:w="61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05"/>
        <w:gridCol w:w="1438"/>
      </w:tblGrid>
      <w:tr w:rsidR="007B4553" w:rsidRPr="000C0EF6" w:rsidTr="00E06CAE">
        <w:trPr>
          <w:trHeight w:val="265"/>
        </w:trPr>
        <w:tc>
          <w:tcPr>
            <w:tcW w:w="7005" w:type="dxa"/>
            <w:vAlign w:val="center"/>
          </w:tcPr>
          <w:p w:rsidR="007B4553" w:rsidRPr="00E06CAE" w:rsidRDefault="00F857D9" w:rsidP="003A2914">
            <w:pPr>
              <w:ind w:left="9"/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σ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sd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.(d-0,4.x)</m:t>
                </m:r>
              </m:oMath>
            </m:oMathPara>
          </w:p>
        </w:tc>
        <w:tc>
          <w:tcPr>
            <w:tcW w:w="1438" w:type="dxa"/>
            <w:vAlign w:val="center"/>
          </w:tcPr>
          <w:p w:rsidR="007B4553" w:rsidRPr="000C0EF6" w:rsidRDefault="00E06CAE" w:rsidP="003A2914">
            <w:pPr>
              <w:ind w:left="9"/>
              <w:jc w:val="right"/>
            </w:pPr>
            <w:r>
              <w:t>(7.55</w:t>
            </w:r>
            <w:r w:rsidR="007B4553" w:rsidRPr="000C0EF6">
              <w:t>)</w:t>
            </w:r>
          </w:p>
        </w:tc>
      </w:tr>
    </w:tbl>
    <w:p w:rsidR="00E06CAE" w:rsidRPr="000C0EF6" w:rsidRDefault="00E06CAE" w:rsidP="003A2914">
      <w:r>
        <w:t>Logo a área de aço da parcela da nervura é dada por:</w:t>
      </w:r>
    </w:p>
    <w:tbl>
      <w:tblPr>
        <w:tblW w:w="0" w:type="auto"/>
        <w:tblInd w:w="61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05"/>
        <w:gridCol w:w="1438"/>
      </w:tblGrid>
      <w:tr w:rsidR="007B4553" w:rsidRPr="00E06CAE" w:rsidTr="007B4553">
        <w:trPr>
          <w:trHeight w:val="265"/>
        </w:trPr>
        <w:tc>
          <w:tcPr>
            <w:tcW w:w="8263" w:type="dxa"/>
            <w:vAlign w:val="center"/>
          </w:tcPr>
          <w:p w:rsidR="007B4553" w:rsidRPr="00E06CAE" w:rsidRDefault="00F857D9" w:rsidP="003A2914">
            <w:pPr>
              <w:ind w:left="9"/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d2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yd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.(d-0,4.x)</m:t>
                    </m:r>
                  </m:den>
                </m:f>
              </m:oMath>
            </m:oMathPara>
          </w:p>
        </w:tc>
        <w:tc>
          <w:tcPr>
            <w:tcW w:w="882" w:type="dxa"/>
            <w:vAlign w:val="center"/>
          </w:tcPr>
          <w:p w:rsidR="007B4553" w:rsidRPr="00E06CAE" w:rsidRDefault="00E06CAE" w:rsidP="003A2914">
            <w:pPr>
              <w:ind w:left="9"/>
              <w:jc w:val="right"/>
            </w:pPr>
            <w:r w:rsidRPr="00E06CAE">
              <w:t>(7.56</w:t>
            </w:r>
            <w:r w:rsidR="007B4553" w:rsidRPr="00E06CAE">
              <w:t>)</w:t>
            </w:r>
          </w:p>
        </w:tc>
      </w:tr>
    </w:tbl>
    <w:p w:rsidR="007B4553" w:rsidRPr="00E06CAE" w:rsidRDefault="00E06CAE" w:rsidP="003A2914">
      <w:r>
        <w:t>Desta forma, a área total é dada pela Equação 7.57</w:t>
      </w:r>
    </w:p>
    <w:tbl>
      <w:tblPr>
        <w:tblW w:w="0" w:type="auto"/>
        <w:tblInd w:w="61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05"/>
        <w:gridCol w:w="1438"/>
      </w:tblGrid>
      <w:tr w:rsidR="007B4553" w:rsidRPr="00E06CAE" w:rsidTr="007B4553">
        <w:trPr>
          <w:trHeight w:val="265"/>
        </w:trPr>
        <w:tc>
          <w:tcPr>
            <w:tcW w:w="8263" w:type="dxa"/>
            <w:vAlign w:val="center"/>
          </w:tcPr>
          <w:p w:rsidR="007B4553" w:rsidRPr="00E06CAE" w:rsidRDefault="00F857D9" w:rsidP="003A2914">
            <w:pPr>
              <w:ind w:left="9"/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s2</m:t>
                    </m:r>
                  </m:sub>
                </m:sSub>
              </m:oMath>
            </m:oMathPara>
          </w:p>
        </w:tc>
        <w:tc>
          <w:tcPr>
            <w:tcW w:w="882" w:type="dxa"/>
            <w:vAlign w:val="center"/>
          </w:tcPr>
          <w:p w:rsidR="007B4553" w:rsidRPr="00E06CAE" w:rsidRDefault="00E06CAE" w:rsidP="003A2914">
            <w:pPr>
              <w:ind w:left="9"/>
              <w:jc w:val="right"/>
            </w:pPr>
            <w:r>
              <w:t>(7.57</w:t>
            </w:r>
            <w:r w:rsidR="007B4553" w:rsidRPr="00E06CAE">
              <w:t>)</w:t>
            </w:r>
          </w:p>
        </w:tc>
      </w:tr>
    </w:tbl>
    <w:p w:rsidR="00E06CAE" w:rsidRDefault="00E06CAE" w:rsidP="003A2914">
      <w:pPr>
        <w:ind w:firstLine="0"/>
      </w:pPr>
      <w:r>
        <w:t>Onde:</w:t>
      </w:r>
    </w:p>
    <w:p w:rsidR="00E06CAE" w:rsidRDefault="00E06CAE" w:rsidP="003A2914">
      <w:pPr>
        <w:ind w:firstLine="0"/>
      </w:pPr>
      <w:r>
        <w:lastRenderedPageBreak/>
        <w:t>A</w:t>
      </w:r>
      <w:r w:rsidRPr="00E06CAE">
        <w:rPr>
          <w:vertAlign w:val="subscript"/>
        </w:rPr>
        <w:t>s1</w:t>
      </w:r>
      <w:r>
        <w:t xml:space="preserve"> – Parcela de aço que advém da contribuição da mesa;</w:t>
      </w:r>
    </w:p>
    <w:p w:rsidR="00E06CAE" w:rsidRDefault="00E06CAE" w:rsidP="00C21657">
      <w:pPr>
        <w:spacing w:after="360"/>
        <w:ind w:firstLine="0"/>
      </w:pPr>
      <w:r>
        <w:t>A</w:t>
      </w:r>
      <w:r w:rsidRPr="00E06CAE">
        <w:rPr>
          <w:vertAlign w:val="subscript"/>
        </w:rPr>
        <w:t>s2</w:t>
      </w:r>
      <w:r>
        <w:t xml:space="preserve"> – Parcela de aço que advém da contribuição da nervura.</w:t>
      </w:r>
    </w:p>
    <w:p w:rsidR="007B4553" w:rsidRDefault="00E46FC8" w:rsidP="003A2914">
      <w:r>
        <w:t xml:space="preserve">Da mesma forma que em seções </w:t>
      </w:r>
      <w:r w:rsidR="00857B44">
        <w:t xml:space="preserve">com armadura </w:t>
      </w:r>
      <w:r>
        <w:t xml:space="preserve">simples é válida </w:t>
      </w:r>
      <w:r w:rsidR="00EF524C">
        <w:t>a correspondência</w:t>
      </w:r>
      <w:r w:rsidR="009C285A">
        <w:t xml:space="preserve"> das deformações e da relação x/d.</w:t>
      </w:r>
    </w:p>
    <w:p w:rsidR="00857B44" w:rsidRDefault="00857B44" w:rsidP="003A2914">
      <w:r>
        <w:t xml:space="preserve">Para situações em que </w:t>
      </w:r>
      <w:r w:rsidR="00824060">
        <w:t>no cálculo da nova posição da linha neutra na parcela de contribuição da nervura for um valor &lt;0, sab</w:t>
      </w:r>
      <w:r w:rsidR="00A406C6">
        <w:t>e que a seção T</w:t>
      </w:r>
      <w:r w:rsidR="00824060">
        <w:t xml:space="preserve"> necessitará de armadura dupla nessa parcela. Portanto na marcha de cálculo da nervura deve-se ficar atento a esse critério e sempre que </w:t>
      </w:r>
      <w:r w:rsidR="00F27ED8">
        <w:t>o mesmo ocorrer, recorre-se a armadura dupla para solução do problema.</w:t>
      </w:r>
    </w:p>
    <w:p w:rsidR="00744353" w:rsidRDefault="00744353" w:rsidP="003A2914">
      <w:pPr>
        <w:pStyle w:val="Ttulo2"/>
      </w:pPr>
      <w:r>
        <w:t>7.6</w:t>
      </w:r>
      <w:r w:rsidR="009C285A">
        <w:t xml:space="preserve"> Utilização de formulas adimensionais para dimensionamento</w:t>
      </w:r>
    </w:p>
    <w:p w:rsidR="001A7DEE" w:rsidRPr="008A0709" w:rsidRDefault="001A7DEE" w:rsidP="003A2914">
      <w:r w:rsidRPr="008A0709">
        <w:t xml:space="preserve">Segundo Carvalho </w:t>
      </w:r>
      <w:r w:rsidR="00F55E87" w:rsidRPr="008A0709">
        <w:t>e Figueiredo Filho (2014</w:t>
      </w:r>
      <w:r w:rsidRPr="008A0709">
        <w:t>), o uso da formulação adimensional é bastante conveniente, devido à facilidade de utilização de tabelas e gráficos, e ao emprego de diversos sistemas de unidades.</w:t>
      </w:r>
    </w:p>
    <w:p w:rsidR="001A7DEE" w:rsidRPr="008A0709" w:rsidRDefault="001A7DEE" w:rsidP="003A2914">
      <w:r w:rsidRPr="008A0709">
        <w:t>Pensando nisso, po</w:t>
      </w:r>
      <w:r w:rsidR="008A0709" w:rsidRPr="008A0709">
        <w:t>de-se fazer a divisão da E</w:t>
      </w:r>
      <w:r w:rsidRPr="008A0709">
        <w:t xml:space="preserve">quação do momento interno resistente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</m:t>
            </m:r>
          </m:sub>
        </m:sSub>
      </m:oMath>
      <w:r w:rsidRPr="008A0709">
        <w:t xml:space="preserve"> por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w</m:t>
            </m:r>
          </m:sub>
        </m:sSub>
        <m:r>
          <m:rPr>
            <m:sty m:val="p"/>
          </m:rPr>
          <w:rPr>
            <w:rFonts w:ascii="Cambria Math" w:hAnsi="Cambria Math"/>
          </w:rPr>
          <m:t>.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.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d</m:t>
            </m:r>
          </m:sub>
        </m:sSub>
      </m:oMath>
      <w:r w:rsidRPr="008A0709">
        <w:t xml:space="preserve">, tem-se: </w:t>
      </w:r>
    </w:p>
    <w:tbl>
      <w:tblPr>
        <w:tblW w:w="0" w:type="auto"/>
        <w:tblInd w:w="52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23"/>
        <w:gridCol w:w="1429"/>
      </w:tblGrid>
      <w:tr w:rsidR="001A7DEE" w:rsidRPr="00917FD7" w:rsidTr="00917FD7">
        <w:trPr>
          <w:trHeight w:val="468"/>
        </w:trPr>
        <w:tc>
          <w:tcPr>
            <w:tcW w:w="8098" w:type="dxa"/>
            <w:vAlign w:val="center"/>
          </w:tcPr>
          <w:p w:rsidR="001A7DEE" w:rsidRPr="00917FD7" w:rsidRDefault="00F857D9" w:rsidP="003A2914">
            <w:pPr>
              <w:ind w:left="18" w:hanging="18"/>
              <w:jc w:val="center"/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0,68.x.d-0,272*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e>
                    </m:d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cd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81" w:type="dxa"/>
            <w:vAlign w:val="center"/>
          </w:tcPr>
          <w:p w:rsidR="001A7DEE" w:rsidRPr="00917FD7" w:rsidRDefault="001A7DEE" w:rsidP="003A2914">
            <w:pPr>
              <w:jc w:val="right"/>
            </w:pPr>
            <w:r w:rsidRPr="00917FD7">
              <w:t>(</w:t>
            </w:r>
            <w:r w:rsidR="00917FD7" w:rsidRPr="00917FD7">
              <w:t>7.58</w:t>
            </w:r>
            <w:r w:rsidRPr="00917FD7">
              <w:t>)</w:t>
            </w:r>
          </w:p>
        </w:tc>
      </w:tr>
      <w:tr w:rsidR="00917FD7" w:rsidRPr="00917FD7" w:rsidTr="00917FD7">
        <w:trPr>
          <w:trHeight w:val="468"/>
        </w:trPr>
        <w:tc>
          <w:tcPr>
            <w:tcW w:w="8098" w:type="dxa"/>
            <w:vAlign w:val="center"/>
          </w:tcPr>
          <w:p w:rsidR="00917FD7" w:rsidRPr="00917FD7" w:rsidRDefault="00F857D9" w:rsidP="003A2914">
            <w:pPr>
              <w:ind w:left="18" w:hanging="18"/>
              <w:jc w:val="center"/>
              <w:rPr>
                <w:rFonts w:eastAsia="Times New Roman" w:cs="Times New Roman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w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f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0,68.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x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-0,272.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d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</m:e>
                </m:d>
              </m:oMath>
            </m:oMathPara>
          </w:p>
        </w:tc>
        <w:tc>
          <w:tcPr>
            <w:tcW w:w="981" w:type="dxa"/>
            <w:vAlign w:val="center"/>
          </w:tcPr>
          <w:p w:rsidR="00917FD7" w:rsidRPr="00917FD7" w:rsidRDefault="00917FD7" w:rsidP="003A2914">
            <w:pPr>
              <w:jc w:val="right"/>
            </w:pPr>
            <w:r w:rsidRPr="00917FD7">
              <w:t>(7.59)</w:t>
            </w:r>
          </w:p>
        </w:tc>
      </w:tr>
    </w:tbl>
    <w:p w:rsidR="001A7DEE" w:rsidRPr="00917FD7" w:rsidRDefault="001A7DEE" w:rsidP="003A2914">
      <w:r w:rsidRPr="00917FD7">
        <w:t>Chamando</w:t>
      </w:r>
      <w:r w:rsidR="00917FD7" w:rsidRPr="00917FD7">
        <w:t xml:space="preserve"> a parcela a esquerda</w:t>
      </w:r>
      <w:r w:rsidRPr="00917FD7">
        <w:t xml:space="preserve"> </w:t>
      </w:r>
      <w:r w:rsidR="00917FD7" w:rsidRPr="00917FD7">
        <w:t xml:space="preserve">de </w:t>
      </w:r>
      <w:r w:rsidR="002D74DD">
        <w:t>K</w:t>
      </w:r>
      <w:r w:rsidRPr="004E1061">
        <w:t>M</w:t>
      </w:r>
      <w:r w:rsidR="002D74DD" w:rsidRPr="004E1061">
        <w:t>D</w:t>
      </w:r>
      <w:r w:rsidRPr="004E1061">
        <w:t xml:space="preserve"> e </w:t>
      </w:r>
      <m:oMath>
        <m:r>
          <m:rPr>
            <m:sty m:val="p"/>
          </m:rPr>
          <w:rPr>
            <w:rFonts w:ascii="Cambria Math" w:hAnsi="Cambria Math"/>
          </w:rPr>
          <m:t>x/d</m:t>
        </m:r>
      </m:oMath>
      <w:r w:rsidR="004E1061">
        <w:t>=</w:t>
      </w:r>
      <w:r w:rsidR="00917FD7" w:rsidRPr="004E1061">
        <w:t>KX, então tem-se a Equação adimensional de momentos.</w:t>
      </w:r>
    </w:p>
    <w:tbl>
      <w:tblPr>
        <w:tblW w:w="0" w:type="auto"/>
        <w:tblInd w:w="52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23"/>
        <w:gridCol w:w="1429"/>
      </w:tblGrid>
      <w:tr w:rsidR="001A7DEE" w:rsidRPr="00917FD7" w:rsidTr="002D74DD">
        <w:trPr>
          <w:trHeight w:val="468"/>
        </w:trPr>
        <w:tc>
          <w:tcPr>
            <w:tcW w:w="8098" w:type="dxa"/>
            <w:vAlign w:val="center"/>
          </w:tcPr>
          <w:p w:rsidR="001A7DEE" w:rsidRPr="002D74DD" w:rsidRDefault="002D74DD" w:rsidP="003A2914">
            <w:pPr>
              <w:ind w:left="18" w:hanging="18"/>
              <w:jc w:val="center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KMD=0,68.(KX)-0,272.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(KX)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81" w:type="dxa"/>
            <w:vAlign w:val="center"/>
          </w:tcPr>
          <w:p w:rsidR="001A7DEE" w:rsidRPr="00917FD7" w:rsidRDefault="001A7DEE" w:rsidP="003A2914">
            <w:pPr>
              <w:jc w:val="right"/>
            </w:pPr>
            <w:r w:rsidRPr="00917FD7">
              <w:t>(</w:t>
            </w:r>
            <w:r w:rsidR="00917FD7">
              <w:t>7.60</w:t>
            </w:r>
            <w:r w:rsidRPr="00917FD7">
              <w:t>)</w:t>
            </w:r>
          </w:p>
        </w:tc>
      </w:tr>
    </w:tbl>
    <w:p w:rsidR="001A7DEE" w:rsidRDefault="001A7DEE" w:rsidP="003A2914">
      <w:r w:rsidRPr="002D74DD">
        <w:t xml:space="preserve">Carvalho </w:t>
      </w:r>
      <w:r w:rsidR="002D74DD" w:rsidRPr="002D74DD">
        <w:t>e Figueiredo Filho (2014), afirma que a E</w:t>
      </w:r>
      <w:r w:rsidRPr="002D74DD">
        <w:t xml:space="preserve">quação </w:t>
      </w:r>
      <w:r w:rsidR="002D74DD" w:rsidRPr="002D74DD">
        <w:t>7.60</w:t>
      </w:r>
      <w:r w:rsidRPr="002D74DD">
        <w:t xml:space="preserve"> é composta somente por termos adimensionais, sendo que KX varia no intervalo entre 0 e 1, (</w:t>
      </w:r>
      <m:oMath>
        <m:r>
          <m:rPr>
            <m:sty m:val="p"/>
          </m:rPr>
          <w:rPr>
            <w:rFonts w:ascii="Cambria Math" w:hAnsi="Cambria Math"/>
          </w:rPr>
          <m:t>x</m:t>
        </m:r>
      </m:oMath>
      <w:r w:rsidR="002D74DD">
        <w:t>=</w:t>
      </w:r>
      <w:r w:rsidRPr="002D74DD">
        <w:t>0 e</w:t>
      </w:r>
      <w:r w:rsidR="00B80EAE">
        <w:t xml:space="preserve"> x=d</w:t>
      </w:r>
      <w:r w:rsidRPr="002D74DD">
        <w:t>):</w:t>
      </w:r>
    </w:p>
    <w:tbl>
      <w:tblPr>
        <w:tblW w:w="0" w:type="auto"/>
        <w:tblInd w:w="52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23"/>
        <w:gridCol w:w="1429"/>
      </w:tblGrid>
      <w:tr w:rsidR="00B80EAE" w:rsidRPr="006B3EB4" w:rsidTr="00B80EAE">
        <w:trPr>
          <w:trHeight w:val="468"/>
        </w:trPr>
        <w:tc>
          <w:tcPr>
            <w:tcW w:w="7023" w:type="dxa"/>
            <w:vAlign w:val="center"/>
          </w:tcPr>
          <w:p w:rsidR="00B80EAE" w:rsidRPr="006B3EB4" w:rsidRDefault="006B3EB4" w:rsidP="003A2914">
            <w:pPr>
              <w:ind w:firstLine="0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oMath>
            <w:r w:rsidR="00B80EAE" w:rsidRPr="006B3EB4">
              <w:t xml:space="preserve">=0 (início do domínio 2)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→</m:t>
              </m:r>
            </m:oMath>
            <w:r w:rsidR="007176F7">
              <w:t xml:space="preserve"> KX</w:t>
            </w:r>
            <w:r w:rsidR="00B80EAE" w:rsidRPr="006B3EB4">
              <w:t xml:space="preserve">=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x/d</m:t>
              </m:r>
            </m:oMath>
            <w:r w:rsidR="007176F7">
              <w:t>=</w:t>
            </w:r>
            <w:r w:rsidR="00B80EAE" w:rsidRPr="006B3EB4">
              <w:t xml:space="preserve">0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→</m:t>
              </m:r>
            </m:oMath>
            <w:r w:rsidR="007176F7">
              <w:t xml:space="preserve"> KDM=</w:t>
            </w:r>
            <w:r w:rsidR="00B80EAE" w:rsidRPr="006B3EB4">
              <w:t>0</w:t>
            </w:r>
          </w:p>
        </w:tc>
        <w:tc>
          <w:tcPr>
            <w:tcW w:w="1429" w:type="dxa"/>
            <w:vAlign w:val="center"/>
          </w:tcPr>
          <w:p w:rsidR="00B80EAE" w:rsidRPr="006B3EB4" w:rsidRDefault="00B80EAE" w:rsidP="003A2914">
            <w:pPr>
              <w:jc w:val="right"/>
            </w:pPr>
            <w:r w:rsidRPr="006B3EB4">
              <w:t>(7.61)</w:t>
            </w:r>
          </w:p>
        </w:tc>
      </w:tr>
      <w:tr w:rsidR="00B80EAE" w:rsidRPr="006B3EB4" w:rsidTr="00B80EAE">
        <w:trPr>
          <w:trHeight w:val="468"/>
        </w:trPr>
        <w:tc>
          <w:tcPr>
            <w:tcW w:w="7023" w:type="dxa"/>
            <w:vAlign w:val="center"/>
          </w:tcPr>
          <w:p w:rsidR="00B80EAE" w:rsidRPr="006B3EB4" w:rsidRDefault="006B3EB4" w:rsidP="003A2914">
            <w:pPr>
              <w:ind w:firstLine="0"/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oMath>
            <w:r w:rsidR="00B80EAE" w:rsidRPr="006B3EB4">
              <w:t xml:space="preserve">=d (fim do domínio 4)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→</m:t>
              </m:r>
            </m:oMath>
            <w:r w:rsidR="00B80EAE" w:rsidRPr="006B3EB4">
              <w:t xml:space="preserve"> K</w:t>
            </w:r>
            <w:r w:rsidR="007176F7">
              <w:t>X=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x/d</m:t>
              </m:r>
            </m:oMath>
            <w:r w:rsidR="007176F7">
              <w:t>=</w:t>
            </w:r>
            <w:r w:rsidR="00B80EAE" w:rsidRPr="006B3EB4">
              <w:t xml:space="preserve">1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→</m:t>
              </m:r>
            </m:oMath>
            <w:r w:rsidR="007176F7">
              <w:t xml:space="preserve"> KDM=</w:t>
            </w:r>
            <w:r w:rsidR="00B80EAE" w:rsidRPr="006B3EB4">
              <w:t>0,408</w:t>
            </w:r>
          </w:p>
        </w:tc>
        <w:tc>
          <w:tcPr>
            <w:tcW w:w="1429" w:type="dxa"/>
            <w:vAlign w:val="center"/>
          </w:tcPr>
          <w:p w:rsidR="00B80EAE" w:rsidRPr="006B3EB4" w:rsidRDefault="00B80EAE" w:rsidP="003A2914">
            <w:pPr>
              <w:ind w:left="-62" w:firstLine="62"/>
              <w:jc w:val="right"/>
            </w:pPr>
            <w:r w:rsidRPr="006B3EB4">
              <w:t>(7.62)</w:t>
            </w:r>
          </w:p>
        </w:tc>
      </w:tr>
    </w:tbl>
    <w:p w:rsidR="006B3EB4" w:rsidRPr="004E1061" w:rsidRDefault="00B80EAE" w:rsidP="003A2914">
      <w:r w:rsidRPr="004E1061">
        <w:t xml:space="preserve">O </w:t>
      </w:r>
      <w:r w:rsidR="001A7DEE" w:rsidRPr="004E1061">
        <w:t xml:space="preserve">Braço da alavanca </w:t>
      </w:r>
      <m:oMath>
        <m:r>
          <m:rPr>
            <m:sty m:val="p"/>
          </m:rPr>
          <w:rPr>
            <w:rFonts w:ascii="Cambria Math" w:hAnsi="Cambria Math"/>
          </w:rPr>
          <m:t>z</m:t>
        </m:r>
      </m:oMath>
      <w:r w:rsidR="001A7DEE" w:rsidRPr="004E1061">
        <w:t xml:space="preserve"> </w:t>
      </w:r>
      <w:r w:rsidR="006B3EB4" w:rsidRPr="004E1061">
        <w:t>é dado pela Equação 7.63:</w:t>
      </w:r>
    </w:p>
    <w:tbl>
      <w:tblPr>
        <w:tblW w:w="0" w:type="auto"/>
        <w:tblInd w:w="52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23"/>
        <w:gridCol w:w="1429"/>
      </w:tblGrid>
      <w:tr w:rsidR="006B3EB4" w:rsidRPr="004E1061" w:rsidTr="00B9530D">
        <w:trPr>
          <w:trHeight w:val="468"/>
        </w:trPr>
        <w:tc>
          <w:tcPr>
            <w:tcW w:w="7023" w:type="dxa"/>
            <w:vAlign w:val="center"/>
          </w:tcPr>
          <w:p w:rsidR="006B3EB4" w:rsidRPr="004E1061" w:rsidRDefault="006B3EB4" w:rsidP="003A2914">
            <w:pPr>
              <w:ind w:firstLine="17"/>
              <w:jc w:val="left"/>
            </w:pPr>
            <w:r w:rsidRPr="004E1061">
              <w:t>(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=d-0,4.x)</m:t>
              </m:r>
            </m:oMath>
          </w:p>
        </w:tc>
        <w:tc>
          <w:tcPr>
            <w:tcW w:w="1429" w:type="dxa"/>
            <w:vAlign w:val="center"/>
          </w:tcPr>
          <w:p w:rsidR="006B3EB4" w:rsidRPr="004E1061" w:rsidRDefault="006B3EB4" w:rsidP="003A2914">
            <w:pPr>
              <w:jc w:val="right"/>
            </w:pPr>
            <w:r w:rsidRPr="004E1061">
              <w:t>(7.63)</w:t>
            </w:r>
          </w:p>
        </w:tc>
      </w:tr>
    </w:tbl>
    <w:p w:rsidR="001A7DEE" w:rsidRPr="004E1061" w:rsidRDefault="001A7DEE" w:rsidP="003A2914">
      <w:r w:rsidRPr="004E1061">
        <w:t>Dividindo ambos os termos por d, tem-se:</w:t>
      </w:r>
    </w:p>
    <w:tbl>
      <w:tblPr>
        <w:tblW w:w="0" w:type="auto"/>
        <w:tblInd w:w="52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483"/>
        <w:gridCol w:w="969"/>
      </w:tblGrid>
      <w:tr w:rsidR="001A7DEE" w:rsidRPr="004E1061" w:rsidTr="00B9530D">
        <w:trPr>
          <w:trHeight w:val="468"/>
        </w:trPr>
        <w:tc>
          <w:tcPr>
            <w:tcW w:w="8098" w:type="dxa"/>
          </w:tcPr>
          <w:p w:rsidR="001A7DEE" w:rsidRPr="004E1061" w:rsidRDefault="00F857D9" w:rsidP="003A2914">
            <w:pPr>
              <w:ind w:left="18"/>
              <w:jc w:val="center"/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z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d-0,4.x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=1-0,4.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x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d</m:t>
                    </m:r>
                  </m:den>
                </m:f>
              </m:oMath>
            </m:oMathPara>
          </w:p>
        </w:tc>
        <w:tc>
          <w:tcPr>
            <w:tcW w:w="981" w:type="dxa"/>
            <w:vAlign w:val="center"/>
          </w:tcPr>
          <w:p w:rsidR="001A7DEE" w:rsidRPr="004E1061" w:rsidRDefault="001A7DEE" w:rsidP="003A2914">
            <w:pPr>
              <w:jc w:val="right"/>
            </w:pPr>
            <w:r w:rsidRPr="004E1061">
              <w:t xml:space="preserve"> (</w:t>
            </w:r>
            <w:r w:rsidR="004E1061" w:rsidRPr="004E1061">
              <w:t>7.64</w:t>
            </w:r>
            <w:r w:rsidRPr="004E1061">
              <w:t>)</w:t>
            </w:r>
          </w:p>
        </w:tc>
      </w:tr>
    </w:tbl>
    <w:p w:rsidR="001A7DEE" w:rsidRPr="004E1061" w:rsidRDefault="001A7DEE" w:rsidP="003A2914">
      <w:r w:rsidRPr="004E1061">
        <w:t xml:space="preserve">Chamando </w:t>
      </w:r>
      <w:r w:rsidR="004E1061" w:rsidRPr="004E1061">
        <w:t>z/d=</w:t>
      </w:r>
      <w:r w:rsidRPr="004E1061">
        <w:t xml:space="preserve">KZ e </w:t>
      </w:r>
      <w:r w:rsidR="004E1061" w:rsidRPr="004E1061">
        <w:t>x/d</w:t>
      </w:r>
      <w:r w:rsidRPr="004E1061">
        <w:t>=KX, obtém-se:</w:t>
      </w:r>
    </w:p>
    <w:tbl>
      <w:tblPr>
        <w:tblW w:w="0" w:type="auto"/>
        <w:tblInd w:w="52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23"/>
        <w:gridCol w:w="1429"/>
      </w:tblGrid>
      <w:tr w:rsidR="001A7DEE" w:rsidTr="00B9530D">
        <w:trPr>
          <w:trHeight w:val="468"/>
        </w:trPr>
        <w:tc>
          <w:tcPr>
            <w:tcW w:w="8098" w:type="dxa"/>
          </w:tcPr>
          <w:p w:rsidR="001A7DEE" w:rsidRPr="004E1061" w:rsidRDefault="001A7DEE" w:rsidP="003A2914">
            <w:pPr>
              <w:ind w:left="18"/>
              <w:jc w:val="center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w:lastRenderedPageBreak/>
                  <m:t>KZ</m:t>
                </m:r>
                <m:r>
                  <w:rPr>
                    <w:rFonts w:ascii="Cambria Math" w:hAnsi="Cambria Math"/>
                  </w:rPr>
                  <m:t>=1-0,4.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KX</m:t>
                </m:r>
              </m:oMath>
            </m:oMathPara>
          </w:p>
        </w:tc>
        <w:tc>
          <w:tcPr>
            <w:tcW w:w="981" w:type="dxa"/>
            <w:vAlign w:val="center"/>
          </w:tcPr>
          <w:p w:rsidR="001A7DEE" w:rsidRDefault="001A7DEE" w:rsidP="003A2914">
            <w:pPr>
              <w:jc w:val="right"/>
            </w:pPr>
            <w:r>
              <w:t>(</w:t>
            </w:r>
            <w:r w:rsidR="004E1061">
              <w:t>7.65</w:t>
            </w:r>
            <w:r>
              <w:t>)</w:t>
            </w:r>
          </w:p>
        </w:tc>
      </w:tr>
    </w:tbl>
    <w:p w:rsidR="001A7DEE" w:rsidRDefault="001A7DEE" w:rsidP="003A2914">
      <w:r>
        <w:t xml:space="preserve">No cálculo da armadura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F217BC">
        <w:t xml:space="preserve"> pode-se fazer as devidas substituições (z=KZ.d) para obtenção da armadura adimensional:</w:t>
      </w:r>
    </w:p>
    <w:tbl>
      <w:tblPr>
        <w:tblW w:w="0" w:type="auto"/>
        <w:tblInd w:w="52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483"/>
        <w:gridCol w:w="969"/>
      </w:tblGrid>
      <w:tr w:rsidR="001A7DEE" w:rsidTr="00F217BC">
        <w:trPr>
          <w:trHeight w:val="468"/>
        </w:trPr>
        <w:tc>
          <w:tcPr>
            <w:tcW w:w="7483" w:type="dxa"/>
          </w:tcPr>
          <w:p w:rsidR="001A7DEE" w:rsidRPr="00F217BC" w:rsidRDefault="00F857D9" w:rsidP="003A2914">
            <w:pPr>
              <w:ind w:left="18"/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d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KZ.d.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sd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69" w:type="dxa"/>
            <w:vAlign w:val="center"/>
          </w:tcPr>
          <w:p w:rsidR="001A7DEE" w:rsidRDefault="001A7DEE" w:rsidP="003A2914">
            <w:pPr>
              <w:jc w:val="right"/>
            </w:pPr>
            <w:r>
              <w:t xml:space="preserve"> (</w:t>
            </w:r>
            <w:r w:rsidR="00F217BC">
              <w:t>7.66</w:t>
            </w:r>
            <w:r>
              <w:t>)</w:t>
            </w:r>
          </w:p>
        </w:tc>
      </w:tr>
    </w:tbl>
    <w:p w:rsidR="001A7DEE" w:rsidRDefault="00F217BC" w:rsidP="003A2914">
      <w:r>
        <w:t>A E</w:t>
      </w:r>
      <w:r w:rsidR="001A7DEE">
        <w:t>quação que relaciona as deformações com a altura da linha neutra</w:t>
      </w:r>
      <w:r>
        <w:t xml:space="preserve"> fica no seguinte formato:</w:t>
      </w:r>
    </w:p>
    <w:tbl>
      <w:tblPr>
        <w:tblW w:w="0" w:type="auto"/>
        <w:tblInd w:w="52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483"/>
        <w:gridCol w:w="969"/>
      </w:tblGrid>
      <w:tr w:rsidR="001A7DEE" w:rsidTr="00B9530D">
        <w:trPr>
          <w:trHeight w:val="468"/>
        </w:trPr>
        <w:tc>
          <w:tcPr>
            <w:tcW w:w="8098" w:type="dxa"/>
          </w:tcPr>
          <w:p w:rsidR="001A7DEE" w:rsidRPr="00F217BC" w:rsidRDefault="00F217BC" w:rsidP="003A2914">
            <w:pPr>
              <w:ind w:left="18"/>
              <w:jc w:val="center"/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KX=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ε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cd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ε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cd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ε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sd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981" w:type="dxa"/>
            <w:vAlign w:val="center"/>
          </w:tcPr>
          <w:p w:rsidR="001A7DEE" w:rsidRDefault="00F217BC" w:rsidP="003A2914">
            <w:pPr>
              <w:jc w:val="right"/>
            </w:pPr>
            <w:r>
              <w:t xml:space="preserve"> (7.67</w:t>
            </w:r>
            <w:r w:rsidR="001A7DEE">
              <w:t>)</w:t>
            </w:r>
          </w:p>
        </w:tc>
      </w:tr>
    </w:tbl>
    <w:p w:rsidR="001A7DEE" w:rsidRPr="008A6047" w:rsidRDefault="001A7DEE" w:rsidP="003A2914">
      <w:r w:rsidRPr="008A6047">
        <w:t xml:space="preserve">Conforme </w:t>
      </w:r>
      <w:r w:rsidR="008A6047" w:rsidRPr="002D74DD">
        <w:t>Carvalho e Figueiredo Filho (2014</w:t>
      </w:r>
      <w:r w:rsidR="008A6047">
        <w:t xml:space="preserve">), </w:t>
      </w:r>
      <w:r w:rsidRPr="008A6047">
        <w:t xml:space="preserve">KX varia em um intervalo entre 0 e 1, </w:t>
      </w:r>
      <w:r w:rsidR="008A6047">
        <w:t>e assim</w:t>
      </w:r>
      <w:r w:rsidR="00B9530D">
        <w:t xml:space="preserve"> </w:t>
      </w:r>
      <w:r w:rsidRPr="008A6047">
        <w:t>é possível produzir uma série de relações que vincula um KX arbitrado, variando entre 0 e 1, qu</w:t>
      </w:r>
      <w:r w:rsidR="00B9530D">
        <w:t>e corresponderá à um valor de K</w:t>
      </w:r>
      <w:r w:rsidRPr="008A6047">
        <w:t>M</w:t>
      </w:r>
      <w:r w:rsidR="00B9530D">
        <w:t>D</w:t>
      </w:r>
      <w:r w:rsidRPr="008A6047">
        <w:t xml:space="preserve">. Conhecendo os valores de KZ e do par de deformações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sub>
        </m:sSub>
      </m:oMath>
      <w:r w:rsidRPr="008A6047"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sd</m:t>
            </m:r>
          </m:sub>
        </m:sSub>
      </m:oMath>
      <w:r w:rsidRPr="008A6047">
        <w:t xml:space="preserve">, é possível descobrir o domínio a qual a peça está trabalhando. </w:t>
      </w:r>
      <w:r w:rsidR="0011469D">
        <w:t>Os Quadros</w:t>
      </w:r>
      <w:r w:rsidR="00B9530D">
        <w:t xml:space="preserve"> 7.1</w:t>
      </w:r>
      <w:r w:rsidRPr="008A6047">
        <w:t xml:space="preserve"> </w:t>
      </w:r>
      <w:r w:rsidR="00B9530D">
        <w:t>e 7.2</w:t>
      </w:r>
      <w:r w:rsidRPr="008A6047">
        <w:t xml:space="preserve"> ilustram os valores </w:t>
      </w:r>
      <w:r w:rsidR="00B9530D">
        <w:t>correlacionados das variáveis</w:t>
      </w:r>
      <w:r w:rsidR="009952A7">
        <w:t xml:space="preserve"> K</w:t>
      </w:r>
      <w:r w:rsidRPr="008A6047">
        <w:t>M</w:t>
      </w:r>
      <w:r w:rsidR="009952A7">
        <w:t>D</w:t>
      </w:r>
      <w:r w:rsidRPr="008A6047">
        <w:t xml:space="preserve">, KX, KZ,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sub>
        </m:sSub>
      </m:oMath>
      <w:r w:rsidRPr="008A6047"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sd</m:t>
            </m:r>
          </m:sub>
        </m:sSub>
      </m:oMath>
      <w:r w:rsidRPr="008A6047">
        <w:t>:</w:t>
      </w:r>
    </w:p>
    <w:p w:rsidR="009952A7" w:rsidRDefault="009952A7" w:rsidP="003A2914"/>
    <w:p w:rsidR="00C21657" w:rsidRDefault="00C21657" w:rsidP="003A2914"/>
    <w:p w:rsidR="00C21657" w:rsidRDefault="00C21657" w:rsidP="003A2914"/>
    <w:p w:rsidR="00C21657" w:rsidRDefault="00C21657" w:rsidP="003A2914"/>
    <w:p w:rsidR="00C21657" w:rsidRDefault="00C21657" w:rsidP="003A2914"/>
    <w:p w:rsidR="00C21657" w:rsidRDefault="00C21657" w:rsidP="003A2914"/>
    <w:p w:rsidR="00C21657" w:rsidRDefault="00C21657" w:rsidP="003A2914"/>
    <w:p w:rsidR="00C21657" w:rsidRDefault="00C21657" w:rsidP="003A2914"/>
    <w:p w:rsidR="00C21657" w:rsidRDefault="00C21657" w:rsidP="003A2914"/>
    <w:p w:rsidR="00C21657" w:rsidRDefault="00C21657" w:rsidP="003A2914"/>
    <w:p w:rsidR="00C21657" w:rsidRDefault="00C21657" w:rsidP="003A2914"/>
    <w:p w:rsidR="009952A7" w:rsidRDefault="009952A7" w:rsidP="003A2914"/>
    <w:p w:rsidR="009952A7" w:rsidRDefault="009952A7" w:rsidP="003A2914"/>
    <w:p w:rsidR="009952A7" w:rsidRDefault="009952A7" w:rsidP="003A2914"/>
    <w:p w:rsidR="001A7DEE" w:rsidRDefault="001A7DEE" w:rsidP="003A2914"/>
    <w:p w:rsidR="001A7DEE" w:rsidRDefault="001A7DEE" w:rsidP="003A2914"/>
    <w:p w:rsidR="001A7DEE" w:rsidRDefault="001A7DEE" w:rsidP="003A2914"/>
    <w:p w:rsidR="009952A7" w:rsidRDefault="009952A7" w:rsidP="003A2914"/>
    <w:p w:rsidR="009952A7" w:rsidRDefault="009952A7" w:rsidP="003A2914"/>
    <w:p w:rsidR="009952A7" w:rsidRDefault="009952A7" w:rsidP="003A2914"/>
    <w:p w:rsidR="00C21657" w:rsidRDefault="00C21657" w:rsidP="003A2914">
      <w:pPr>
        <w:pStyle w:val="Figuras"/>
      </w:pPr>
    </w:p>
    <w:p w:rsidR="001A7DEE" w:rsidRDefault="0011469D" w:rsidP="003A2914">
      <w:pPr>
        <w:pStyle w:val="Figuras"/>
      </w:pPr>
      <w:r>
        <w:lastRenderedPageBreak/>
        <w:t>Quadro</w:t>
      </w:r>
      <w:r w:rsidR="009952A7">
        <w:t xml:space="preserve"> 7.1 – Valor de K</w:t>
      </w:r>
      <w:r w:rsidR="009952A7" w:rsidRPr="008A6047">
        <w:t>M</w:t>
      </w:r>
      <w:r w:rsidR="009952A7">
        <w:t>D</w:t>
      </w:r>
      <w:r w:rsidR="009952A7" w:rsidRPr="008A6047">
        <w:t xml:space="preserve">, KX, KZ,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sub>
        </m:sSub>
      </m:oMath>
      <w:r w:rsidR="009952A7" w:rsidRPr="008A6047"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sd</m:t>
            </m:r>
          </m:sub>
        </m:sSub>
      </m:oMath>
      <w:r w:rsidR="009952A7">
        <w:t xml:space="preserve"> para dimensionamento de seções de concreto parte 1</w:t>
      </w:r>
    </w:p>
    <w:p w:rsidR="001A7DEE" w:rsidRDefault="001A7DEE" w:rsidP="003A2914">
      <w:pPr>
        <w:pStyle w:val="Figuras"/>
      </w:pPr>
      <w:r>
        <w:rPr>
          <w:noProof/>
        </w:rPr>
        <w:drawing>
          <wp:inline distT="0" distB="0" distL="0" distR="0" wp14:anchorId="37C04B30" wp14:editId="67113299">
            <wp:extent cx="5565504" cy="729615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 1.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233" cy="730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BD8" w:rsidRPr="0066196A" w:rsidRDefault="00AE4BD8" w:rsidP="003A2914">
      <w:pPr>
        <w:pStyle w:val="Figuras"/>
      </w:pPr>
      <w:r w:rsidRPr="0066196A">
        <w:t xml:space="preserve">Fonte: </w:t>
      </w:r>
      <w:r>
        <w:t>Carvalho e Figueiredo Filho (2014)</w:t>
      </w:r>
    </w:p>
    <w:p w:rsidR="001A7DEE" w:rsidRDefault="001A7DEE" w:rsidP="003A2914">
      <w:pPr>
        <w:pStyle w:val="Figuras"/>
      </w:pPr>
    </w:p>
    <w:p w:rsidR="001A7DEE" w:rsidRDefault="001A7DEE" w:rsidP="003A2914">
      <w:pPr>
        <w:pStyle w:val="Figuras"/>
      </w:pPr>
    </w:p>
    <w:p w:rsidR="001A7DEE" w:rsidRDefault="001A7DEE" w:rsidP="003A2914">
      <w:pPr>
        <w:pStyle w:val="Figuras"/>
      </w:pPr>
    </w:p>
    <w:p w:rsidR="001A7DEE" w:rsidRDefault="001A7DEE" w:rsidP="003A2914">
      <w:pPr>
        <w:pStyle w:val="Figuras"/>
      </w:pPr>
    </w:p>
    <w:p w:rsidR="001A7DEE" w:rsidRDefault="0011469D" w:rsidP="003A2914">
      <w:pPr>
        <w:pStyle w:val="Figuras"/>
      </w:pPr>
      <w:r>
        <w:lastRenderedPageBreak/>
        <w:t>Quadro</w:t>
      </w:r>
      <w:r w:rsidR="009952A7">
        <w:t xml:space="preserve"> 7.2 – Valor de K</w:t>
      </w:r>
      <w:r w:rsidR="009952A7" w:rsidRPr="008A6047">
        <w:t>M</w:t>
      </w:r>
      <w:r w:rsidR="009952A7">
        <w:t>D</w:t>
      </w:r>
      <w:r w:rsidR="009952A7" w:rsidRPr="008A6047">
        <w:t xml:space="preserve">, KX, KZ,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cd</m:t>
            </m:r>
          </m:sub>
        </m:sSub>
      </m:oMath>
      <w:r w:rsidR="009952A7" w:rsidRPr="008A6047">
        <w:t xml:space="preserve"> 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ε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sd</m:t>
            </m:r>
          </m:sub>
        </m:sSub>
      </m:oMath>
      <w:r w:rsidR="009952A7">
        <w:t xml:space="preserve"> para dimensionamento de seções de concreto parte 2</w:t>
      </w:r>
      <w:r w:rsidR="001A7DEE">
        <w:rPr>
          <w:noProof/>
        </w:rPr>
        <w:drawing>
          <wp:inline distT="0" distB="0" distL="0" distR="0" wp14:anchorId="19CF0056" wp14:editId="354C942C">
            <wp:extent cx="5425019" cy="61200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ura 1.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019" cy="61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BD8" w:rsidRPr="0066196A" w:rsidRDefault="00AE4BD8" w:rsidP="00C21657">
      <w:pPr>
        <w:pStyle w:val="FiguraFonte"/>
      </w:pPr>
      <w:r w:rsidRPr="0066196A">
        <w:t xml:space="preserve">Fonte: </w:t>
      </w:r>
      <w:r>
        <w:t>Carvalho e Figueiredo Filho (2014)</w:t>
      </w:r>
    </w:p>
    <w:p w:rsidR="00DE1C52" w:rsidRDefault="00DE1C52" w:rsidP="00C21657">
      <w:pPr>
        <w:pStyle w:val="Ttulo3"/>
        <w:numPr>
          <w:ilvl w:val="0"/>
          <w:numId w:val="0"/>
        </w:numPr>
      </w:pPr>
      <w:r>
        <w:t>7.6.1 Considerações adimensionais para armadura dupla</w:t>
      </w:r>
    </w:p>
    <w:p w:rsidR="00DE1C52" w:rsidRDefault="00DE1C52" w:rsidP="003A2914">
      <w:r>
        <w:t xml:space="preserve">Para armadura dupla </w:t>
      </w:r>
      <w:r w:rsidR="00A86C43">
        <w:t>deve-se adaptar a Equação 7.40</w:t>
      </w:r>
      <w:r w:rsidR="007E160B">
        <w:t xml:space="preserve">, </w:t>
      </w:r>
      <w:r w:rsidR="008A38AE">
        <w:t xml:space="preserve">encontrada </w:t>
      </w:r>
      <w:r w:rsidR="00A86C43">
        <w:t xml:space="preserve">na </w:t>
      </w:r>
      <w:r w:rsidR="008A38AE">
        <w:t>subseção</w:t>
      </w:r>
      <w:r w:rsidR="00A86C43">
        <w:t xml:space="preserve"> de armadura dupla, ficando a mesma na seguinte forma:</w:t>
      </w:r>
    </w:p>
    <w:tbl>
      <w:tblPr>
        <w:tblW w:w="0" w:type="auto"/>
        <w:tblInd w:w="71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04"/>
        <w:gridCol w:w="1429"/>
      </w:tblGrid>
      <w:tr w:rsidR="007E160B" w:rsidRPr="008A55CD" w:rsidTr="00824060">
        <w:trPr>
          <w:trHeight w:val="131"/>
        </w:trPr>
        <w:tc>
          <w:tcPr>
            <w:tcW w:w="8540" w:type="dxa"/>
            <w:vAlign w:val="center"/>
          </w:tcPr>
          <w:p w:rsidR="007E160B" w:rsidRPr="008A55CD" w:rsidRDefault="00F857D9" w:rsidP="003A2914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1d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sd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.d.(1-0,4.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34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) </m:t>
                    </m:r>
                  </m:den>
                </m:f>
              </m:oMath>
            </m:oMathPara>
          </w:p>
        </w:tc>
        <w:tc>
          <w:tcPr>
            <w:tcW w:w="600" w:type="dxa"/>
            <w:vAlign w:val="center"/>
          </w:tcPr>
          <w:p w:rsidR="007E160B" w:rsidRPr="008A55CD" w:rsidRDefault="007E160B" w:rsidP="003A2914">
            <w:r w:rsidRPr="008A55CD">
              <w:t>(</w:t>
            </w:r>
            <w:r w:rsidR="00923209">
              <w:t>7.68</w:t>
            </w:r>
            <w:r w:rsidRPr="008A55CD">
              <w:t>)</w:t>
            </w:r>
          </w:p>
        </w:tc>
      </w:tr>
    </w:tbl>
    <w:p w:rsidR="00A86C43" w:rsidRDefault="00F95913" w:rsidP="003A2914">
      <w:r>
        <w:t>Resultando em:</w:t>
      </w:r>
    </w:p>
    <w:tbl>
      <w:tblPr>
        <w:tblW w:w="0" w:type="auto"/>
        <w:tblInd w:w="71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004"/>
        <w:gridCol w:w="1429"/>
      </w:tblGrid>
      <w:tr w:rsidR="00F95913" w:rsidRPr="008A55CD" w:rsidTr="00824060">
        <w:trPr>
          <w:trHeight w:val="131"/>
        </w:trPr>
        <w:tc>
          <w:tcPr>
            <w:tcW w:w="8540" w:type="dxa"/>
            <w:vAlign w:val="center"/>
          </w:tcPr>
          <w:p w:rsidR="00F95913" w:rsidRPr="008A55CD" w:rsidRDefault="00F857D9" w:rsidP="003A2914">
            <w:pPr>
              <w:jc w:val="center"/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1d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sd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.d.(1-0,4.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34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) 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Cs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2d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Cs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σ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sd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 xml:space="preserve">.(d-d') </m:t>
                    </m:r>
                  </m:den>
                </m:f>
              </m:oMath>
            </m:oMathPara>
          </w:p>
        </w:tc>
        <w:tc>
          <w:tcPr>
            <w:tcW w:w="600" w:type="dxa"/>
            <w:vAlign w:val="center"/>
          </w:tcPr>
          <w:p w:rsidR="00F95913" w:rsidRPr="008A55CD" w:rsidRDefault="00F95913" w:rsidP="003A2914">
            <w:r w:rsidRPr="008A55CD">
              <w:t>(</w:t>
            </w:r>
            <w:r>
              <w:t>7.6</w:t>
            </w:r>
            <w:r w:rsidR="00F77BBB">
              <w:t>9</w:t>
            </w:r>
            <w:r w:rsidRPr="008A55CD">
              <w:t>)</w:t>
            </w:r>
          </w:p>
        </w:tc>
      </w:tr>
    </w:tbl>
    <w:p w:rsidR="00DE1C52" w:rsidRPr="00F77BBB" w:rsidRDefault="00F77BBB" w:rsidP="003A2914">
      <w:pPr>
        <w:rPr>
          <w:rFonts w:cs="Times New Roman"/>
        </w:rPr>
      </w:pPr>
      <w:r w:rsidRPr="00F77BBB">
        <w:rPr>
          <w:rFonts w:cs="Times New Roman"/>
        </w:rPr>
        <w:t xml:space="preserve">Sendo que </w:t>
      </w:r>
      <m:oMath>
        <m:sSub>
          <m:sSubPr>
            <m:ctrlPr>
              <w:rPr>
                <w:rFonts w:ascii="Cambria Math" w:hAnsi="Cambria Math" w:cs="Times New Roman"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KX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34</m:t>
            </m:r>
          </m:sub>
        </m:sSub>
      </m:oMath>
      <w:r w:rsidRPr="00F77BBB">
        <w:rPr>
          <w:rFonts w:cs="Times New Roman"/>
          <w:iCs/>
        </w:rPr>
        <w:t>é dado como 0,45 em respeito aos critérios de ductilidade anteriormente apresentados.</w:t>
      </w:r>
    </w:p>
    <w:p w:rsidR="00F77BBB" w:rsidRDefault="00F77BBB" w:rsidP="00C21657">
      <w:pPr>
        <w:pStyle w:val="Ttulo3"/>
        <w:numPr>
          <w:ilvl w:val="0"/>
          <w:numId w:val="0"/>
        </w:numPr>
      </w:pPr>
      <w:r>
        <w:t>7.6.2 Considerações adimensi</w:t>
      </w:r>
      <w:r w:rsidR="007176F7">
        <w:t>onais para armadura em seções T</w:t>
      </w:r>
    </w:p>
    <w:p w:rsidR="000455E4" w:rsidRDefault="0081650A" w:rsidP="003A2914">
      <w:r>
        <w:t xml:space="preserve">Acompanhando a marcha de cálculo apresentada na Figura 7.22 a primeira etapa é substituir o cálculo do momento tradicional para verificação da linha neutra pela Equação </w:t>
      </w:r>
      <w:r w:rsidR="0066229C">
        <w:t xml:space="preserve">7.60, devendo-se considerar </w:t>
      </w:r>
      <w:proofErr w:type="spellStart"/>
      <w:r w:rsidR="0066229C">
        <w:t>b</w:t>
      </w:r>
      <w:r w:rsidR="0066229C" w:rsidRPr="0066229C">
        <w:rPr>
          <w:vertAlign w:val="subscript"/>
        </w:rPr>
        <w:t>w</w:t>
      </w:r>
      <w:proofErr w:type="spellEnd"/>
      <w:r w:rsidR="0066229C">
        <w:t>=</w:t>
      </w:r>
      <w:proofErr w:type="spellStart"/>
      <w:r w:rsidR="0066229C">
        <w:t>b</w:t>
      </w:r>
      <w:r w:rsidR="0066229C" w:rsidRPr="0066229C">
        <w:rPr>
          <w:vertAlign w:val="subscript"/>
        </w:rPr>
        <w:t>f</w:t>
      </w:r>
      <w:proofErr w:type="spellEnd"/>
      <w:r w:rsidR="0066229C">
        <w:t xml:space="preserve">. </w:t>
      </w:r>
    </w:p>
    <w:p w:rsidR="0066229C" w:rsidRPr="0066229C" w:rsidRDefault="00E726CF" w:rsidP="003A2914">
      <w:r>
        <w:t>Para seções em T a outra Equação a ser substituída é aquela para área de aço de seções retangulares, sendo utilizada a Equação 7.66 para tais cálculos.</w:t>
      </w:r>
    </w:p>
    <w:p w:rsidR="00744353" w:rsidRDefault="00744353" w:rsidP="003A2914">
      <w:pPr>
        <w:pStyle w:val="Ttulo2"/>
      </w:pPr>
      <w:r>
        <w:t>7.7</w:t>
      </w:r>
      <w:r w:rsidRPr="00744353">
        <w:t xml:space="preserve"> </w:t>
      </w:r>
      <w:r w:rsidR="004D3AEC">
        <w:t>Referências do capitulo</w:t>
      </w:r>
    </w:p>
    <w:p w:rsidR="00CC4553" w:rsidRPr="00102336" w:rsidRDefault="00CC4553" w:rsidP="003A2914">
      <w:pPr>
        <w:pStyle w:val="Texto"/>
        <w:spacing w:before="240" w:after="240"/>
        <w:ind w:firstLine="0"/>
        <w:rPr>
          <w:rFonts w:ascii="Times New Roman" w:hAnsi="Times New Roman" w:cs="Times New Roman"/>
        </w:rPr>
      </w:pPr>
      <w:r w:rsidRPr="00102336">
        <w:rPr>
          <w:rFonts w:ascii="Times New Roman" w:hAnsi="Times New Roman" w:cs="Times New Roman"/>
        </w:rPr>
        <w:t xml:space="preserve">ASSOCIAÇÃO BRASILEIRA DE NORMAS TÉCNICA, ANBT NBR 6118. </w:t>
      </w:r>
      <w:r w:rsidRPr="00102336">
        <w:rPr>
          <w:rFonts w:ascii="Times New Roman" w:hAnsi="Times New Roman" w:cs="Times New Roman"/>
          <w:b/>
        </w:rPr>
        <w:t>Projeto de estruturas de concreto</w:t>
      </w:r>
      <w:r w:rsidRPr="00102336">
        <w:rPr>
          <w:rFonts w:ascii="Times New Roman" w:hAnsi="Times New Roman" w:cs="Times New Roman"/>
        </w:rPr>
        <w:t>. Rio de Janeiro - RJ. 1978.</w:t>
      </w:r>
    </w:p>
    <w:p w:rsidR="00630134" w:rsidRPr="00102336" w:rsidRDefault="00630134" w:rsidP="003A2914">
      <w:pPr>
        <w:pStyle w:val="Texto"/>
        <w:spacing w:before="240" w:after="240"/>
        <w:ind w:firstLine="0"/>
        <w:rPr>
          <w:rFonts w:ascii="Times New Roman" w:hAnsi="Times New Roman" w:cs="Times New Roman"/>
        </w:rPr>
      </w:pPr>
      <w:r w:rsidRPr="00102336">
        <w:rPr>
          <w:rFonts w:ascii="Times New Roman" w:hAnsi="Times New Roman" w:cs="Times New Roman"/>
        </w:rPr>
        <w:t xml:space="preserve">BASTOS, P. R. </w:t>
      </w:r>
      <w:r w:rsidRPr="00102336">
        <w:rPr>
          <w:rFonts w:ascii="Times New Roman" w:hAnsi="Times New Roman" w:cs="Times New Roman"/>
          <w:b/>
        </w:rPr>
        <w:t>Flexão Normal Simples:</w:t>
      </w:r>
      <w:r w:rsidRPr="00102336">
        <w:rPr>
          <w:rFonts w:ascii="Times New Roman" w:hAnsi="Times New Roman" w:cs="Times New Roman"/>
        </w:rPr>
        <w:t xml:space="preserve"> </w:t>
      </w:r>
      <w:r w:rsidRPr="00102336">
        <w:rPr>
          <w:rFonts w:ascii="Times New Roman" w:hAnsi="Times New Roman" w:cs="Times New Roman"/>
          <w:i/>
        </w:rPr>
        <w:t>Vigas.</w:t>
      </w:r>
      <w:r w:rsidRPr="00102336">
        <w:rPr>
          <w:rFonts w:ascii="Times New Roman" w:hAnsi="Times New Roman" w:cs="Times New Roman"/>
        </w:rPr>
        <w:t xml:space="preserve"> Universidade Estadual Paulista (UNESP), Faculdade de Engenharia, Departamento de Estruturas, Bauru, São Paulo, 2015.</w:t>
      </w:r>
    </w:p>
    <w:p w:rsidR="00CC4553" w:rsidRPr="00102336" w:rsidRDefault="00CC4553" w:rsidP="003A2914">
      <w:pPr>
        <w:pStyle w:val="Texto"/>
        <w:spacing w:before="240" w:after="240"/>
        <w:ind w:firstLine="0"/>
        <w:rPr>
          <w:rFonts w:ascii="Times New Roman" w:hAnsi="Times New Roman" w:cs="Times New Roman"/>
        </w:rPr>
      </w:pPr>
      <w:r w:rsidRPr="00102336">
        <w:rPr>
          <w:rFonts w:ascii="Times New Roman" w:hAnsi="Times New Roman" w:cs="Times New Roman"/>
        </w:rPr>
        <w:t xml:space="preserve">CARVALHO, R. C.; FIGUEIREDO FILHO, J. R. de. </w:t>
      </w:r>
      <w:r w:rsidRPr="00102336">
        <w:rPr>
          <w:rFonts w:ascii="Times New Roman" w:hAnsi="Times New Roman" w:cs="Times New Roman"/>
          <w:b/>
        </w:rPr>
        <w:t>Cálculo e detalhamento de estruturas usuais de concreto armado</w:t>
      </w:r>
      <w:r w:rsidRPr="00102336">
        <w:rPr>
          <w:rFonts w:ascii="Times New Roman" w:hAnsi="Times New Roman" w:cs="Times New Roman"/>
          <w:i/>
        </w:rPr>
        <w:t>: Segundo a NBR 6118:2014</w:t>
      </w:r>
      <w:r w:rsidRPr="00102336">
        <w:rPr>
          <w:rFonts w:ascii="Times New Roman" w:hAnsi="Times New Roman" w:cs="Times New Roman"/>
        </w:rPr>
        <w:t xml:space="preserve">. Volume 1, 4. ed. São Carlos: </w:t>
      </w:r>
      <w:proofErr w:type="spellStart"/>
      <w:r w:rsidRPr="00102336">
        <w:rPr>
          <w:rFonts w:ascii="Times New Roman" w:hAnsi="Times New Roman" w:cs="Times New Roman"/>
        </w:rPr>
        <w:t>Edufscar</w:t>
      </w:r>
      <w:proofErr w:type="spellEnd"/>
      <w:r w:rsidRPr="00102336">
        <w:rPr>
          <w:rFonts w:ascii="Times New Roman" w:hAnsi="Times New Roman" w:cs="Times New Roman"/>
        </w:rPr>
        <w:t>, 2014. 415 p.</w:t>
      </w:r>
    </w:p>
    <w:p w:rsidR="0063087B" w:rsidRPr="009A2A01" w:rsidRDefault="0063087B" w:rsidP="003A2914">
      <w:pPr>
        <w:autoSpaceDE w:val="0"/>
        <w:autoSpaceDN w:val="0"/>
        <w:adjustRightInd w:val="0"/>
        <w:spacing w:before="240" w:after="240"/>
        <w:ind w:firstLine="0"/>
      </w:pPr>
      <w:r w:rsidRPr="00102336">
        <w:t xml:space="preserve">LEONHARDT, F.; MONNING, E. </w:t>
      </w:r>
      <w:r w:rsidRPr="00102336">
        <w:rPr>
          <w:b/>
        </w:rPr>
        <w:t>Construções de concreto:</w:t>
      </w:r>
      <w:r w:rsidRPr="00102336">
        <w:t xml:space="preserve"> </w:t>
      </w:r>
      <w:r w:rsidRPr="00102336">
        <w:rPr>
          <w:i/>
        </w:rPr>
        <w:t>Princípios básicos do dimensionamento de estruturas de concreto armado</w:t>
      </w:r>
      <w:r w:rsidRPr="00102336">
        <w:t>. vol. 1. Editora Interciência, Rio de Janeiro, 1982.</w:t>
      </w:r>
    </w:p>
    <w:p w:rsidR="00F553FF" w:rsidRPr="00A50405" w:rsidRDefault="00F553FF" w:rsidP="003A2914">
      <w:pPr>
        <w:pStyle w:val="Texto"/>
        <w:ind w:firstLine="0"/>
      </w:pPr>
    </w:p>
    <w:sectPr w:rsidR="00F553FF" w:rsidRPr="00A50405" w:rsidSect="006B3FD9">
      <w:headerReference w:type="default" r:id="rId37"/>
      <w:pgSz w:w="11906" w:h="16838"/>
      <w:pgMar w:top="1417" w:right="1701" w:bottom="1417" w:left="1701" w:header="708" w:footer="708" w:gutter="0"/>
      <w:pgNumType w:start="1" w:chapStyle="1" w:chapSep="period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0D1B" w:rsidRDefault="006E0D1B" w:rsidP="008A66A2">
      <w:pPr>
        <w:spacing w:before="0" w:after="0"/>
      </w:pPr>
      <w:r>
        <w:separator/>
      </w:r>
    </w:p>
  </w:endnote>
  <w:endnote w:type="continuationSeparator" w:id="0">
    <w:p w:rsidR="006E0D1B" w:rsidRDefault="006E0D1B" w:rsidP="008A66A2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0D1B" w:rsidRDefault="006E0D1B" w:rsidP="008A66A2">
      <w:pPr>
        <w:spacing w:before="0" w:after="0"/>
      </w:pPr>
      <w:r>
        <w:separator/>
      </w:r>
    </w:p>
  </w:footnote>
  <w:footnote w:type="continuationSeparator" w:id="0">
    <w:p w:rsidR="006E0D1B" w:rsidRDefault="006E0D1B" w:rsidP="008A66A2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857D9" w:rsidRDefault="00F857D9">
    <w:pPr>
      <w:pStyle w:val="Cabealho"/>
      <w:jc w:val="right"/>
    </w:pPr>
  </w:p>
  <w:p w:rsidR="00F857D9" w:rsidRDefault="00F857D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34942419"/>
      <w:docPartObj>
        <w:docPartGallery w:val="Page Numbers (Top of Page)"/>
        <w:docPartUnique/>
      </w:docPartObj>
    </w:sdtPr>
    <w:sdtContent>
      <w:p w:rsidR="00F857D9" w:rsidRDefault="00F857D9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94E79">
          <w:rPr>
            <w:noProof/>
          </w:rPr>
          <w:t>7.19</w:t>
        </w:r>
        <w:r>
          <w:fldChar w:fldCharType="end"/>
        </w:r>
      </w:p>
    </w:sdtContent>
  </w:sdt>
  <w:p w:rsidR="00F857D9" w:rsidRDefault="00F857D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94070"/>
    <w:multiLevelType w:val="hybridMultilevel"/>
    <w:tmpl w:val="B31250F4"/>
    <w:lvl w:ilvl="0" w:tplc="31BA17DE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D5866CE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61928CE6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C59C8A36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9E8AA1F6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DD220F44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1178680E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72244E02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33E41E7A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952821"/>
    <w:multiLevelType w:val="hybridMultilevel"/>
    <w:tmpl w:val="800A69CE"/>
    <w:lvl w:ilvl="0" w:tplc="8BA266AE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A26803FA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E8ACCCA2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09C2A534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268AF6F6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BFE4086E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AFA25136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E4A8A4DE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8B84DB1E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56131B"/>
    <w:multiLevelType w:val="hybridMultilevel"/>
    <w:tmpl w:val="73749F9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4947C5"/>
    <w:multiLevelType w:val="hybridMultilevel"/>
    <w:tmpl w:val="1E32D504"/>
    <w:lvl w:ilvl="0" w:tplc="B3066BA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6E3ED730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D0106A92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E7E84D9A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62640FFA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51CC54B0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724EADCE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382688A8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2AC679CA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026D57"/>
    <w:multiLevelType w:val="hybridMultilevel"/>
    <w:tmpl w:val="B31250F4"/>
    <w:lvl w:ilvl="0" w:tplc="31BA17DE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D5866CE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61928CE6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C59C8A36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9E8AA1F6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DD220F44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1178680E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72244E02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33E41E7A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DE013FD"/>
    <w:multiLevelType w:val="hybridMultilevel"/>
    <w:tmpl w:val="FE14E460"/>
    <w:lvl w:ilvl="0" w:tplc="F26A6CB4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C994B410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3A30D748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6C30EC5E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99302C6A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3AB0C36A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6BF2B366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E536ECC6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17045466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C44BCE"/>
    <w:multiLevelType w:val="hybridMultilevel"/>
    <w:tmpl w:val="48A6927E"/>
    <w:lvl w:ilvl="0" w:tplc="43767D10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40" w:hanging="360"/>
      </w:pPr>
    </w:lvl>
    <w:lvl w:ilvl="2" w:tplc="0416001B" w:tentative="1">
      <w:start w:val="1"/>
      <w:numFmt w:val="lowerRoman"/>
      <w:lvlText w:val="%3."/>
      <w:lvlJc w:val="right"/>
      <w:pPr>
        <w:ind w:left="1860" w:hanging="180"/>
      </w:pPr>
    </w:lvl>
    <w:lvl w:ilvl="3" w:tplc="0416000F" w:tentative="1">
      <w:start w:val="1"/>
      <w:numFmt w:val="decimal"/>
      <w:lvlText w:val="%4."/>
      <w:lvlJc w:val="left"/>
      <w:pPr>
        <w:ind w:left="2580" w:hanging="360"/>
      </w:pPr>
    </w:lvl>
    <w:lvl w:ilvl="4" w:tplc="04160019" w:tentative="1">
      <w:start w:val="1"/>
      <w:numFmt w:val="lowerLetter"/>
      <w:lvlText w:val="%5."/>
      <w:lvlJc w:val="left"/>
      <w:pPr>
        <w:ind w:left="3300" w:hanging="360"/>
      </w:pPr>
    </w:lvl>
    <w:lvl w:ilvl="5" w:tplc="0416001B" w:tentative="1">
      <w:start w:val="1"/>
      <w:numFmt w:val="lowerRoman"/>
      <w:lvlText w:val="%6."/>
      <w:lvlJc w:val="right"/>
      <w:pPr>
        <w:ind w:left="4020" w:hanging="180"/>
      </w:pPr>
    </w:lvl>
    <w:lvl w:ilvl="6" w:tplc="0416000F" w:tentative="1">
      <w:start w:val="1"/>
      <w:numFmt w:val="decimal"/>
      <w:lvlText w:val="%7."/>
      <w:lvlJc w:val="left"/>
      <w:pPr>
        <w:ind w:left="4740" w:hanging="360"/>
      </w:pPr>
    </w:lvl>
    <w:lvl w:ilvl="7" w:tplc="04160019" w:tentative="1">
      <w:start w:val="1"/>
      <w:numFmt w:val="lowerLetter"/>
      <w:lvlText w:val="%8."/>
      <w:lvlJc w:val="left"/>
      <w:pPr>
        <w:ind w:left="5460" w:hanging="360"/>
      </w:pPr>
    </w:lvl>
    <w:lvl w:ilvl="8" w:tplc="04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7" w15:restartNumberingAfterBreak="0">
    <w:nsid w:val="3B32333C"/>
    <w:multiLevelType w:val="hybridMultilevel"/>
    <w:tmpl w:val="929E654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43216A"/>
    <w:multiLevelType w:val="hybridMultilevel"/>
    <w:tmpl w:val="5420D0B2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CF1276"/>
    <w:multiLevelType w:val="hybridMultilevel"/>
    <w:tmpl w:val="B4C0D406"/>
    <w:lvl w:ilvl="0" w:tplc="9D36B6C4">
      <w:start w:val="1"/>
      <w:numFmt w:val="lowerLetter"/>
      <w:pStyle w:val="PargrafodaLista"/>
      <w:lvlText w:val="%1)"/>
      <w:lvlJc w:val="left"/>
      <w:pPr>
        <w:ind w:left="142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4FEB3117"/>
    <w:multiLevelType w:val="hybridMultilevel"/>
    <w:tmpl w:val="0B3084B2"/>
    <w:lvl w:ilvl="0" w:tplc="29A29DE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F3A21424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F26E0A72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02CA42AE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8AB6E538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39DE53DC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B1B63A8E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DADA6C20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728E2982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5387D96"/>
    <w:multiLevelType w:val="multilevel"/>
    <w:tmpl w:val="0ABC5384"/>
    <w:lvl w:ilvl="0">
      <w:start w:val="7"/>
      <w:numFmt w:val="decimal"/>
      <w:pStyle w:val="Ttulo1"/>
      <w:lvlText w:val="%1"/>
      <w:lvlJc w:val="left"/>
      <w:pPr>
        <w:ind w:left="6244" w:hanging="432"/>
      </w:pPr>
      <w:rPr>
        <w:rFonts w:hint="default"/>
        <w:color w:val="FFFFFF" w:themeColor="background1"/>
      </w:rPr>
    </w:lvl>
    <w:lvl w:ilvl="1">
      <w:start w:val="1"/>
      <w:numFmt w:val="decimal"/>
      <w:lvlText w:val="%1.%2"/>
      <w:lvlJc w:val="left"/>
      <w:pPr>
        <w:ind w:left="2702" w:hanging="576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lvlText w:val="%1.%2.%3"/>
      <w:lvlJc w:val="left"/>
      <w:pPr>
        <w:ind w:left="28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645" w:hanging="86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Ttulo5"/>
      <w:lvlText w:val="%1.%2.%3.%4.%5"/>
      <w:lvlJc w:val="left"/>
      <w:pPr>
        <w:ind w:left="3134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3278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3422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3566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3710" w:hanging="1584"/>
      </w:pPr>
      <w:rPr>
        <w:rFonts w:hint="default"/>
      </w:rPr>
    </w:lvl>
  </w:abstractNum>
  <w:abstractNum w:abstractNumId="12" w15:restartNumberingAfterBreak="0">
    <w:nsid w:val="5A81417E"/>
    <w:multiLevelType w:val="hybridMultilevel"/>
    <w:tmpl w:val="48A6927E"/>
    <w:lvl w:ilvl="0" w:tplc="43767D10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140" w:hanging="360"/>
      </w:pPr>
    </w:lvl>
    <w:lvl w:ilvl="2" w:tplc="0416001B" w:tentative="1">
      <w:start w:val="1"/>
      <w:numFmt w:val="lowerRoman"/>
      <w:lvlText w:val="%3."/>
      <w:lvlJc w:val="right"/>
      <w:pPr>
        <w:ind w:left="1860" w:hanging="180"/>
      </w:pPr>
    </w:lvl>
    <w:lvl w:ilvl="3" w:tplc="0416000F" w:tentative="1">
      <w:start w:val="1"/>
      <w:numFmt w:val="decimal"/>
      <w:lvlText w:val="%4."/>
      <w:lvlJc w:val="left"/>
      <w:pPr>
        <w:ind w:left="2580" w:hanging="360"/>
      </w:pPr>
    </w:lvl>
    <w:lvl w:ilvl="4" w:tplc="04160019" w:tentative="1">
      <w:start w:val="1"/>
      <w:numFmt w:val="lowerLetter"/>
      <w:lvlText w:val="%5."/>
      <w:lvlJc w:val="left"/>
      <w:pPr>
        <w:ind w:left="3300" w:hanging="360"/>
      </w:pPr>
    </w:lvl>
    <w:lvl w:ilvl="5" w:tplc="0416001B" w:tentative="1">
      <w:start w:val="1"/>
      <w:numFmt w:val="lowerRoman"/>
      <w:lvlText w:val="%6."/>
      <w:lvlJc w:val="right"/>
      <w:pPr>
        <w:ind w:left="4020" w:hanging="180"/>
      </w:pPr>
    </w:lvl>
    <w:lvl w:ilvl="6" w:tplc="0416000F" w:tentative="1">
      <w:start w:val="1"/>
      <w:numFmt w:val="decimal"/>
      <w:lvlText w:val="%7."/>
      <w:lvlJc w:val="left"/>
      <w:pPr>
        <w:ind w:left="4740" w:hanging="360"/>
      </w:pPr>
    </w:lvl>
    <w:lvl w:ilvl="7" w:tplc="04160019" w:tentative="1">
      <w:start w:val="1"/>
      <w:numFmt w:val="lowerLetter"/>
      <w:lvlText w:val="%8."/>
      <w:lvlJc w:val="left"/>
      <w:pPr>
        <w:ind w:left="5460" w:hanging="360"/>
      </w:pPr>
    </w:lvl>
    <w:lvl w:ilvl="8" w:tplc="0416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 w15:restartNumberingAfterBreak="0">
    <w:nsid w:val="5B10358A"/>
    <w:multiLevelType w:val="hybridMultilevel"/>
    <w:tmpl w:val="3B24532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DC933BB"/>
    <w:multiLevelType w:val="hybridMultilevel"/>
    <w:tmpl w:val="7A7431DA"/>
    <w:lvl w:ilvl="0" w:tplc="E1425CD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32507132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1A9AF796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CCCAE382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8BB04C10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74B0E50C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9390858C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D8666474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551A628E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28148BA"/>
    <w:multiLevelType w:val="hybridMultilevel"/>
    <w:tmpl w:val="7A36F934"/>
    <w:lvl w:ilvl="0" w:tplc="FA704A3A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25D837FE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526A1E82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A080D718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582E5D46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DE96B250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4CF6F584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75826FA2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184C92EE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58B42B5"/>
    <w:multiLevelType w:val="hybridMultilevel"/>
    <w:tmpl w:val="28828BA8"/>
    <w:lvl w:ilvl="0" w:tplc="B49EB20C">
      <w:start w:val="2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D2706D"/>
    <w:multiLevelType w:val="hybridMultilevel"/>
    <w:tmpl w:val="ACBADD76"/>
    <w:lvl w:ilvl="0" w:tplc="8D9AAF9C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8F98297A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8E0040F4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61A0AEEC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2A3A402C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658E6D34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ED72DD06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E74E2E4C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6582AAA0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62531FB"/>
    <w:multiLevelType w:val="hybridMultilevel"/>
    <w:tmpl w:val="2DC8AC6C"/>
    <w:lvl w:ilvl="0" w:tplc="04160017">
      <w:start w:val="1"/>
      <w:numFmt w:val="lowerLetter"/>
      <w:lvlText w:val="%1)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79F20517"/>
    <w:multiLevelType w:val="hybridMultilevel"/>
    <w:tmpl w:val="0254B162"/>
    <w:lvl w:ilvl="0" w:tplc="922AFDD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B5C4AC62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CBB0D864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F1D042E0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1B8E9FC8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662E4A02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7E701D98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C3E00ED0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AECA30EA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9"/>
  </w:num>
  <w:num w:numId="3">
    <w:abstractNumId w:val="6"/>
  </w:num>
  <w:num w:numId="4">
    <w:abstractNumId w:val="13"/>
  </w:num>
  <w:num w:numId="5">
    <w:abstractNumId w:val="7"/>
  </w:num>
  <w:num w:numId="6">
    <w:abstractNumId w:val="2"/>
  </w:num>
  <w:num w:numId="7">
    <w:abstractNumId w:val="17"/>
  </w:num>
  <w:num w:numId="8">
    <w:abstractNumId w:val="10"/>
  </w:num>
  <w:num w:numId="9">
    <w:abstractNumId w:val="1"/>
  </w:num>
  <w:num w:numId="10">
    <w:abstractNumId w:val="15"/>
  </w:num>
  <w:num w:numId="11">
    <w:abstractNumId w:val="0"/>
  </w:num>
  <w:num w:numId="12">
    <w:abstractNumId w:val="5"/>
  </w:num>
  <w:num w:numId="13">
    <w:abstractNumId w:val="3"/>
  </w:num>
  <w:num w:numId="14">
    <w:abstractNumId w:val="19"/>
  </w:num>
  <w:num w:numId="15">
    <w:abstractNumId w:val="14"/>
  </w:num>
  <w:num w:numId="16">
    <w:abstractNumId w:val="12"/>
  </w:num>
  <w:num w:numId="17">
    <w:abstractNumId w:val="11"/>
  </w:num>
  <w:num w:numId="18">
    <w:abstractNumId w:val="11"/>
  </w:num>
  <w:num w:numId="19">
    <w:abstractNumId w:val="4"/>
  </w:num>
  <w:num w:numId="20">
    <w:abstractNumId w:val="11"/>
  </w:num>
  <w:num w:numId="21">
    <w:abstractNumId w:val="18"/>
  </w:num>
  <w:num w:numId="22">
    <w:abstractNumId w:val="11"/>
  </w:num>
  <w:num w:numId="23">
    <w:abstractNumId w:val="11"/>
  </w:num>
  <w:num w:numId="24">
    <w:abstractNumId w:val="8"/>
  </w:num>
  <w:num w:numId="25">
    <w:abstractNumId w:val="16"/>
  </w:num>
  <w:num w:numId="26">
    <w:abstractNumId w:val="11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3478"/>
    <w:rsid w:val="0000049E"/>
    <w:rsid w:val="00003461"/>
    <w:rsid w:val="00003C9F"/>
    <w:rsid w:val="00005B82"/>
    <w:rsid w:val="00010234"/>
    <w:rsid w:val="00010310"/>
    <w:rsid w:val="00010BE1"/>
    <w:rsid w:val="00010D27"/>
    <w:rsid w:val="000117D8"/>
    <w:rsid w:val="000123AC"/>
    <w:rsid w:val="00015F91"/>
    <w:rsid w:val="000167D7"/>
    <w:rsid w:val="0001786C"/>
    <w:rsid w:val="00017D91"/>
    <w:rsid w:val="00024D8A"/>
    <w:rsid w:val="000263B4"/>
    <w:rsid w:val="0003161D"/>
    <w:rsid w:val="00031D86"/>
    <w:rsid w:val="00042A0B"/>
    <w:rsid w:val="00044828"/>
    <w:rsid w:val="00045536"/>
    <w:rsid w:val="000455E4"/>
    <w:rsid w:val="00046995"/>
    <w:rsid w:val="00046BDF"/>
    <w:rsid w:val="00051588"/>
    <w:rsid w:val="0005352E"/>
    <w:rsid w:val="0005353E"/>
    <w:rsid w:val="00053E69"/>
    <w:rsid w:val="00054FA8"/>
    <w:rsid w:val="00055854"/>
    <w:rsid w:val="00055950"/>
    <w:rsid w:val="00056798"/>
    <w:rsid w:val="00056ECF"/>
    <w:rsid w:val="000604F3"/>
    <w:rsid w:val="00060AD0"/>
    <w:rsid w:val="00062B5D"/>
    <w:rsid w:val="00063429"/>
    <w:rsid w:val="000644E0"/>
    <w:rsid w:val="00064A87"/>
    <w:rsid w:val="000668A9"/>
    <w:rsid w:val="00066E98"/>
    <w:rsid w:val="00067C01"/>
    <w:rsid w:val="00072802"/>
    <w:rsid w:val="00076CFA"/>
    <w:rsid w:val="000779D5"/>
    <w:rsid w:val="00077BFE"/>
    <w:rsid w:val="00081CA1"/>
    <w:rsid w:val="0008229C"/>
    <w:rsid w:val="00083545"/>
    <w:rsid w:val="0008463D"/>
    <w:rsid w:val="00084E37"/>
    <w:rsid w:val="00086688"/>
    <w:rsid w:val="00093681"/>
    <w:rsid w:val="00096E76"/>
    <w:rsid w:val="000A00D0"/>
    <w:rsid w:val="000A05CD"/>
    <w:rsid w:val="000A0D82"/>
    <w:rsid w:val="000A1236"/>
    <w:rsid w:val="000A12AD"/>
    <w:rsid w:val="000A1945"/>
    <w:rsid w:val="000A19A5"/>
    <w:rsid w:val="000A24AC"/>
    <w:rsid w:val="000B03A8"/>
    <w:rsid w:val="000B0E58"/>
    <w:rsid w:val="000B1DA9"/>
    <w:rsid w:val="000B528B"/>
    <w:rsid w:val="000C0EF6"/>
    <w:rsid w:val="000C1E5E"/>
    <w:rsid w:val="000C5D49"/>
    <w:rsid w:val="000C60E7"/>
    <w:rsid w:val="000D175E"/>
    <w:rsid w:val="000D4F16"/>
    <w:rsid w:val="000D6937"/>
    <w:rsid w:val="000D6A1F"/>
    <w:rsid w:val="000E2251"/>
    <w:rsid w:val="000E251F"/>
    <w:rsid w:val="000E337B"/>
    <w:rsid w:val="000E6992"/>
    <w:rsid w:val="000E7C3E"/>
    <w:rsid w:val="000F13FA"/>
    <w:rsid w:val="000F2A5E"/>
    <w:rsid w:val="000F408D"/>
    <w:rsid w:val="000F5B5F"/>
    <w:rsid w:val="001010A8"/>
    <w:rsid w:val="00102336"/>
    <w:rsid w:val="00102C5A"/>
    <w:rsid w:val="001038C1"/>
    <w:rsid w:val="00103A85"/>
    <w:rsid w:val="00104296"/>
    <w:rsid w:val="00106E4F"/>
    <w:rsid w:val="00107357"/>
    <w:rsid w:val="001075A0"/>
    <w:rsid w:val="00110DB4"/>
    <w:rsid w:val="00112AE3"/>
    <w:rsid w:val="001139AA"/>
    <w:rsid w:val="0011469D"/>
    <w:rsid w:val="00114FEE"/>
    <w:rsid w:val="001174CB"/>
    <w:rsid w:val="0012347F"/>
    <w:rsid w:val="0012510A"/>
    <w:rsid w:val="001269CE"/>
    <w:rsid w:val="00127226"/>
    <w:rsid w:val="00127EA5"/>
    <w:rsid w:val="00132D69"/>
    <w:rsid w:val="00133C1D"/>
    <w:rsid w:val="00133C91"/>
    <w:rsid w:val="001344E2"/>
    <w:rsid w:val="0014033B"/>
    <w:rsid w:val="0014218E"/>
    <w:rsid w:val="00142AC3"/>
    <w:rsid w:val="00145BEC"/>
    <w:rsid w:val="00145E05"/>
    <w:rsid w:val="00155A42"/>
    <w:rsid w:val="001607C1"/>
    <w:rsid w:val="00163290"/>
    <w:rsid w:val="00163EAA"/>
    <w:rsid w:val="0016489B"/>
    <w:rsid w:val="00164E4A"/>
    <w:rsid w:val="00167106"/>
    <w:rsid w:val="00170411"/>
    <w:rsid w:val="00171F38"/>
    <w:rsid w:val="00173FA5"/>
    <w:rsid w:val="00175096"/>
    <w:rsid w:val="00175485"/>
    <w:rsid w:val="001809B7"/>
    <w:rsid w:val="00183F83"/>
    <w:rsid w:val="00184F39"/>
    <w:rsid w:val="00187166"/>
    <w:rsid w:val="00191E9D"/>
    <w:rsid w:val="001947CE"/>
    <w:rsid w:val="00196E4E"/>
    <w:rsid w:val="001A39DF"/>
    <w:rsid w:val="001A4C63"/>
    <w:rsid w:val="001A50F4"/>
    <w:rsid w:val="001A6FF7"/>
    <w:rsid w:val="001A7DEE"/>
    <w:rsid w:val="001B069E"/>
    <w:rsid w:val="001B0B67"/>
    <w:rsid w:val="001B1C23"/>
    <w:rsid w:val="001B2A8E"/>
    <w:rsid w:val="001B3787"/>
    <w:rsid w:val="001B3F4E"/>
    <w:rsid w:val="001B6027"/>
    <w:rsid w:val="001B6483"/>
    <w:rsid w:val="001B797B"/>
    <w:rsid w:val="001B79EA"/>
    <w:rsid w:val="001C0A38"/>
    <w:rsid w:val="001C0DBC"/>
    <w:rsid w:val="001C1A8E"/>
    <w:rsid w:val="001C4604"/>
    <w:rsid w:val="001C473C"/>
    <w:rsid w:val="001C5A72"/>
    <w:rsid w:val="001C77C0"/>
    <w:rsid w:val="001D1B25"/>
    <w:rsid w:val="001D1DBC"/>
    <w:rsid w:val="001D37F7"/>
    <w:rsid w:val="001D401D"/>
    <w:rsid w:val="001D5094"/>
    <w:rsid w:val="001D5947"/>
    <w:rsid w:val="001E0E13"/>
    <w:rsid w:val="001E7573"/>
    <w:rsid w:val="001E78AB"/>
    <w:rsid w:val="001F32AF"/>
    <w:rsid w:val="001F33EB"/>
    <w:rsid w:val="001F513D"/>
    <w:rsid w:val="00200264"/>
    <w:rsid w:val="00200478"/>
    <w:rsid w:val="00200A61"/>
    <w:rsid w:val="002018BB"/>
    <w:rsid w:val="00202468"/>
    <w:rsid w:val="00202AEC"/>
    <w:rsid w:val="00206A53"/>
    <w:rsid w:val="00211717"/>
    <w:rsid w:val="00213869"/>
    <w:rsid w:val="0021471B"/>
    <w:rsid w:val="00215657"/>
    <w:rsid w:val="00215802"/>
    <w:rsid w:val="00217364"/>
    <w:rsid w:val="002209C2"/>
    <w:rsid w:val="00221905"/>
    <w:rsid w:val="0022216F"/>
    <w:rsid w:val="002221A6"/>
    <w:rsid w:val="00222F0B"/>
    <w:rsid w:val="0022458D"/>
    <w:rsid w:val="002268CD"/>
    <w:rsid w:val="0023043B"/>
    <w:rsid w:val="00230531"/>
    <w:rsid w:val="0023153A"/>
    <w:rsid w:val="00232645"/>
    <w:rsid w:val="00233E07"/>
    <w:rsid w:val="0023443A"/>
    <w:rsid w:val="00236312"/>
    <w:rsid w:val="00240CC1"/>
    <w:rsid w:val="002428EE"/>
    <w:rsid w:val="002460FB"/>
    <w:rsid w:val="00246D03"/>
    <w:rsid w:val="00250461"/>
    <w:rsid w:val="0025463D"/>
    <w:rsid w:val="00255731"/>
    <w:rsid w:val="00260AC6"/>
    <w:rsid w:val="00261353"/>
    <w:rsid w:val="002628EB"/>
    <w:rsid w:val="0026421D"/>
    <w:rsid w:val="0026710C"/>
    <w:rsid w:val="0027043C"/>
    <w:rsid w:val="002709E7"/>
    <w:rsid w:val="00273AF9"/>
    <w:rsid w:val="002744BE"/>
    <w:rsid w:val="00275FAE"/>
    <w:rsid w:val="002765D7"/>
    <w:rsid w:val="00280D49"/>
    <w:rsid w:val="00282FA8"/>
    <w:rsid w:val="00285A74"/>
    <w:rsid w:val="00285C75"/>
    <w:rsid w:val="002871F7"/>
    <w:rsid w:val="00290269"/>
    <w:rsid w:val="0029082E"/>
    <w:rsid w:val="00293846"/>
    <w:rsid w:val="00295F4B"/>
    <w:rsid w:val="00296097"/>
    <w:rsid w:val="00296B89"/>
    <w:rsid w:val="00296FEE"/>
    <w:rsid w:val="002976E9"/>
    <w:rsid w:val="00297C67"/>
    <w:rsid w:val="002A29EF"/>
    <w:rsid w:val="002A5245"/>
    <w:rsid w:val="002A6041"/>
    <w:rsid w:val="002A6658"/>
    <w:rsid w:val="002B2AF8"/>
    <w:rsid w:val="002B2E8C"/>
    <w:rsid w:val="002B33C3"/>
    <w:rsid w:val="002B4718"/>
    <w:rsid w:val="002B53E8"/>
    <w:rsid w:val="002B5CA3"/>
    <w:rsid w:val="002B5F65"/>
    <w:rsid w:val="002B7DED"/>
    <w:rsid w:val="002C2164"/>
    <w:rsid w:val="002C33E7"/>
    <w:rsid w:val="002C4288"/>
    <w:rsid w:val="002C525F"/>
    <w:rsid w:val="002C56A2"/>
    <w:rsid w:val="002C7A99"/>
    <w:rsid w:val="002D264B"/>
    <w:rsid w:val="002D51D8"/>
    <w:rsid w:val="002D74DD"/>
    <w:rsid w:val="002E0C8F"/>
    <w:rsid w:val="002E0CB5"/>
    <w:rsid w:val="002E1A03"/>
    <w:rsid w:val="002E28B3"/>
    <w:rsid w:val="002E5499"/>
    <w:rsid w:val="002E6E30"/>
    <w:rsid w:val="002F066B"/>
    <w:rsid w:val="002F102A"/>
    <w:rsid w:val="002F1099"/>
    <w:rsid w:val="002F2FA5"/>
    <w:rsid w:val="002F3079"/>
    <w:rsid w:val="002F392D"/>
    <w:rsid w:val="002F3B69"/>
    <w:rsid w:val="002F5500"/>
    <w:rsid w:val="002F6DBE"/>
    <w:rsid w:val="002F7C79"/>
    <w:rsid w:val="002F7CAA"/>
    <w:rsid w:val="00301EA7"/>
    <w:rsid w:val="00303D1B"/>
    <w:rsid w:val="0030768F"/>
    <w:rsid w:val="003076E9"/>
    <w:rsid w:val="00310340"/>
    <w:rsid w:val="00310D22"/>
    <w:rsid w:val="00311B2B"/>
    <w:rsid w:val="003147AD"/>
    <w:rsid w:val="003208E9"/>
    <w:rsid w:val="00321E4A"/>
    <w:rsid w:val="0032777D"/>
    <w:rsid w:val="00330C37"/>
    <w:rsid w:val="003341A9"/>
    <w:rsid w:val="00340339"/>
    <w:rsid w:val="00340896"/>
    <w:rsid w:val="00341F10"/>
    <w:rsid w:val="00344DFE"/>
    <w:rsid w:val="00345D03"/>
    <w:rsid w:val="00355769"/>
    <w:rsid w:val="00355BFB"/>
    <w:rsid w:val="00357534"/>
    <w:rsid w:val="003602B2"/>
    <w:rsid w:val="00360679"/>
    <w:rsid w:val="00360931"/>
    <w:rsid w:val="0036317A"/>
    <w:rsid w:val="00363495"/>
    <w:rsid w:val="0036554D"/>
    <w:rsid w:val="0036558E"/>
    <w:rsid w:val="003661C4"/>
    <w:rsid w:val="00366D27"/>
    <w:rsid w:val="003727E3"/>
    <w:rsid w:val="00373324"/>
    <w:rsid w:val="00374021"/>
    <w:rsid w:val="00380362"/>
    <w:rsid w:val="00383346"/>
    <w:rsid w:val="003847E7"/>
    <w:rsid w:val="00384F4D"/>
    <w:rsid w:val="003911FC"/>
    <w:rsid w:val="00393F58"/>
    <w:rsid w:val="00394FB9"/>
    <w:rsid w:val="00395725"/>
    <w:rsid w:val="0039609D"/>
    <w:rsid w:val="003963FF"/>
    <w:rsid w:val="003A2914"/>
    <w:rsid w:val="003A436A"/>
    <w:rsid w:val="003A47D1"/>
    <w:rsid w:val="003A7355"/>
    <w:rsid w:val="003A7BB7"/>
    <w:rsid w:val="003B0475"/>
    <w:rsid w:val="003B20BD"/>
    <w:rsid w:val="003B2607"/>
    <w:rsid w:val="003B2A7C"/>
    <w:rsid w:val="003B7360"/>
    <w:rsid w:val="003B7769"/>
    <w:rsid w:val="003C0BD6"/>
    <w:rsid w:val="003C2B2F"/>
    <w:rsid w:val="003C4B78"/>
    <w:rsid w:val="003C68DD"/>
    <w:rsid w:val="003C6A29"/>
    <w:rsid w:val="003C7A52"/>
    <w:rsid w:val="003D4106"/>
    <w:rsid w:val="003D5C22"/>
    <w:rsid w:val="003D65BC"/>
    <w:rsid w:val="003E03F9"/>
    <w:rsid w:val="003E4104"/>
    <w:rsid w:val="003E66A5"/>
    <w:rsid w:val="003E6C21"/>
    <w:rsid w:val="003F0919"/>
    <w:rsid w:val="003F412B"/>
    <w:rsid w:val="003F5C00"/>
    <w:rsid w:val="003F7973"/>
    <w:rsid w:val="0040103E"/>
    <w:rsid w:val="0040412F"/>
    <w:rsid w:val="00404710"/>
    <w:rsid w:val="00406A96"/>
    <w:rsid w:val="00407340"/>
    <w:rsid w:val="00410A91"/>
    <w:rsid w:val="0041225A"/>
    <w:rsid w:val="00413E1B"/>
    <w:rsid w:val="00414AD1"/>
    <w:rsid w:val="00416275"/>
    <w:rsid w:val="0041721D"/>
    <w:rsid w:val="00421FFB"/>
    <w:rsid w:val="00422801"/>
    <w:rsid w:val="004252B8"/>
    <w:rsid w:val="00426D0B"/>
    <w:rsid w:val="0042783E"/>
    <w:rsid w:val="00427A8E"/>
    <w:rsid w:val="004301BF"/>
    <w:rsid w:val="004318E3"/>
    <w:rsid w:val="00432D62"/>
    <w:rsid w:val="00441CD0"/>
    <w:rsid w:val="00442E0A"/>
    <w:rsid w:val="00445CE5"/>
    <w:rsid w:val="00445D09"/>
    <w:rsid w:val="00446AD0"/>
    <w:rsid w:val="00446C97"/>
    <w:rsid w:val="00450903"/>
    <w:rsid w:val="00451963"/>
    <w:rsid w:val="00453EC4"/>
    <w:rsid w:val="004562AE"/>
    <w:rsid w:val="004603E7"/>
    <w:rsid w:val="0046292A"/>
    <w:rsid w:val="004634BE"/>
    <w:rsid w:val="004642EC"/>
    <w:rsid w:val="004666C8"/>
    <w:rsid w:val="004702B6"/>
    <w:rsid w:val="0047154B"/>
    <w:rsid w:val="00471BE9"/>
    <w:rsid w:val="00474D6F"/>
    <w:rsid w:val="00475234"/>
    <w:rsid w:val="004828D4"/>
    <w:rsid w:val="00484FCA"/>
    <w:rsid w:val="004850DB"/>
    <w:rsid w:val="00485360"/>
    <w:rsid w:val="00485547"/>
    <w:rsid w:val="00485E4C"/>
    <w:rsid w:val="0049249C"/>
    <w:rsid w:val="004931CB"/>
    <w:rsid w:val="00494230"/>
    <w:rsid w:val="0049527E"/>
    <w:rsid w:val="00496D0A"/>
    <w:rsid w:val="004A1510"/>
    <w:rsid w:val="004A4A18"/>
    <w:rsid w:val="004B08D4"/>
    <w:rsid w:val="004B1846"/>
    <w:rsid w:val="004B1C20"/>
    <w:rsid w:val="004B4195"/>
    <w:rsid w:val="004B4E08"/>
    <w:rsid w:val="004B656E"/>
    <w:rsid w:val="004B6819"/>
    <w:rsid w:val="004B6C32"/>
    <w:rsid w:val="004B7D79"/>
    <w:rsid w:val="004C589B"/>
    <w:rsid w:val="004C72C0"/>
    <w:rsid w:val="004D093E"/>
    <w:rsid w:val="004D3AEC"/>
    <w:rsid w:val="004D456E"/>
    <w:rsid w:val="004D5C51"/>
    <w:rsid w:val="004E1061"/>
    <w:rsid w:val="004E2BF3"/>
    <w:rsid w:val="004E39A3"/>
    <w:rsid w:val="004E457D"/>
    <w:rsid w:val="004E7130"/>
    <w:rsid w:val="004F178A"/>
    <w:rsid w:val="004F4841"/>
    <w:rsid w:val="0050501A"/>
    <w:rsid w:val="0051188D"/>
    <w:rsid w:val="00514C43"/>
    <w:rsid w:val="00514F1C"/>
    <w:rsid w:val="00516045"/>
    <w:rsid w:val="00517819"/>
    <w:rsid w:val="00521122"/>
    <w:rsid w:val="0052395F"/>
    <w:rsid w:val="00523F7B"/>
    <w:rsid w:val="0052568A"/>
    <w:rsid w:val="005263B4"/>
    <w:rsid w:val="00530956"/>
    <w:rsid w:val="00533478"/>
    <w:rsid w:val="00533F02"/>
    <w:rsid w:val="005340E0"/>
    <w:rsid w:val="00534445"/>
    <w:rsid w:val="00534901"/>
    <w:rsid w:val="00534B54"/>
    <w:rsid w:val="00535006"/>
    <w:rsid w:val="00541307"/>
    <w:rsid w:val="00543EA7"/>
    <w:rsid w:val="0054492A"/>
    <w:rsid w:val="005524A3"/>
    <w:rsid w:val="00552DF7"/>
    <w:rsid w:val="005531A4"/>
    <w:rsid w:val="00560A86"/>
    <w:rsid w:val="00561584"/>
    <w:rsid w:val="00564359"/>
    <w:rsid w:val="0056736C"/>
    <w:rsid w:val="00571180"/>
    <w:rsid w:val="0057146A"/>
    <w:rsid w:val="0057148C"/>
    <w:rsid w:val="00571D26"/>
    <w:rsid w:val="0057480B"/>
    <w:rsid w:val="005758D1"/>
    <w:rsid w:val="00580440"/>
    <w:rsid w:val="005855AD"/>
    <w:rsid w:val="00586424"/>
    <w:rsid w:val="0059265C"/>
    <w:rsid w:val="005958C8"/>
    <w:rsid w:val="00597383"/>
    <w:rsid w:val="005977EB"/>
    <w:rsid w:val="005A0089"/>
    <w:rsid w:val="005A3CEC"/>
    <w:rsid w:val="005A41CA"/>
    <w:rsid w:val="005A4C80"/>
    <w:rsid w:val="005A69E2"/>
    <w:rsid w:val="005A6F87"/>
    <w:rsid w:val="005A71C0"/>
    <w:rsid w:val="005B18F6"/>
    <w:rsid w:val="005B1B19"/>
    <w:rsid w:val="005B25D8"/>
    <w:rsid w:val="005B351E"/>
    <w:rsid w:val="005C06AF"/>
    <w:rsid w:val="005C6D60"/>
    <w:rsid w:val="005C7796"/>
    <w:rsid w:val="005D1A83"/>
    <w:rsid w:val="005D1ABF"/>
    <w:rsid w:val="005D2446"/>
    <w:rsid w:val="005D3659"/>
    <w:rsid w:val="005D474E"/>
    <w:rsid w:val="005D5B25"/>
    <w:rsid w:val="005D60BC"/>
    <w:rsid w:val="005D6BAC"/>
    <w:rsid w:val="005D7F16"/>
    <w:rsid w:val="005E09C5"/>
    <w:rsid w:val="005E5D81"/>
    <w:rsid w:val="005E65F0"/>
    <w:rsid w:val="005E6A88"/>
    <w:rsid w:val="005F21ED"/>
    <w:rsid w:val="005F79D2"/>
    <w:rsid w:val="0060175F"/>
    <w:rsid w:val="006039D6"/>
    <w:rsid w:val="00603DFD"/>
    <w:rsid w:val="00606ABB"/>
    <w:rsid w:val="00610FD5"/>
    <w:rsid w:val="006126CC"/>
    <w:rsid w:val="00614F06"/>
    <w:rsid w:val="006155C0"/>
    <w:rsid w:val="006201F9"/>
    <w:rsid w:val="0062038B"/>
    <w:rsid w:val="006203A9"/>
    <w:rsid w:val="00623DB0"/>
    <w:rsid w:val="00627B40"/>
    <w:rsid w:val="00630134"/>
    <w:rsid w:val="0063087B"/>
    <w:rsid w:val="006315FD"/>
    <w:rsid w:val="0063502D"/>
    <w:rsid w:val="00637908"/>
    <w:rsid w:val="00640715"/>
    <w:rsid w:val="00643871"/>
    <w:rsid w:val="00646D97"/>
    <w:rsid w:val="00647631"/>
    <w:rsid w:val="0065024F"/>
    <w:rsid w:val="00650861"/>
    <w:rsid w:val="00650D55"/>
    <w:rsid w:val="006513FE"/>
    <w:rsid w:val="006519BF"/>
    <w:rsid w:val="006521A7"/>
    <w:rsid w:val="00652798"/>
    <w:rsid w:val="00654673"/>
    <w:rsid w:val="00655618"/>
    <w:rsid w:val="0065677F"/>
    <w:rsid w:val="0066229C"/>
    <w:rsid w:val="00663993"/>
    <w:rsid w:val="00666DD1"/>
    <w:rsid w:val="006707AD"/>
    <w:rsid w:val="00670AAD"/>
    <w:rsid w:val="00671520"/>
    <w:rsid w:val="00672A9C"/>
    <w:rsid w:val="00672E48"/>
    <w:rsid w:val="00673726"/>
    <w:rsid w:val="006745A6"/>
    <w:rsid w:val="00675753"/>
    <w:rsid w:val="00675B39"/>
    <w:rsid w:val="00677F4E"/>
    <w:rsid w:val="00680808"/>
    <w:rsid w:val="00680D2F"/>
    <w:rsid w:val="006813A1"/>
    <w:rsid w:val="006821A2"/>
    <w:rsid w:val="00686043"/>
    <w:rsid w:val="00686BBD"/>
    <w:rsid w:val="00686ED2"/>
    <w:rsid w:val="00690801"/>
    <w:rsid w:val="00694E79"/>
    <w:rsid w:val="006A09E0"/>
    <w:rsid w:val="006A1C07"/>
    <w:rsid w:val="006A2166"/>
    <w:rsid w:val="006A34DC"/>
    <w:rsid w:val="006A6145"/>
    <w:rsid w:val="006B0951"/>
    <w:rsid w:val="006B1EC7"/>
    <w:rsid w:val="006B2B93"/>
    <w:rsid w:val="006B2E1D"/>
    <w:rsid w:val="006B3EB4"/>
    <w:rsid w:val="006B3FD9"/>
    <w:rsid w:val="006B7537"/>
    <w:rsid w:val="006B7CB1"/>
    <w:rsid w:val="006C29AB"/>
    <w:rsid w:val="006C2B1F"/>
    <w:rsid w:val="006C617C"/>
    <w:rsid w:val="006D106B"/>
    <w:rsid w:val="006D3B19"/>
    <w:rsid w:val="006D3CAE"/>
    <w:rsid w:val="006D420F"/>
    <w:rsid w:val="006D436F"/>
    <w:rsid w:val="006D465C"/>
    <w:rsid w:val="006D4D5C"/>
    <w:rsid w:val="006D5DBD"/>
    <w:rsid w:val="006D6814"/>
    <w:rsid w:val="006D7149"/>
    <w:rsid w:val="006E0D1B"/>
    <w:rsid w:val="006E67B2"/>
    <w:rsid w:val="006E6B5A"/>
    <w:rsid w:val="006E713D"/>
    <w:rsid w:val="006F104D"/>
    <w:rsid w:val="006F34EC"/>
    <w:rsid w:val="006F4419"/>
    <w:rsid w:val="006F6BD9"/>
    <w:rsid w:val="006F6CB8"/>
    <w:rsid w:val="007001D8"/>
    <w:rsid w:val="00700582"/>
    <w:rsid w:val="00700DA8"/>
    <w:rsid w:val="00702050"/>
    <w:rsid w:val="00703A8E"/>
    <w:rsid w:val="00704167"/>
    <w:rsid w:val="00714E60"/>
    <w:rsid w:val="007176F7"/>
    <w:rsid w:val="00720546"/>
    <w:rsid w:val="0072080E"/>
    <w:rsid w:val="00720C54"/>
    <w:rsid w:val="00721C84"/>
    <w:rsid w:val="00730A51"/>
    <w:rsid w:val="00730D0F"/>
    <w:rsid w:val="007325D8"/>
    <w:rsid w:val="00734FBE"/>
    <w:rsid w:val="0073523D"/>
    <w:rsid w:val="00735264"/>
    <w:rsid w:val="0074195A"/>
    <w:rsid w:val="00741CF4"/>
    <w:rsid w:val="00744353"/>
    <w:rsid w:val="00747086"/>
    <w:rsid w:val="0074758A"/>
    <w:rsid w:val="00750333"/>
    <w:rsid w:val="007550C8"/>
    <w:rsid w:val="00756481"/>
    <w:rsid w:val="00756774"/>
    <w:rsid w:val="007579F8"/>
    <w:rsid w:val="0076248C"/>
    <w:rsid w:val="00762742"/>
    <w:rsid w:val="00762921"/>
    <w:rsid w:val="007640CE"/>
    <w:rsid w:val="0076588D"/>
    <w:rsid w:val="00767172"/>
    <w:rsid w:val="00770CB5"/>
    <w:rsid w:val="00772DE7"/>
    <w:rsid w:val="007744B9"/>
    <w:rsid w:val="0077460E"/>
    <w:rsid w:val="00781554"/>
    <w:rsid w:val="00784B3F"/>
    <w:rsid w:val="00785697"/>
    <w:rsid w:val="00787084"/>
    <w:rsid w:val="007912EA"/>
    <w:rsid w:val="007944A5"/>
    <w:rsid w:val="00795BEA"/>
    <w:rsid w:val="00797129"/>
    <w:rsid w:val="007A2105"/>
    <w:rsid w:val="007A2B27"/>
    <w:rsid w:val="007B36F9"/>
    <w:rsid w:val="007B4553"/>
    <w:rsid w:val="007C23C2"/>
    <w:rsid w:val="007C33BE"/>
    <w:rsid w:val="007C44C9"/>
    <w:rsid w:val="007C6F52"/>
    <w:rsid w:val="007D1DE1"/>
    <w:rsid w:val="007D4E1B"/>
    <w:rsid w:val="007D7277"/>
    <w:rsid w:val="007E160B"/>
    <w:rsid w:val="007E1F15"/>
    <w:rsid w:val="007E322B"/>
    <w:rsid w:val="007E3685"/>
    <w:rsid w:val="007E3A4B"/>
    <w:rsid w:val="007E5070"/>
    <w:rsid w:val="007E679E"/>
    <w:rsid w:val="007E7AFB"/>
    <w:rsid w:val="007F06FA"/>
    <w:rsid w:val="007F0E34"/>
    <w:rsid w:val="007F3898"/>
    <w:rsid w:val="007F3D22"/>
    <w:rsid w:val="007F4608"/>
    <w:rsid w:val="007F683C"/>
    <w:rsid w:val="007F7E21"/>
    <w:rsid w:val="008005DF"/>
    <w:rsid w:val="00801270"/>
    <w:rsid w:val="0080434A"/>
    <w:rsid w:val="00804EF1"/>
    <w:rsid w:val="00807162"/>
    <w:rsid w:val="00807342"/>
    <w:rsid w:val="00807A20"/>
    <w:rsid w:val="00807E6A"/>
    <w:rsid w:val="00810AB1"/>
    <w:rsid w:val="00813EE9"/>
    <w:rsid w:val="00814368"/>
    <w:rsid w:val="008158CA"/>
    <w:rsid w:val="0081650A"/>
    <w:rsid w:val="008165F5"/>
    <w:rsid w:val="008212FD"/>
    <w:rsid w:val="008213EC"/>
    <w:rsid w:val="0082216D"/>
    <w:rsid w:val="00823422"/>
    <w:rsid w:val="00824060"/>
    <w:rsid w:val="00825831"/>
    <w:rsid w:val="00832BD5"/>
    <w:rsid w:val="008331F3"/>
    <w:rsid w:val="0084250B"/>
    <w:rsid w:val="00844B1B"/>
    <w:rsid w:val="00846889"/>
    <w:rsid w:val="00846D47"/>
    <w:rsid w:val="0084779F"/>
    <w:rsid w:val="00854916"/>
    <w:rsid w:val="0085511D"/>
    <w:rsid w:val="00857B44"/>
    <w:rsid w:val="00862BB5"/>
    <w:rsid w:val="0087074A"/>
    <w:rsid w:val="00871649"/>
    <w:rsid w:val="00873E33"/>
    <w:rsid w:val="00874187"/>
    <w:rsid w:val="00875E85"/>
    <w:rsid w:val="00876954"/>
    <w:rsid w:val="00877576"/>
    <w:rsid w:val="008779D7"/>
    <w:rsid w:val="00880131"/>
    <w:rsid w:val="00881168"/>
    <w:rsid w:val="0088245A"/>
    <w:rsid w:val="00882BE7"/>
    <w:rsid w:val="00883829"/>
    <w:rsid w:val="00887628"/>
    <w:rsid w:val="00890EEF"/>
    <w:rsid w:val="00891438"/>
    <w:rsid w:val="0089707F"/>
    <w:rsid w:val="00897565"/>
    <w:rsid w:val="008A0709"/>
    <w:rsid w:val="008A1346"/>
    <w:rsid w:val="008A1971"/>
    <w:rsid w:val="008A21D2"/>
    <w:rsid w:val="008A24DF"/>
    <w:rsid w:val="008A38AE"/>
    <w:rsid w:val="008A3EB4"/>
    <w:rsid w:val="008A55CD"/>
    <w:rsid w:val="008A6047"/>
    <w:rsid w:val="008A65B3"/>
    <w:rsid w:val="008A66A2"/>
    <w:rsid w:val="008A724E"/>
    <w:rsid w:val="008B06F0"/>
    <w:rsid w:val="008B22DC"/>
    <w:rsid w:val="008B2DBE"/>
    <w:rsid w:val="008B3230"/>
    <w:rsid w:val="008B34A8"/>
    <w:rsid w:val="008C0B99"/>
    <w:rsid w:val="008C41F2"/>
    <w:rsid w:val="008C5E45"/>
    <w:rsid w:val="008C62A6"/>
    <w:rsid w:val="008C651C"/>
    <w:rsid w:val="008D18F1"/>
    <w:rsid w:val="008D42E5"/>
    <w:rsid w:val="008D4F52"/>
    <w:rsid w:val="008D68D0"/>
    <w:rsid w:val="008E02F9"/>
    <w:rsid w:val="008E196F"/>
    <w:rsid w:val="008E2B2D"/>
    <w:rsid w:val="008E4C77"/>
    <w:rsid w:val="008F0654"/>
    <w:rsid w:val="008F3920"/>
    <w:rsid w:val="008F51B6"/>
    <w:rsid w:val="008F7B1C"/>
    <w:rsid w:val="00902356"/>
    <w:rsid w:val="00902C18"/>
    <w:rsid w:val="009043EA"/>
    <w:rsid w:val="00910D74"/>
    <w:rsid w:val="00911BB9"/>
    <w:rsid w:val="00911BBF"/>
    <w:rsid w:val="009126C7"/>
    <w:rsid w:val="00912B1C"/>
    <w:rsid w:val="00914AF4"/>
    <w:rsid w:val="00915C18"/>
    <w:rsid w:val="00916E9F"/>
    <w:rsid w:val="00916F63"/>
    <w:rsid w:val="00917FD7"/>
    <w:rsid w:val="00923209"/>
    <w:rsid w:val="009244D9"/>
    <w:rsid w:val="00924E87"/>
    <w:rsid w:val="00926275"/>
    <w:rsid w:val="00926C36"/>
    <w:rsid w:val="00927444"/>
    <w:rsid w:val="00930A6C"/>
    <w:rsid w:val="00931A81"/>
    <w:rsid w:val="00934146"/>
    <w:rsid w:val="00940A2D"/>
    <w:rsid w:val="009433DE"/>
    <w:rsid w:val="00943953"/>
    <w:rsid w:val="00944709"/>
    <w:rsid w:val="00946C98"/>
    <w:rsid w:val="00947BBC"/>
    <w:rsid w:val="00947F49"/>
    <w:rsid w:val="00950AB9"/>
    <w:rsid w:val="009512CE"/>
    <w:rsid w:val="00960D4D"/>
    <w:rsid w:val="0096183B"/>
    <w:rsid w:val="00962639"/>
    <w:rsid w:val="00962935"/>
    <w:rsid w:val="009645FB"/>
    <w:rsid w:val="00965B4B"/>
    <w:rsid w:val="00966E11"/>
    <w:rsid w:val="00975677"/>
    <w:rsid w:val="00980D26"/>
    <w:rsid w:val="00982B8D"/>
    <w:rsid w:val="00985935"/>
    <w:rsid w:val="0098640C"/>
    <w:rsid w:val="009864F6"/>
    <w:rsid w:val="009875A9"/>
    <w:rsid w:val="00987914"/>
    <w:rsid w:val="00991A62"/>
    <w:rsid w:val="009952A7"/>
    <w:rsid w:val="00995723"/>
    <w:rsid w:val="009A44F3"/>
    <w:rsid w:val="009A48F5"/>
    <w:rsid w:val="009A5749"/>
    <w:rsid w:val="009A5C00"/>
    <w:rsid w:val="009A7A46"/>
    <w:rsid w:val="009B1F0D"/>
    <w:rsid w:val="009B1F12"/>
    <w:rsid w:val="009B269E"/>
    <w:rsid w:val="009C285A"/>
    <w:rsid w:val="009C5219"/>
    <w:rsid w:val="009C5998"/>
    <w:rsid w:val="009C7EA9"/>
    <w:rsid w:val="009D099B"/>
    <w:rsid w:val="009D0D49"/>
    <w:rsid w:val="009D0FDE"/>
    <w:rsid w:val="009D4073"/>
    <w:rsid w:val="009D688A"/>
    <w:rsid w:val="009D755E"/>
    <w:rsid w:val="009E0E5C"/>
    <w:rsid w:val="009E12FB"/>
    <w:rsid w:val="009E6166"/>
    <w:rsid w:val="009E61B6"/>
    <w:rsid w:val="009F2C47"/>
    <w:rsid w:val="009F4B92"/>
    <w:rsid w:val="009F697F"/>
    <w:rsid w:val="00A075D7"/>
    <w:rsid w:val="00A11FA9"/>
    <w:rsid w:val="00A135CA"/>
    <w:rsid w:val="00A14017"/>
    <w:rsid w:val="00A1509D"/>
    <w:rsid w:val="00A20635"/>
    <w:rsid w:val="00A20943"/>
    <w:rsid w:val="00A223F6"/>
    <w:rsid w:val="00A234FC"/>
    <w:rsid w:val="00A245CE"/>
    <w:rsid w:val="00A24EB4"/>
    <w:rsid w:val="00A26205"/>
    <w:rsid w:val="00A30C51"/>
    <w:rsid w:val="00A340AB"/>
    <w:rsid w:val="00A346BA"/>
    <w:rsid w:val="00A35C77"/>
    <w:rsid w:val="00A3676F"/>
    <w:rsid w:val="00A378C7"/>
    <w:rsid w:val="00A406C6"/>
    <w:rsid w:val="00A43128"/>
    <w:rsid w:val="00A43F01"/>
    <w:rsid w:val="00A50405"/>
    <w:rsid w:val="00A51ED9"/>
    <w:rsid w:val="00A5448E"/>
    <w:rsid w:val="00A55356"/>
    <w:rsid w:val="00A57A33"/>
    <w:rsid w:val="00A63B57"/>
    <w:rsid w:val="00A67CD9"/>
    <w:rsid w:val="00A70284"/>
    <w:rsid w:val="00A705F3"/>
    <w:rsid w:val="00A768B6"/>
    <w:rsid w:val="00A8057E"/>
    <w:rsid w:val="00A81367"/>
    <w:rsid w:val="00A86C43"/>
    <w:rsid w:val="00A9064A"/>
    <w:rsid w:val="00A919C0"/>
    <w:rsid w:val="00A938A5"/>
    <w:rsid w:val="00AA1D58"/>
    <w:rsid w:val="00AA21BC"/>
    <w:rsid w:val="00AA2212"/>
    <w:rsid w:val="00AA2294"/>
    <w:rsid w:val="00AA3FF8"/>
    <w:rsid w:val="00AB2293"/>
    <w:rsid w:val="00AB2CCA"/>
    <w:rsid w:val="00AB39CA"/>
    <w:rsid w:val="00AC0BD0"/>
    <w:rsid w:val="00AC29D5"/>
    <w:rsid w:val="00AC30B0"/>
    <w:rsid w:val="00AC423C"/>
    <w:rsid w:val="00AC5D61"/>
    <w:rsid w:val="00AC6202"/>
    <w:rsid w:val="00AC7561"/>
    <w:rsid w:val="00AD0FB5"/>
    <w:rsid w:val="00AD1F08"/>
    <w:rsid w:val="00AD3746"/>
    <w:rsid w:val="00AD5514"/>
    <w:rsid w:val="00AD59A0"/>
    <w:rsid w:val="00AE0CBF"/>
    <w:rsid w:val="00AE47A8"/>
    <w:rsid w:val="00AE4BD8"/>
    <w:rsid w:val="00AE582B"/>
    <w:rsid w:val="00AE6154"/>
    <w:rsid w:val="00AF0FB5"/>
    <w:rsid w:val="00AF27F2"/>
    <w:rsid w:val="00AF2926"/>
    <w:rsid w:val="00AF4D93"/>
    <w:rsid w:val="00AF5B95"/>
    <w:rsid w:val="00B01EFF"/>
    <w:rsid w:val="00B03A99"/>
    <w:rsid w:val="00B06D55"/>
    <w:rsid w:val="00B1070C"/>
    <w:rsid w:val="00B107D3"/>
    <w:rsid w:val="00B15AAA"/>
    <w:rsid w:val="00B1633E"/>
    <w:rsid w:val="00B26C8B"/>
    <w:rsid w:val="00B31782"/>
    <w:rsid w:val="00B31F08"/>
    <w:rsid w:val="00B31FCD"/>
    <w:rsid w:val="00B32D71"/>
    <w:rsid w:val="00B34590"/>
    <w:rsid w:val="00B35949"/>
    <w:rsid w:val="00B4121C"/>
    <w:rsid w:val="00B45E59"/>
    <w:rsid w:val="00B4626C"/>
    <w:rsid w:val="00B511F3"/>
    <w:rsid w:val="00B520E9"/>
    <w:rsid w:val="00B52444"/>
    <w:rsid w:val="00B5603C"/>
    <w:rsid w:val="00B6076A"/>
    <w:rsid w:val="00B60C44"/>
    <w:rsid w:val="00B63EAA"/>
    <w:rsid w:val="00B6466E"/>
    <w:rsid w:val="00B646AE"/>
    <w:rsid w:val="00B67CB0"/>
    <w:rsid w:val="00B71BA9"/>
    <w:rsid w:val="00B80466"/>
    <w:rsid w:val="00B80EAE"/>
    <w:rsid w:val="00B8196C"/>
    <w:rsid w:val="00B81E6A"/>
    <w:rsid w:val="00B851B4"/>
    <w:rsid w:val="00B876DF"/>
    <w:rsid w:val="00B9055E"/>
    <w:rsid w:val="00B90B47"/>
    <w:rsid w:val="00B91C02"/>
    <w:rsid w:val="00B91EB1"/>
    <w:rsid w:val="00B93BE5"/>
    <w:rsid w:val="00B9530D"/>
    <w:rsid w:val="00B959A8"/>
    <w:rsid w:val="00B96307"/>
    <w:rsid w:val="00BA1837"/>
    <w:rsid w:val="00BA2AB1"/>
    <w:rsid w:val="00BA2F3D"/>
    <w:rsid w:val="00BA4766"/>
    <w:rsid w:val="00BA5FEC"/>
    <w:rsid w:val="00BA6EF2"/>
    <w:rsid w:val="00BA7881"/>
    <w:rsid w:val="00BB6183"/>
    <w:rsid w:val="00BC126F"/>
    <w:rsid w:val="00BC188B"/>
    <w:rsid w:val="00BC1B16"/>
    <w:rsid w:val="00BC38F3"/>
    <w:rsid w:val="00BC456C"/>
    <w:rsid w:val="00BC4774"/>
    <w:rsid w:val="00BC4EF8"/>
    <w:rsid w:val="00BC7520"/>
    <w:rsid w:val="00BD0E36"/>
    <w:rsid w:val="00BD2310"/>
    <w:rsid w:val="00BD3D3C"/>
    <w:rsid w:val="00BD79C7"/>
    <w:rsid w:val="00BE13FC"/>
    <w:rsid w:val="00BE254E"/>
    <w:rsid w:val="00BE3349"/>
    <w:rsid w:val="00BE4195"/>
    <w:rsid w:val="00BE453E"/>
    <w:rsid w:val="00BE4A11"/>
    <w:rsid w:val="00BE6122"/>
    <w:rsid w:val="00BE6500"/>
    <w:rsid w:val="00BE670D"/>
    <w:rsid w:val="00BE7BA6"/>
    <w:rsid w:val="00BF18C8"/>
    <w:rsid w:val="00BF2CAA"/>
    <w:rsid w:val="00BF4604"/>
    <w:rsid w:val="00BF57D3"/>
    <w:rsid w:val="00BF62E7"/>
    <w:rsid w:val="00BF7C97"/>
    <w:rsid w:val="00C007D9"/>
    <w:rsid w:val="00C01A15"/>
    <w:rsid w:val="00C0209D"/>
    <w:rsid w:val="00C043F7"/>
    <w:rsid w:val="00C06790"/>
    <w:rsid w:val="00C12D48"/>
    <w:rsid w:val="00C13A1F"/>
    <w:rsid w:val="00C13C1F"/>
    <w:rsid w:val="00C1416E"/>
    <w:rsid w:val="00C1533C"/>
    <w:rsid w:val="00C157C4"/>
    <w:rsid w:val="00C16446"/>
    <w:rsid w:val="00C167BA"/>
    <w:rsid w:val="00C21657"/>
    <w:rsid w:val="00C22B01"/>
    <w:rsid w:val="00C23341"/>
    <w:rsid w:val="00C233C9"/>
    <w:rsid w:val="00C2628D"/>
    <w:rsid w:val="00C31851"/>
    <w:rsid w:val="00C36392"/>
    <w:rsid w:val="00C36A92"/>
    <w:rsid w:val="00C409BA"/>
    <w:rsid w:val="00C40EBE"/>
    <w:rsid w:val="00C46FE3"/>
    <w:rsid w:val="00C47D6C"/>
    <w:rsid w:val="00C508BD"/>
    <w:rsid w:val="00C530FF"/>
    <w:rsid w:val="00C535D1"/>
    <w:rsid w:val="00C53CDA"/>
    <w:rsid w:val="00C56BC4"/>
    <w:rsid w:val="00C57800"/>
    <w:rsid w:val="00C60E00"/>
    <w:rsid w:val="00C6167E"/>
    <w:rsid w:val="00C62F2A"/>
    <w:rsid w:val="00C641A2"/>
    <w:rsid w:val="00C64EE8"/>
    <w:rsid w:val="00C66190"/>
    <w:rsid w:val="00C67BA0"/>
    <w:rsid w:val="00C70D12"/>
    <w:rsid w:val="00C7131B"/>
    <w:rsid w:val="00C72453"/>
    <w:rsid w:val="00C72C2D"/>
    <w:rsid w:val="00C80F08"/>
    <w:rsid w:val="00C81AA0"/>
    <w:rsid w:val="00C842E4"/>
    <w:rsid w:val="00C87143"/>
    <w:rsid w:val="00C87D0F"/>
    <w:rsid w:val="00C943E0"/>
    <w:rsid w:val="00C944FB"/>
    <w:rsid w:val="00C955E6"/>
    <w:rsid w:val="00C970F5"/>
    <w:rsid w:val="00CA3D4A"/>
    <w:rsid w:val="00CA7AF7"/>
    <w:rsid w:val="00CB121D"/>
    <w:rsid w:val="00CB18E8"/>
    <w:rsid w:val="00CB4A50"/>
    <w:rsid w:val="00CB6E30"/>
    <w:rsid w:val="00CC1436"/>
    <w:rsid w:val="00CC4233"/>
    <w:rsid w:val="00CC4553"/>
    <w:rsid w:val="00CD1735"/>
    <w:rsid w:val="00CD55A2"/>
    <w:rsid w:val="00CD58F4"/>
    <w:rsid w:val="00CE06AD"/>
    <w:rsid w:val="00CE0817"/>
    <w:rsid w:val="00CE1819"/>
    <w:rsid w:val="00CE1F1E"/>
    <w:rsid w:val="00CF3753"/>
    <w:rsid w:val="00CF540A"/>
    <w:rsid w:val="00CF5578"/>
    <w:rsid w:val="00D002D1"/>
    <w:rsid w:val="00D03716"/>
    <w:rsid w:val="00D04C96"/>
    <w:rsid w:val="00D05203"/>
    <w:rsid w:val="00D05646"/>
    <w:rsid w:val="00D05718"/>
    <w:rsid w:val="00D06556"/>
    <w:rsid w:val="00D07026"/>
    <w:rsid w:val="00D10959"/>
    <w:rsid w:val="00D11A28"/>
    <w:rsid w:val="00D120E9"/>
    <w:rsid w:val="00D176E7"/>
    <w:rsid w:val="00D20DD2"/>
    <w:rsid w:val="00D22C59"/>
    <w:rsid w:val="00D2382C"/>
    <w:rsid w:val="00D23868"/>
    <w:rsid w:val="00D263F1"/>
    <w:rsid w:val="00D275FE"/>
    <w:rsid w:val="00D30A9D"/>
    <w:rsid w:val="00D3262E"/>
    <w:rsid w:val="00D330F2"/>
    <w:rsid w:val="00D37EB5"/>
    <w:rsid w:val="00D4177C"/>
    <w:rsid w:val="00D513F9"/>
    <w:rsid w:val="00D5144A"/>
    <w:rsid w:val="00D545F8"/>
    <w:rsid w:val="00D5611C"/>
    <w:rsid w:val="00D56838"/>
    <w:rsid w:val="00D60AB5"/>
    <w:rsid w:val="00D63FAD"/>
    <w:rsid w:val="00D739B4"/>
    <w:rsid w:val="00D76EAC"/>
    <w:rsid w:val="00D773DA"/>
    <w:rsid w:val="00D81CD6"/>
    <w:rsid w:val="00D832AB"/>
    <w:rsid w:val="00D84EB1"/>
    <w:rsid w:val="00D869BC"/>
    <w:rsid w:val="00D91490"/>
    <w:rsid w:val="00D92916"/>
    <w:rsid w:val="00D949CE"/>
    <w:rsid w:val="00D95054"/>
    <w:rsid w:val="00D95C9A"/>
    <w:rsid w:val="00D96294"/>
    <w:rsid w:val="00D96F2F"/>
    <w:rsid w:val="00D972F2"/>
    <w:rsid w:val="00DA012B"/>
    <w:rsid w:val="00DA0C8D"/>
    <w:rsid w:val="00DA4E06"/>
    <w:rsid w:val="00DA5E97"/>
    <w:rsid w:val="00DB0C1B"/>
    <w:rsid w:val="00DB273F"/>
    <w:rsid w:val="00DB51CF"/>
    <w:rsid w:val="00DB5A6E"/>
    <w:rsid w:val="00DB6E09"/>
    <w:rsid w:val="00DB6E8C"/>
    <w:rsid w:val="00DB7A17"/>
    <w:rsid w:val="00DC0EED"/>
    <w:rsid w:val="00DC1493"/>
    <w:rsid w:val="00DC5DE6"/>
    <w:rsid w:val="00DC6316"/>
    <w:rsid w:val="00DD08C0"/>
    <w:rsid w:val="00DD3140"/>
    <w:rsid w:val="00DD33D3"/>
    <w:rsid w:val="00DD6BFE"/>
    <w:rsid w:val="00DD70BF"/>
    <w:rsid w:val="00DE06F0"/>
    <w:rsid w:val="00DE1373"/>
    <w:rsid w:val="00DE1C52"/>
    <w:rsid w:val="00DE28F8"/>
    <w:rsid w:val="00DE5296"/>
    <w:rsid w:val="00DE63EF"/>
    <w:rsid w:val="00DE77A6"/>
    <w:rsid w:val="00DE7AD5"/>
    <w:rsid w:val="00DF161A"/>
    <w:rsid w:val="00DF24B7"/>
    <w:rsid w:val="00DF35AC"/>
    <w:rsid w:val="00DF5737"/>
    <w:rsid w:val="00DF5822"/>
    <w:rsid w:val="00E011E6"/>
    <w:rsid w:val="00E034BF"/>
    <w:rsid w:val="00E044C7"/>
    <w:rsid w:val="00E04898"/>
    <w:rsid w:val="00E05632"/>
    <w:rsid w:val="00E05679"/>
    <w:rsid w:val="00E05AAD"/>
    <w:rsid w:val="00E06CAE"/>
    <w:rsid w:val="00E075C5"/>
    <w:rsid w:val="00E31589"/>
    <w:rsid w:val="00E33246"/>
    <w:rsid w:val="00E367A0"/>
    <w:rsid w:val="00E40CA9"/>
    <w:rsid w:val="00E40FC9"/>
    <w:rsid w:val="00E427A4"/>
    <w:rsid w:val="00E42FCE"/>
    <w:rsid w:val="00E46911"/>
    <w:rsid w:val="00E46982"/>
    <w:rsid w:val="00E46FC8"/>
    <w:rsid w:val="00E50792"/>
    <w:rsid w:val="00E51E89"/>
    <w:rsid w:val="00E52A55"/>
    <w:rsid w:val="00E52C9D"/>
    <w:rsid w:val="00E565A7"/>
    <w:rsid w:val="00E57209"/>
    <w:rsid w:val="00E5751C"/>
    <w:rsid w:val="00E57B01"/>
    <w:rsid w:val="00E57F05"/>
    <w:rsid w:val="00E608E8"/>
    <w:rsid w:val="00E619F5"/>
    <w:rsid w:val="00E62AC3"/>
    <w:rsid w:val="00E64851"/>
    <w:rsid w:val="00E66F20"/>
    <w:rsid w:val="00E70404"/>
    <w:rsid w:val="00E710D9"/>
    <w:rsid w:val="00E726CF"/>
    <w:rsid w:val="00E73094"/>
    <w:rsid w:val="00E73124"/>
    <w:rsid w:val="00E73676"/>
    <w:rsid w:val="00E73F8C"/>
    <w:rsid w:val="00E7545D"/>
    <w:rsid w:val="00E76926"/>
    <w:rsid w:val="00E77883"/>
    <w:rsid w:val="00E77E77"/>
    <w:rsid w:val="00E80151"/>
    <w:rsid w:val="00E80F40"/>
    <w:rsid w:val="00E81211"/>
    <w:rsid w:val="00E83974"/>
    <w:rsid w:val="00E876BE"/>
    <w:rsid w:val="00E92FC5"/>
    <w:rsid w:val="00E9694E"/>
    <w:rsid w:val="00E97C6B"/>
    <w:rsid w:val="00EA0099"/>
    <w:rsid w:val="00EA06CF"/>
    <w:rsid w:val="00EA1AA6"/>
    <w:rsid w:val="00EB02F8"/>
    <w:rsid w:val="00EB40E7"/>
    <w:rsid w:val="00EB46F5"/>
    <w:rsid w:val="00EB56DA"/>
    <w:rsid w:val="00EB5A92"/>
    <w:rsid w:val="00EB61F4"/>
    <w:rsid w:val="00EB67D7"/>
    <w:rsid w:val="00EC12C8"/>
    <w:rsid w:val="00EC25BC"/>
    <w:rsid w:val="00EC25EF"/>
    <w:rsid w:val="00EC4F26"/>
    <w:rsid w:val="00ED108E"/>
    <w:rsid w:val="00ED22DE"/>
    <w:rsid w:val="00ED2840"/>
    <w:rsid w:val="00ED3D15"/>
    <w:rsid w:val="00ED4E21"/>
    <w:rsid w:val="00ED6CEA"/>
    <w:rsid w:val="00ED714F"/>
    <w:rsid w:val="00EE2126"/>
    <w:rsid w:val="00EE33A7"/>
    <w:rsid w:val="00EE3824"/>
    <w:rsid w:val="00EE624C"/>
    <w:rsid w:val="00EE762E"/>
    <w:rsid w:val="00EF0708"/>
    <w:rsid w:val="00EF2D07"/>
    <w:rsid w:val="00EF4A18"/>
    <w:rsid w:val="00EF524C"/>
    <w:rsid w:val="00EF5418"/>
    <w:rsid w:val="00EF688C"/>
    <w:rsid w:val="00EF6D0B"/>
    <w:rsid w:val="00EF738D"/>
    <w:rsid w:val="00EF7B80"/>
    <w:rsid w:val="00F0238A"/>
    <w:rsid w:val="00F0299E"/>
    <w:rsid w:val="00F05676"/>
    <w:rsid w:val="00F079C8"/>
    <w:rsid w:val="00F10E19"/>
    <w:rsid w:val="00F11766"/>
    <w:rsid w:val="00F1633F"/>
    <w:rsid w:val="00F16B45"/>
    <w:rsid w:val="00F16BEC"/>
    <w:rsid w:val="00F17D4D"/>
    <w:rsid w:val="00F209E6"/>
    <w:rsid w:val="00F20F91"/>
    <w:rsid w:val="00F21489"/>
    <w:rsid w:val="00F217BC"/>
    <w:rsid w:val="00F24EF0"/>
    <w:rsid w:val="00F27ED8"/>
    <w:rsid w:val="00F302CE"/>
    <w:rsid w:val="00F336BB"/>
    <w:rsid w:val="00F37402"/>
    <w:rsid w:val="00F37940"/>
    <w:rsid w:val="00F40953"/>
    <w:rsid w:val="00F51321"/>
    <w:rsid w:val="00F52041"/>
    <w:rsid w:val="00F553FF"/>
    <w:rsid w:val="00F55E87"/>
    <w:rsid w:val="00F564C7"/>
    <w:rsid w:val="00F6101D"/>
    <w:rsid w:val="00F61969"/>
    <w:rsid w:val="00F62013"/>
    <w:rsid w:val="00F63636"/>
    <w:rsid w:val="00F64322"/>
    <w:rsid w:val="00F648D2"/>
    <w:rsid w:val="00F64DAE"/>
    <w:rsid w:val="00F659EC"/>
    <w:rsid w:val="00F65D0C"/>
    <w:rsid w:val="00F67E15"/>
    <w:rsid w:val="00F71A68"/>
    <w:rsid w:val="00F71C4F"/>
    <w:rsid w:val="00F71CA3"/>
    <w:rsid w:val="00F72335"/>
    <w:rsid w:val="00F72B90"/>
    <w:rsid w:val="00F7381F"/>
    <w:rsid w:val="00F73AC0"/>
    <w:rsid w:val="00F77BBB"/>
    <w:rsid w:val="00F801D1"/>
    <w:rsid w:val="00F80AF4"/>
    <w:rsid w:val="00F813B7"/>
    <w:rsid w:val="00F84CD9"/>
    <w:rsid w:val="00F857D9"/>
    <w:rsid w:val="00F95913"/>
    <w:rsid w:val="00FA093A"/>
    <w:rsid w:val="00FA18FC"/>
    <w:rsid w:val="00FA43C8"/>
    <w:rsid w:val="00FA6774"/>
    <w:rsid w:val="00FA7D79"/>
    <w:rsid w:val="00FB18F1"/>
    <w:rsid w:val="00FB53CD"/>
    <w:rsid w:val="00FC1761"/>
    <w:rsid w:val="00FC1D72"/>
    <w:rsid w:val="00FC4FBB"/>
    <w:rsid w:val="00FC7229"/>
    <w:rsid w:val="00FC7699"/>
    <w:rsid w:val="00FD0824"/>
    <w:rsid w:val="00FD4E08"/>
    <w:rsid w:val="00FD59D5"/>
    <w:rsid w:val="00FD777A"/>
    <w:rsid w:val="00FE1575"/>
    <w:rsid w:val="00FE4933"/>
    <w:rsid w:val="00FF16F2"/>
    <w:rsid w:val="00FF3278"/>
    <w:rsid w:val="00FF72C9"/>
    <w:rsid w:val="00FF7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A2224F"/>
  <w15:chartTrackingRefBased/>
  <w15:docId w15:val="{87D9BA52-1B9F-46F4-8B4C-B9CDC9F357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B2E1D"/>
    <w:pPr>
      <w:spacing w:before="120" w:after="120" w:line="240" w:lineRule="auto"/>
      <w:ind w:firstLine="709"/>
      <w:jc w:val="both"/>
    </w:pPr>
    <w:rPr>
      <w:rFonts w:ascii="Times New Roman" w:eastAsiaTheme="minorEastAsia" w:hAnsi="Times New Roman"/>
      <w:sz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3A2914"/>
    <w:pPr>
      <w:keepNext/>
      <w:keepLines/>
      <w:numPr>
        <w:numId w:val="1"/>
      </w:numPr>
      <w:spacing w:before="360" w:after="240"/>
      <w:ind w:left="6243" w:hanging="431"/>
      <w:outlineLvl w:val="0"/>
    </w:pPr>
    <w:rPr>
      <w:rFonts w:eastAsiaTheme="majorEastAsia" w:cstheme="majorBidi"/>
      <w:b/>
      <w:bCs/>
      <w:szCs w:val="28"/>
    </w:rPr>
  </w:style>
  <w:style w:type="paragraph" w:styleId="Ttulo2">
    <w:name w:val="heading 2"/>
    <w:basedOn w:val="Normal"/>
    <w:next w:val="Normal"/>
    <w:link w:val="Ttulo2Char"/>
    <w:autoRedefine/>
    <w:uiPriority w:val="9"/>
    <w:unhideWhenUsed/>
    <w:qFormat/>
    <w:rsid w:val="003A2914"/>
    <w:pPr>
      <w:spacing w:before="360" w:after="240"/>
      <w:ind w:firstLine="0"/>
      <w:outlineLvl w:val="1"/>
    </w:pPr>
    <w:rPr>
      <w:b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A2914"/>
    <w:pPr>
      <w:keepNext/>
      <w:keepLines/>
      <w:numPr>
        <w:ilvl w:val="2"/>
        <w:numId w:val="1"/>
      </w:numPr>
      <w:spacing w:before="360" w:after="240"/>
      <w:outlineLvl w:val="2"/>
    </w:pPr>
    <w:rPr>
      <w:rFonts w:eastAsiaTheme="majorEastAsia" w:cstheme="majorBidi"/>
      <w:bCs/>
    </w:rPr>
  </w:style>
  <w:style w:type="paragraph" w:styleId="Ttulo4">
    <w:name w:val="heading 4"/>
    <w:basedOn w:val="Ttulo2"/>
    <w:next w:val="Normal"/>
    <w:link w:val="Ttulo4Char"/>
    <w:uiPriority w:val="9"/>
    <w:unhideWhenUsed/>
    <w:qFormat/>
    <w:rsid w:val="00EA1AA6"/>
    <w:pPr>
      <w:outlineLvl w:val="3"/>
    </w:p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33478"/>
    <w:pPr>
      <w:keepNext/>
      <w:keepLines/>
      <w:numPr>
        <w:ilvl w:val="4"/>
        <w:numId w:val="1"/>
      </w:numPr>
      <w:spacing w:before="200"/>
      <w:outlineLvl w:val="4"/>
    </w:pPr>
    <w:rPr>
      <w:rFonts w:eastAsiaTheme="majorEastAsia" w:cstheme="majorBidi"/>
      <w:i/>
      <w:u w:val="single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33478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33478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33478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33478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A2914"/>
    <w:rPr>
      <w:rFonts w:ascii="Times New Roman" w:eastAsiaTheme="majorEastAsia" w:hAnsi="Times New Roman" w:cstheme="majorBidi"/>
      <w:b/>
      <w:bCs/>
      <w:sz w:val="24"/>
      <w:szCs w:val="2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3A2914"/>
    <w:rPr>
      <w:rFonts w:ascii="Times New Roman" w:eastAsiaTheme="minorEastAsia" w:hAnsi="Times New Roman"/>
      <w:b/>
      <w:sz w:val="24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3A2914"/>
    <w:rPr>
      <w:rFonts w:ascii="Times New Roman" w:eastAsiaTheme="majorEastAsia" w:hAnsi="Times New Roman" w:cstheme="majorBidi"/>
      <w:bCs/>
      <w:sz w:val="24"/>
      <w:lang w:eastAsia="pt-BR"/>
    </w:rPr>
  </w:style>
  <w:style w:type="character" w:customStyle="1" w:styleId="Ttulo4Char">
    <w:name w:val="Título 4 Char"/>
    <w:basedOn w:val="Fontepargpadro"/>
    <w:link w:val="Ttulo4"/>
    <w:uiPriority w:val="9"/>
    <w:rsid w:val="00EA1AA6"/>
    <w:rPr>
      <w:rFonts w:ascii="Times New Roman" w:eastAsiaTheme="minorEastAsia" w:hAnsi="Times New Roman"/>
      <w:sz w:val="24"/>
      <w:lang w:eastAsia="pt-BR"/>
    </w:rPr>
  </w:style>
  <w:style w:type="character" w:customStyle="1" w:styleId="Ttulo5Char">
    <w:name w:val="Título 5 Char"/>
    <w:basedOn w:val="Fontepargpadro"/>
    <w:link w:val="Ttulo5"/>
    <w:uiPriority w:val="9"/>
    <w:rsid w:val="00533478"/>
    <w:rPr>
      <w:rFonts w:ascii="Times New Roman" w:eastAsiaTheme="majorEastAsia" w:hAnsi="Times New Roman" w:cstheme="majorBidi"/>
      <w:i/>
      <w:sz w:val="24"/>
      <w:u w:val="single"/>
      <w:lang w:eastAsia="pt-BR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33478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eastAsia="pt-BR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33478"/>
    <w:rPr>
      <w:rFonts w:asciiTheme="majorHAnsi" w:eastAsiaTheme="majorEastAsia" w:hAnsiTheme="majorHAnsi" w:cstheme="majorBidi"/>
      <w:i/>
      <w:iCs/>
      <w:color w:val="404040" w:themeColor="text1" w:themeTint="BF"/>
      <w:sz w:val="24"/>
      <w:lang w:eastAsia="pt-BR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33478"/>
    <w:rPr>
      <w:rFonts w:asciiTheme="majorHAnsi" w:eastAsiaTheme="majorEastAsia" w:hAnsiTheme="majorHAnsi" w:cstheme="majorBidi"/>
      <w:color w:val="404040" w:themeColor="text1" w:themeTint="BF"/>
      <w:sz w:val="20"/>
      <w:szCs w:val="20"/>
      <w:lang w:eastAsia="pt-BR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3347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3347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33478"/>
    <w:rPr>
      <w:rFonts w:ascii="Tahoma" w:eastAsiaTheme="minorEastAsia" w:hAnsi="Tahoma" w:cs="Tahoma"/>
      <w:sz w:val="16"/>
      <w:szCs w:val="16"/>
      <w:lang w:eastAsia="pt-BR"/>
    </w:rPr>
  </w:style>
  <w:style w:type="paragraph" w:styleId="PargrafodaLista">
    <w:name w:val="List Paragraph"/>
    <w:basedOn w:val="Normal"/>
    <w:link w:val="PargrafodaListaChar"/>
    <w:uiPriority w:val="34"/>
    <w:qFormat/>
    <w:rsid w:val="00533478"/>
    <w:pPr>
      <w:numPr>
        <w:numId w:val="2"/>
      </w:numPr>
      <w:contextualSpacing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533478"/>
    <w:rPr>
      <w:rFonts w:ascii="Times New Roman" w:eastAsiaTheme="minorEastAsia" w:hAnsi="Times New Roman"/>
      <w:sz w:val="24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533478"/>
    <w:pPr>
      <w:spacing w:line="276" w:lineRule="auto"/>
      <w:outlineLvl w:val="9"/>
    </w:pPr>
    <w:rPr>
      <w:lang w:eastAsia="en-US"/>
    </w:rPr>
  </w:style>
  <w:style w:type="paragraph" w:styleId="Ttulo">
    <w:name w:val="Title"/>
    <w:basedOn w:val="Normal"/>
    <w:next w:val="Normal"/>
    <w:link w:val="TtuloChar"/>
    <w:uiPriority w:val="10"/>
    <w:qFormat/>
    <w:rsid w:val="00533478"/>
    <w:pPr>
      <w:pBdr>
        <w:bottom w:val="single" w:sz="8" w:space="4" w:color="4472C4" w:themeColor="accent1"/>
      </w:pBdr>
      <w:spacing w:after="300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533478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533478"/>
    <w:pPr>
      <w:tabs>
        <w:tab w:val="left" w:pos="440"/>
        <w:tab w:val="right" w:leader="dot" w:pos="9061"/>
      </w:tabs>
      <w:spacing w:after="100"/>
    </w:pPr>
    <w:rPr>
      <w:rFonts w:cs="Times New Roman"/>
      <w:b/>
      <w:caps/>
      <w:noProof/>
    </w:rPr>
  </w:style>
  <w:style w:type="paragraph" w:styleId="Sumrio2">
    <w:name w:val="toc 2"/>
    <w:basedOn w:val="Normal"/>
    <w:next w:val="Normal"/>
    <w:autoRedefine/>
    <w:uiPriority w:val="39"/>
    <w:unhideWhenUsed/>
    <w:rsid w:val="00533478"/>
    <w:pPr>
      <w:tabs>
        <w:tab w:val="left" w:pos="425"/>
        <w:tab w:val="left" w:pos="880"/>
        <w:tab w:val="right" w:leader="dot" w:pos="9061"/>
      </w:tabs>
      <w:spacing w:after="100"/>
      <w:ind w:left="284"/>
    </w:pPr>
  </w:style>
  <w:style w:type="character" w:styleId="Hyperlink">
    <w:name w:val="Hyperlink"/>
    <w:basedOn w:val="Fontepargpadro"/>
    <w:uiPriority w:val="99"/>
    <w:unhideWhenUsed/>
    <w:rsid w:val="00533478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53347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533478"/>
    <w:rPr>
      <w:rFonts w:ascii="Times New Roman" w:eastAsiaTheme="minorEastAsia" w:hAnsi="Times New Roman"/>
      <w:sz w:val="24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53347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33478"/>
    <w:rPr>
      <w:rFonts w:ascii="Times New Roman" w:eastAsiaTheme="minorEastAsia" w:hAnsi="Times New Roman"/>
      <w:sz w:val="24"/>
      <w:lang w:eastAsia="pt-BR"/>
    </w:rPr>
  </w:style>
  <w:style w:type="table" w:styleId="Tabelacomgrade">
    <w:name w:val="Table Grid"/>
    <w:basedOn w:val="Tabelanormal"/>
    <w:uiPriority w:val="59"/>
    <w:rsid w:val="005334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533478"/>
    <w:rPr>
      <w:color w:val="808080"/>
    </w:rPr>
  </w:style>
  <w:style w:type="paragraph" w:styleId="Textodenotaderodap">
    <w:name w:val="footnote text"/>
    <w:basedOn w:val="Normal"/>
    <w:link w:val="TextodenotaderodapChar"/>
    <w:uiPriority w:val="99"/>
    <w:unhideWhenUsed/>
    <w:rsid w:val="0053347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qFormat/>
    <w:rsid w:val="00533478"/>
    <w:rPr>
      <w:rFonts w:ascii="Times New Roman" w:eastAsiaTheme="minorEastAsia" w:hAnsi="Times New Roman"/>
      <w:sz w:val="20"/>
      <w:szCs w:val="20"/>
      <w:lang w:eastAsia="pt-BR"/>
    </w:rPr>
  </w:style>
  <w:style w:type="character" w:styleId="Refdenotaderodap">
    <w:name w:val="footnote reference"/>
    <w:basedOn w:val="Fontepargpadro"/>
    <w:uiPriority w:val="99"/>
    <w:semiHidden/>
    <w:unhideWhenUsed/>
    <w:qFormat/>
    <w:rsid w:val="00533478"/>
    <w:rPr>
      <w:vertAlign w:val="superscript"/>
    </w:rPr>
  </w:style>
  <w:style w:type="character" w:styleId="Refdecomentrio">
    <w:name w:val="annotation reference"/>
    <w:basedOn w:val="Fontepargpadro"/>
    <w:uiPriority w:val="99"/>
    <w:semiHidden/>
    <w:unhideWhenUsed/>
    <w:rsid w:val="0053347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53347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533478"/>
    <w:rPr>
      <w:rFonts w:ascii="Times New Roman" w:eastAsiaTheme="minorEastAsia" w:hAnsi="Times New Roman"/>
      <w:sz w:val="20"/>
      <w:szCs w:val="20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53347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533478"/>
    <w:rPr>
      <w:rFonts w:ascii="Times New Roman" w:eastAsiaTheme="minorEastAsia" w:hAnsi="Times New Roman"/>
      <w:b/>
      <w:bCs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53347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a">
    <w:name w:val="a"/>
    <w:basedOn w:val="Fontepargpadro"/>
    <w:rsid w:val="00533478"/>
  </w:style>
  <w:style w:type="character" w:customStyle="1" w:styleId="apple-converted-space">
    <w:name w:val="apple-converted-space"/>
    <w:basedOn w:val="Fontepargpadro"/>
    <w:rsid w:val="00533478"/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533478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533478"/>
    <w:rPr>
      <w:rFonts w:ascii="Times New Roman" w:eastAsiaTheme="minorEastAsia" w:hAnsi="Times New Roman"/>
      <w:sz w:val="20"/>
      <w:szCs w:val="20"/>
      <w:lang w:eastAsia="pt-BR"/>
    </w:rPr>
  </w:style>
  <w:style w:type="character" w:styleId="Refdenotadefim">
    <w:name w:val="endnote reference"/>
    <w:basedOn w:val="Fontepargpadro"/>
    <w:uiPriority w:val="99"/>
    <w:semiHidden/>
    <w:unhideWhenUsed/>
    <w:rsid w:val="00533478"/>
    <w:rPr>
      <w:vertAlign w:val="superscript"/>
    </w:rPr>
  </w:style>
  <w:style w:type="paragraph" w:styleId="Sumrio3">
    <w:name w:val="toc 3"/>
    <w:basedOn w:val="Normal"/>
    <w:next w:val="Normal"/>
    <w:autoRedefine/>
    <w:uiPriority w:val="39"/>
    <w:unhideWhenUsed/>
    <w:rsid w:val="00533478"/>
    <w:pPr>
      <w:tabs>
        <w:tab w:val="left" w:pos="1320"/>
        <w:tab w:val="right" w:leader="dot" w:pos="9061"/>
      </w:tabs>
      <w:spacing w:after="100"/>
      <w:ind w:left="567"/>
    </w:pPr>
  </w:style>
  <w:style w:type="paragraph" w:styleId="SemEspaamento">
    <w:name w:val="No Spacing"/>
    <w:aliases w:val="Itemizações de letras,pontos ou sequencias"/>
    <w:uiPriority w:val="1"/>
    <w:qFormat/>
    <w:rsid w:val="00533478"/>
    <w:pPr>
      <w:spacing w:after="0" w:line="240" w:lineRule="auto"/>
      <w:jc w:val="both"/>
    </w:pPr>
    <w:rPr>
      <w:rFonts w:ascii="Times New Roman" w:eastAsiaTheme="minorEastAsia" w:hAnsi="Times New Roman"/>
      <w:sz w:val="24"/>
      <w:lang w:eastAsia="pt-BR"/>
    </w:rPr>
  </w:style>
  <w:style w:type="paragraph" w:styleId="NormalWeb">
    <w:name w:val="Normal (Web)"/>
    <w:basedOn w:val="Normal"/>
    <w:link w:val="NormalWebChar"/>
    <w:uiPriority w:val="99"/>
    <w:unhideWhenUsed/>
    <w:rsid w:val="00533478"/>
    <w:pPr>
      <w:spacing w:before="100" w:beforeAutospacing="1" w:after="100" w:afterAutospacing="1"/>
      <w:jc w:val="left"/>
    </w:pPr>
    <w:rPr>
      <w:rFonts w:eastAsia="Times New Roman" w:cs="Times New Roman"/>
      <w:szCs w:val="24"/>
    </w:rPr>
  </w:style>
  <w:style w:type="character" w:customStyle="1" w:styleId="NormalWebChar">
    <w:name w:val="Normal (Web) Char"/>
    <w:basedOn w:val="Fontepargpadro"/>
    <w:link w:val="NormalWeb"/>
    <w:uiPriority w:val="99"/>
    <w:rsid w:val="00533478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533478"/>
    <w:pPr>
      <w:spacing w:before="0" w:after="100" w:line="259" w:lineRule="auto"/>
      <w:ind w:left="660"/>
      <w:jc w:val="left"/>
    </w:pPr>
    <w:rPr>
      <w:rFonts w:asciiTheme="minorHAnsi" w:hAnsiTheme="minorHAnsi"/>
      <w:sz w:val="22"/>
    </w:rPr>
  </w:style>
  <w:style w:type="paragraph" w:styleId="Sumrio5">
    <w:name w:val="toc 5"/>
    <w:basedOn w:val="Normal"/>
    <w:next w:val="Normal"/>
    <w:autoRedefine/>
    <w:uiPriority w:val="39"/>
    <w:unhideWhenUsed/>
    <w:rsid w:val="00533478"/>
    <w:pPr>
      <w:spacing w:before="0" w:after="100" w:line="259" w:lineRule="auto"/>
      <w:ind w:left="880"/>
      <w:jc w:val="left"/>
    </w:pPr>
    <w:rPr>
      <w:rFonts w:asciiTheme="minorHAnsi" w:hAnsiTheme="minorHAnsi"/>
      <w:sz w:val="22"/>
    </w:rPr>
  </w:style>
  <w:style w:type="paragraph" w:styleId="Sumrio6">
    <w:name w:val="toc 6"/>
    <w:basedOn w:val="Normal"/>
    <w:next w:val="Normal"/>
    <w:autoRedefine/>
    <w:uiPriority w:val="39"/>
    <w:unhideWhenUsed/>
    <w:rsid w:val="00533478"/>
    <w:pPr>
      <w:spacing w:before="0" w:after="100" w:line="259" w:lineRule="auto"/>
      <w:ind w:left="1100"/>
      <w:jc w:val="left"/>
    </w:pPr>
    <w:rPr>
      <w:rFonts w:asciiTheme="minorHAnsi" w:hAnsiTheme="minorHAnsi"/>
      <w:sz w:val="22"/>
    </w:rPr>
  </w:style>
  <w:style w:type="paragraph" w:styleId="Sumrio7">
    <w:name w:val="toc 7"/>
    <w:basedOn w:val="Normal"/>
    <w:next w:val="Normal"/>
    <w:autoRedefine/>
    <w:uiPriority w:val="39"/>
    <w:unhideWhenUsed/>
    <w:rsid w:val="00533478"/>
    <w:pPr>
      <w:spacing w:before="0" w:after="100" w:line="259" w:lineRule="auto"/>
      <w:ind w:left="1320"/>
      <w:jc w:val="left"/>
    </w:pPr>
    <w:rPr>
      <w:rFonts w:asciiTheme="minorHAnsi" w:hAnsiTheme="minorHAnsi"/>
      <w:sz w:val="22"/>
    </w:rPr>
  </w:style>
  <w:style w:type="paragraph" w:styleId="Sumrio8">
    <w:name w:val="toc 8"/>
    <w:basedOn w:val="Normal"/>
    <w:next w:val="Normal"/>
    <w:autoRedefine/>
    <w:uiPriority w:val="39"/>
    <w:unhideWhenUsed/>
    <w:rsid w:val="00533478"/>
    <w:pPr>
      <w:spacing w:before="0" w:after="100" w:line="259" w:lineRule="auto"/>
      <w:ind w:left="1540"/>
      <w:jc w:val="left"/>
    </w:pPr>
    <w:rPr>
      <w:rFonts w:asciiTheme="minorHAnsi" w:hAnsiTheme="minorHAnsi"/>
      <w:sz w:val="22"/>
    </w:rPr>
  </w:style>
  <w:style w:type="paragraph" w:styleId="Sumrio9">
    <w:name w:val="toc 9"/>
    <w:basedOn w:val="Normal"/>
    <w:next w:val="Normal"/>
    <w:autoRedefine/>
    <w:uiPriority w:val="39"/>
    <w:unhideWhenUsed/>
    <w:rsid w:val="00533478"/>
    <w:pPr>
      <w:spacing w:before="0" w:after="100" w:line="259" w:lineRule="auto"/>
      <w:ind w:left="1760"/>
      <w:jc w:val="left"/>
    </w:pPr>
    <w:rPr>
      <w:rFonts w:asciiTheme="minorHAnsi" w:hAnsiTheme="minorHAnsi"/>
      <w:sz w:val="22"/>
    </w:rPr>
  </w:style>
  <w:style w:type="paragraph" w:styleId="Pr-formataoHTML">
    <w:name w:val="HTML Preformatted"/>
    <w:basedOn w:val="Normal"/>
    <w:link w:val="Pr-formataoHTMLChar"/>
    <w:uiPriority w:val="99"/>
    <w:unhideWhenUsed/>
    <w:rsid w:val="005334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533478"/>
    <w:rPr>
      <w:rFonts w:ascii="Courier New" w:eastAsia="Times New Roman" w:hAnsi="Courier New" w:cs="Courier New"/>
      <w:sz w:val="20"/>
      <w:szCs w:val="20"/>
      <w:lang w:eastAsia="pt-BR"/>
    </w:rPr>
  </w:style>
  <w:style w:type="paragraph" w:customStyle="1" w:styleId="Figuras">
    <w:name w:val="Figuras"/>
    <w:basedOn w:val="Normal"/>
    <w:link w:val="FigurasChar"/>
    <w:qFormat/>
    <w:rsid w:val="00533478"/>
    <w:pPr>
      <w:spacing w:before="40" w:after="40"/>
      <w:ind w:firstLine="0"/>
      <w:jc w:val="center"/>
    </w:pPr>
    <w:rPr>
      <w:rFonts w:cs="Times New Roman"/>
      <w:sz w:val="20"/>
      <w:szCs w:val="16"/>
    </w:rPr>
  </w:style>
  <w:style w:type="character" w:customStyle="1" w:styleId="FigurasChar">
    <w:name w:val="Figuras Char"/>
    <w:basedOn w:val="Fontepargpadro"/>
    <w:link w:val="Figuras"/>
    <w:rsid w:val="00533478"/>
    <w:rPr>
      <w:rFonts w:ascii="Times New Roman" w:eastAsiaTheme="minorEastAsia" w:hAnsi="Times New Roman" w:cs="Times New Roman"/>
      <w:sz w:val="20"/>
      <w:szCs w:val="16"/>
      <w:lang w:eastAsia="pt-BR"/>
    </w:rPr>
  </w:style>
  <w:style w:type="paragraph" w:customStyle="1" w:styleId="Texto">
    <w:name w:val="Texto"/>
    <w:basedOn w:val="Normal"/>
    <w:rsid w:val="00533478"/>
    <w:pPr>
      <w:suppressAutoHyphens/>
    </w:pPr>
    <w:rPr>
      <w:rFonts w:ascii="Arial" w:eastAsia="Times New Roman" w:hAnsi="Arial" w:cs="Arial"/>
      <w:szCs w:val="24"/>
      <w:lang w:eastAsia="ar-SA"/>
    </w:rPr>
  </w:style>
  <w:style w:type="character" w:customStyle="1" w:styleId="fontstyle01">
    <w:name w:val="fontstyle01"/>
    <w:basedOn w:val="Fontepargpadro"/>
    <w:rsid w:val="00533478"/>
    <w:rPr>
      <w:rFonts w:ascii="Times-Roman" w:hAnsi="Times-Roman" w:hint="default"/>
      <w:b w:val="0"/>
      <w:bCs w:val="0"/>
      <w:i w:val="0"/>
      <w:iCs w:val="0"/>
      <w:color w:val="000000"/>
      <w:sz w:val="22"/>
      <w:szCs w:val="22"/>
    </w:rPr>
  </w:style>
  <w:style w:type="character" w:styleId="Meno">
    <w:name w:val="Mention"/>
    <w:basedOn w:val="Fontepargpadro"/>
    <w:uiPriority w:val="99"/>
    <w:semiHidden/>
    <w:unhideWhenUsed/>
    <w:rsid w:val="00533478"/>
    <w:rPr>
      <w:color w:val="2B579A"/>
      <w:shd w:val="clear" w:color="auto" w:fill="E6E6E6"/>
    </w:rPr>
  </w:style>
  <w:style w:type="character" w:customStyle="1" w:styleId="fontstyle21">
    <w:name w:val="fontstyle21"/>
    <w:basedOn w:val="Fontepargpadro"/>
    <w:rsid w:val="00533478"/>
    <w:rPr>
      <w:rFonts w:ascii="Helvetica" w:hAnsi="Helvetica" w:cs="Helvetica" w:hint="default"/>
      <w:b w:val="0"/>
      <w:bCs w:val="0"/>
      <w:i w:val="0"/>
      <w:iCs w:val="0"/>
      <w:color w:val="1A1918"/>
      <w:sz w:val="24"/>
      <w:szCs w:val="24"/>
    </w:rPr>
  </w:style>
  <w:style w:type="character" w:customStyle="1" w:styleId="fontstyle11">
    <w:name w:val="fontstyle11"/>
    <w:basedOn w:val="Fontepargpadro"/>
    <w:rsid w:val="00533478"/>
    <w:rPr>
      <w:b w:val="0"/>
      <w:bCs w:val="0"/>
      <w:i w:val="0"/>
      <w:iCs w:val="0"/>
      <w:color w:val="000000"/>
      <w:sz w:val="24"/>
      <w:szCs w:val="24"/>
    </w:rPr>
  </w:style>
  <w:style w:type="paragraph" w:styleId="Reviso">
    <w:name w:val="Revision"/>
    <w:hidden/>
    <w:uiPriority w:val="99"/>
    <w:semiHidden/>
    <w:rsid w:val="00533478"/>
    <w:pPr>
      <w:spacing w:after="0" w:line="240" w:lineRule="auto"/>
    </w:pPr>
    <w:rPr>
      <w:rFonts w:ascii="Times New Roman" w:eastAsiaTheme="minorEastAsia" w:hAnsi="Times New Roman"/>
      <w:sz w:val="24"/>
      <w:lang w:eastAsia="pt-BR"/>
    </w:rPr>
  </w:style>
  <w:style w:type="paragraph" w:customStyle="1" w:styleId="Figurapadro">
    <w:name w:val="Figura padrão"/>
    <w:basedOn w:val="PargrafodaLista"/>
    <w:link w:val="FigurapadroChar"/>
    <w:qFormat/>
    <w:rsid w:val="00533478"/>
    <w:pPr>
      <w:ind w:left="0"/>
      <w:jc w:val="center"/>
    </w:pPr>
    <w:rPr>
      <w:b/>
      <w:sz w:val="20"/>
      <w:szCs w:val="20"/>
    </w:rPr>
  </w:style>
  <w:style w:type="character" w:customStyle="1" w:styleId="FigurapadroChar">
    <w:name w:val="Figura padrão Char"/>
    <w:basedOn w:val="PargrafodaListaChar"/>
    <w:link w:val="Figurapadro"/>
    <w:rsid w:val="00533478"/>
    <w:rPr>
      <w:rFonts w:ascii="Times New Roman" w:eastAsiaTheme="minorEastAsia" w:hAnsi="Times New Roman"/>
      <w:b/>
      <w:sz w:val="20"/>
      <w:szCs w:val="20"/>
      <w:lang w:eastAsia="pt-BR"/>
    </w:rPr>
  </w:style>
  <w:style w:type="table" w:customStyle="1" w:styleId="TabelaSimples31">
    <w:name w:val="Tabela Simples 31"/>
    <w:basedOn w:val="Tabelanormal"/>
    <w:uiPriority w:val="43"/>
    <w:rsid w:val="0053347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533478"/>
    <w:rPr>
      <w:color w:val="954F72" w:themeColor="followedHyperlink"/>
      <w:u w:val="single"/>
    </w:rPr>
  </w:style>
  <w:style w:type="character" w:customStyle="1" w:styleId="fontstyle31">
    <w:name w:val="fontstyle31"/>
    <w:basedOn w:val="Fontepargpadro"/>
    <w:rsid w:val="00533478"/>
    <w:rPr>
      <w:rFonts w:ascii="Symbol" w:hAnsi="Symbol" w:hint="default"/>
      <w:b w:val="0"/>
      <w:bCs w:val="0"/>
      <w:i w:val="0"/>
      <w:iCs w:val="0"/>
      <w:color w:val="1A1918"/>
      <w:sz w:val="24"/>
      <w:szCs w:val="24"/>
    </w:rPr>
  </w:style>
  <w:style w:type="paragraph" w:customStyle="1" w:styleId="Notaderodape">
    <w:name w:val="Nota de rodape"/>
    <w:basedOn w:val="Textodenotaderodap"/>
    <w:link w:val="NotaderodapeChar"/>
    <w:qFormat/>
    <w:rsid w:val="00533478"/>
    <w:pPr>
      <w:spacing w:before="40" w:after="40"/>
      <w:ind w:left="709" w:firstLine="0"/>
    </w:pPr>
    <w:rPr>
      <w:sz w:val="18"/>
      <w:szCs w:val="18"/>
    </w:rPr>
  </w:style>
  <w:style w:type="character" w:customStyle="1" w:styleId="NotaderodapeChar">
    <w:name w:val="Nota de rodape Char"/>
    <w:basedOn w:val="TextodenotaderodapChar"/>
    <w:link w:val="Notaderodape"/>
    <w:rsid w:val="00533478"/>
    <w:rPr>
      <w:rFonts w:ascii="Times New Roman" w:eastAsiaTheme="minorEastAsia" w:hAnsi="Times New Roman"/>
      <w:sz w:val="18"/>
      <w:szCs w:val="18"/>
      <w:lang w:eastAsia="pt-BR"/>
    </w:rPr>
  </w:style>
  <w:style w:type="paragraph" w:customStyle="1" w:styleId="Tpicoextra">
    <w:name w:val="Tópico extra"/>
    <w:basedOn w:val="NormalWeb"/>
    <w:link w:val="TpicoextraChar"/>
    <w:qFormat/>
    <w:rsid w:val="00533478"/>
    <w:pPr>
      <w:spacing w:before="240" w:beforeAutospacing="0" w:after="240" w:afterAutospacing="0" w:line="360" w:lineRule="auto"/>
      <w:ind w:firstLine="0"/>
      <w:outlineLvl w:val="2"/>
    </w:pPr>
    <w:rPr>
      <w:rFonts w:eastAsiaTheme="minorEastAsia"/>
      <w:b/>
      <w:color w:val="000000" w:themeColor="text1"/>
    </w:rPr>
  </w:style>
  <w:style w:type="character" w:customStyle="1" w:styleId="TpicoextraChar">
    <w:name w:val="Tópico extra Char"/>
    <w:basedOn w:val="NormalWebChar"/>
    <w:link w:val="Tpicoextra"/>
    <w:rsid w:val="00533478"/>
    <w:rPr>
      <w:rFonts w:ascii="Times New Roman" w:eastAsiaTheme="minorEastAsia" w:hAnsi="Times New Roman" w:cs="Times New Roman"/>
      <w:b/>
      <w:color w:val="000000" w:themeColor="text1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533478"/>
    <w:rPr>
      <w:color w:val="808080"/>
      <w:shd w:val="clear" w:color="auto" w:fill="E6E6E6"/>
    </w:rPr>
  </w:style>
  <w:style w:type="paragraph" w:customStyle="1" w:styleId="Default">
    <w:name w:val="Default"/>
    <w:rsid w:val="006039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ncoradanotaderodap">
    <w:name w:val="Âncora da nota de rodapé"/>
    <w:rsid w:val="0076248C"/>
    <w:rPr>
      <w:vertAlign w:val="superscript"/>
    </w:rPr>
  </w:style>
  <w:style w:type="paragraph" w:customStyle="1" w:styleId="Referencias">
    <w:name w:val="Referencias"/>
    <w:basedOn w:val="Default"/>
    <w:qFormat/>
    <w:rsid w:val="00D263F1"/>
    <w:pPr>
      <w:autoSpaceDE/>
      <w:autoSpaceDN/>
      <w:adjustRightInd/>
      <w:ind w:left="567" w:hanging="567"/>
      <w:jc w:val="both"/>
    </w:pPr>
    <w:rPr>
      <w:rFonts w:eastAsia="Times New Roman"/>
      <w:lang w:val="es-ES" w:eastAsia="es-ES"/>
    </w:rPr>
  </w:style>
  <w:style w:type="paragraph" w:customStyle="1" w:styleId="formulamagnitud">
    <w:name w:val="formula_magnitud"/>
    <w:basedOn w:val="Normal"/>
    <w:qFormat/>
    <w:rsid w:val="00914AF4"/>
    <w:pPr>
      <w:spacing w:before="0" w:after="0"/>
      <w:ind w:firstLine="0"/>
    </w:pPr>
    <w:rPr>
      <w:rFonts w:eastAsia="Times New Roman" w:cs="Times New Roman"/>
      <w:color w:val="00000A"/>
      <w:szCs w:val="24"/>
      <w:lang w:eastAsia="es-ES"/>
    </w:rPr>
  </w:style>
  <w:style w:type="paragraph" w:customStyle="1" w:styleId="Formula">
    <w:name w:val="Formula"/>
    <w:basedOn w:val="Normal"/>
    <w:qFormat/>
    <w:rsid w:val="00914AF4"/>
    <w:pPr>
      <w:tabs>
        <w:tab w:val="center" w:pos="4680"/>
        <w:tab w:val="right" w:pos="9360"/>
      </w:tabs>
      <w:spacing w:before="0" w:after="0"/>
      <w:ind w:firstLine="0"/>
    </w:pPr>
    <w:rPr>
      <w:rFonts w:eastAsia="Times New Roman" w:cs="Times New Roman"/>
      <w:color w:val="00000A"/>
      <w:szCs w:val="24"/>
      <w:lang w:eastAsia="es-ES"/>
    </w:rPr>
  </w:style>
  <w:style w:type="paragraph" w:styleId="Corpodetexto">
    <w:name w:val="Body Text"/>
    <w:basedOn w:val="Default"/>
    <w:next w:val="Default"/>
    <w:link w:val="CorpodetextoChar"/>
    <w:uiPriority w:val="99"/>
    <w:rsid w:val="00914AF4"/>
    <w:rPr>
      <w:rFonts w:ascii="Symbol" w:hAnsi="Symbol" w:cstheme="minorBidi"/>
      <w:color w:val="auto"/>
    </w:rPr>
  </w:style>
  <w:style w:type="character" w:customStyle="1" w:styleId="CorpodetextoChar">
    <w:name w:val="Corpo de texto Char"/>
    <w:basedOn w:val="Fontepargpadro"/>
    <w:link w:val="Corpodetexto"/>
    <w:uiPriority w:val="99"/>
    <w:rsid w:val="00914AF4"/>
    <w:rPr>
      <w:rFonts w:ascii="Symbol" w:hAnsi="Symbol"/>
      <w:sz w:val="24"/>
      <w:szCs w:val="24"/>
    </w:rPr>
  </w:style>
  <w:style w:type="paragraph" w:customStyle="1" w:styleId="FiguraTtulo">
    <w:name w:val="Figura Título"/>
    <w:basedOn w:val="Figuras"/>
    <w:qFormat/>
    <w:rsid w:val="003A2914"/>
    <w:pPr>
      <w:spacing w:before="360" w:after="0"/>
    </w:pPr>
  </w:style>
  <w:style w:type="paragraph" w:customStyle="1" w:styleId="FiguraFonte">
    <w:name w:val="Figura Fonte"/>
    <w:basedOn w:val="Figuras"/>
    <w:qFormat/>
    <w:rsid w:val="003A2914"/>
    <w:pPr>
      <w:spacing w:before="0" w:after="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18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5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emf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CD9277-F3EA-42B7-BA1F-0002CDA57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</TotalTime>
  <Pages>28</Pages>
  <Words>4842</Words>
  <Characters>26150</Characters>
  <Application>Microsoft Office Word</Application>
  <DocSecurity>0</DocSecurity>
  <Lines>217</Lines>
  <Paragraphs>61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wanderlei</dc:creator>
  <cp:keywords/>
  <dc:description/>
  <cp:lastModifiedBy>wanderlei malaquias pereira junior</cp:lastModifiedBy>
  <cp:revision>21</cp:revision>
  <dcterms:created xsi:type="dcterms:W3CDTF">2017-10-31T12:54:00Z</dcterms:created>
  <dcterms:modified xsi:type="dcterms:W3CDTF">2018-01-28T12:08:00Z</dcterms:modified>
</cp:coreProperties>
</file>