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F36C4" w14:textId="77777777" w:rsidR="00F863F4" w:rsidRDefault="00F863F4" w:rsidP="00F863F4">
      <w:r>
        <w:t>Please see attached.  We only have 15 outpatient charges, and our calculation of percentage change in gross revenue is 0 as our rates are the same.  Let me know if you need anything else.</w:t>
      </w:r>
    </w:p>
    <w:p w14:paraId="3704D518" w14:textId="77777777" w:rsidR="00F863F4" w:rsidRDefault="00F863F4" w:rsidP="00F863F4"/>
    <w:p w14:paraId="4F6FD608" w14:textId="77777777" w:rsidR="00F863F4" w:rsidRDefault="00F863F4" w:rsidP="00F863F4">
      <w:r>
        <w:t>Thanks,</w:t>
      </w:r>
    </w:p>
    <w:p w14:paraId="1072C25B" w14:textId="77777777" w:rsidR="00F863F4" w:rsidRDefault="00F863F4" w:rsidP="00F863F4"/>
    <w:p w14:paraId="0F924A67" w14:textId="1D96E18C" w:rsidR="00F863F4" w:rsidRPr="00F863F4" w:rsidRDefault="00F863F4" w:rsidP="00F863F4">
      <w:r>
        <w:rPr>
          <w:b/>
          <w:bCs/>
          <w:sz w:val="24"/>
          <w:szCs w:val="24"/>
        </w:rPr>
        <w:t xml:space="preserve">Allison Roebuck, </w:t>
      </w:r>
      <w:proofErr w:type="spellStart"/>
      <w:r>
        <w:rPr>
          <w:b/>
          <w:bCs/>
          <w:sz w:val="24"/>
          <w:szCs w:val="24"/>
        </w:rPr>
        <w:t>MPAcc</w:t>
      </w:r>
      <w:proofErr w:type="spellEnd"/>
      <w:r>
        <w:rPr>
          <w:sz w:val="24"/>
          <w:szCs w:val="24"/>
        </w:rPr>
        <w:t xml:space="preserve"> | Chief Financial Officer</w:t>
      </w:r>
    </w:p>
    <w:sectPr w:rsidR="00F863F4" w:rsidRPr="00F8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A"/>
    <w:rsid w:val="00671D14"/>
    <w:rsid w:val="007D036C"/>
    <w:rsid w:val="00C10EEA"/>
    <w:rsid w:val="00F8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1454"/>
  <w15:chartTrackingRefBased/>
  <w15:docId w15:val="{20A608D6-461E-4C64-894E-848A2869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F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Dhami, Harry@OSHPD</dc:creator>
  <cp:keywords/>
  <dc:description/>
  <cp:lastModifiedBy>Dhami, Harry@OSHPD</cp:lastModifiedBy>
  <cp:revision>2</cp:revision>
  <dcterms:created xsi:type="dcterms:W3CDTF">2021-08-03T16:39:00Z</dcterms:created>
  <dcterms:modified xsi:type="dcterms:W3CDTF">2021-08-03T16:40:00Z</dcterms:modified>
</cp:coreProperties>
</file>