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EB0D4" w14:textId="77777777" w:rsidR="000D29AD" w:rsidRDefault="000D29AD" w:rsidP="000D29AD">
      <w:r>
        <w:t>In response to requirements related to AB1627/AB1045 please accept the attached workbook containing:</w:t>
      </w:r>
    </w:p>
    <w:p w14:paraId="21F2A4D0" w14:textId="77777777" w:rsidR="000D29AD" w:rsidRDefault="000D29AD" w:rsidP="000D29AD"/>
    <w:p w14:paraId="74A97356" w14:textId="77777777" w:rsidR="000D29AD" w:rsidRDefault="000D29AD" w:rsidP="000D29AD">
      <w:r>
        <w:t>•           Active Chargemaster for prices effective June 1, 2021</w:t>
      </w:r>
    </w:p>
    <w:p w14:paraId="23BA97CA" w14:textId="77777777" w:rsidR="000D29AD" w:rsidRDefault="000D29AD" w:rsidP="000D29AD"/>
    <w:p w14:paraId="485DE970" w14:textId="77777777" w:rsidR="000D29AD" w:rsidRDefault="000D29AD" w:rsidP="000D29AD">
      <w:r>
        <w:t xml:space="preserve">•           25 Common Outpatient Procedures - OSPHD Voluntary Form </w:t>
      </w:r>
    </w:p>
    <w:p w14:paraId="55D14B59" w14:textId="77777777" w:rsidR="000D29AD" w:rsidRDefault="000D29AD" w:rsidP="000D29AD"/>
    <w:p w14:paraId="5944711E" w14:textId="77777777" w:rsidR="000D29AD" w:rsidRDefault="000D29AD" w:rsidP="000D29AD">
      <w:r>
        <w:t>•           Calculation of estimated percentage change in gross revenue due to price changes since last year’s submitted Chargemaster (June 1, 2020 to June 1, 2021).</w:t>
      </w:r>
    </w:p>
    <w:p w14:paraId="31B4794C" w14:textId="77777777" w:rsidR="000D29AD" w:rsidRDefault="000D29AD" w:rsidP="000D29AD"/>
    <w:p w14:paraId="739E1393" w14:textId="77777777" w:rsidR="000D29AD" w:rsidRDefault="000D29AD" w:rsidP="000D29AD"/>
    <w:p w14:paraId="1261ECBC" w14:textId="77777777" w:rsidR="000D29AD" w:rsidRDefault="000D29AD" w:rsidP="000D29AD">
      <w:r>
        <w:t xml:space="preserve">Your office had requested an explanation for line items that do not have a charge amount.  In general, for </w:t>
      </w:r>
      <w:proofErr w:type="gramStart"/>
      <w:r>
        <w:t>all of</w:t>
      </w:r>
      <w:proofErr w:type="gramEnd"/>
      <w:r>
        <w:t xml:space="preserve"> our hospitals, line items without a charge amount are used for statistical tracking or items that are priced at time of service. In addition, there are prices interfaced from the pharmacy systems. In those cases, the pharmacy pricing is listed on a separate tab in the workbook. The price listed includes the markup in effect June 1, 2021.</w:t>
      </w:r>
    </w:p>
    <w:p w14:paraId="51648025" w14:textId="554BAB61" w:rsidR="002D1D30" w:rsidRDefault="000D29AD"/>
    <w:sectPr w:rsidR="002D1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EEA"/>
    <w:rsid w:val="000D29AD"/>
    <w:rsid w:val="00671D14"/>
    <w:rsid w:val="007D036C"/>
    <w:rsid w:val="00C10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1454"/>
  <w15:chartTrackingRefBased/>
  <w15:docId w15:val="{20A608D6-461E-4C64-894E-848A28699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9AD"/>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182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733</Characters>
  <Application>Microsoft Office Word</Application>
  <DocSecurity>0</DocSecurity>
  <Lines>6</Lines>
  <Paragraphs>1</Paragraphs>
  <ScaleCrop>false</ScaleCrop>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Dhami, Harry@OSHPD</dc:creator>
  <cp:keywords/>
  <dc:description/>
  <cp:lastModifiedBy>Dhami, Harry@OSHPD</cp:lastModifiedBy>
  <cp:revision>2</cp:revision>
  <dcterms:created xsi:type="dcterms:W3CDTF">2021-08-03T16:39:00Z</dcterms:created>
  <dcterms:modified xsi:type="dcterms:W3CDTF">2021-08-03T17:56:00Z</dcterms:modified>
</cp:coreProperties>
</file>