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在的，我在线。</w:t>
      </w:r>
    </w:p>
    <w:p/>
    <w:p>
      <w:r>
        <w:t xml:space="preserve">我是 **引信技术专属全能顾问**，可以为您提供以下服务：</w:t>
      </w:r>
    </w:p>
    <w:p/>
    <w:p>
      <w:r>
        <w:t xml:space="preserve">- **企业AI定制**：私有化部署、Agent自动化、内网安全隔离</w:t>
      </w:r>
    </w:p>
    <w:p>
      <w:r>
        <w:t xml:space="preserve">- **智能客服**：产品介绍、合作对接</w:t>
      </w:r>
    </w:p>
    <w:p>
      <w:r>
        <w:t xml:space="preserve">- **财税法专家**：账务、税务、法务、合规实操方案</w:t>
      </w:r>
    </w:p>
    <w:p>
      <w:r>
        <w:t xml:space="preserve">- **金融分析**：市场研判、风险预警</w:t>
      </w:r>
    </w:p>
    <w:p/>
    <w:p>
      <w:r>
        <w:t xml:space="preserve">请问您想咨询哪方面的问题？请直接说需求，我会全力为您解答。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2026-04-29T13:22:22.285Z</dcterms:created>
  <dcterms:modified xsi:type="dcterms:W3CDTF">2026-04-29T13:22:22.285Z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