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 xml:space="preserve">How to Use Kakobuyspreadsheet to Find Great Products on Kakobuy </w:t>
      </w:r>
    </w:p>
    <w:p>
      <w:pPr>
        <w:spacing w:before="120" w:after="120" w:line="288" w:lineRule="auto"/>
        <w:ind w:left="0"/>
        <w:jc w:val="left"/>
      </w:pPr>
      <w:r>
        <w:rPr>
          <w:rFonts w:eastAsia="等线" w:ascii="Arial" w:cs="Arial" w:hAnsi="Arial"/>
          <w:b w:val="true"/>
          <w:sz w:val="22"/>
        </w:rPr>
        <w:t xml:space="preserve">What is </w:t>
      </w:r>
      <w:r>
        <w:rPr>
          <w:rFonts w:eastAsia="等线" w:ascii="Arial" w:cs="Arial" w:hAnsi="Arial"/>
          <w:b w:val="true"/>
          <w:sz w:val="22"/>
        </w:rPr>
        <w:t>Kakobuysheetfind.org?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Kakobuy Spreadsheet is a free online tool that transforms scattered product listings into simplified, high-quality spreadsheets. It serves as a unified gateway for streamlined international shopping, allowing users to place orders across multiple platforms—including Kakobuy, Litbuy, Oopbuy, and Mulebuy—through direct product URLs.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Whether you're looking for the best deals on Chinese e-commerce products or need a reliable purchasing agent service, Kakobuy Spreadsheet makes international shopping effortless and efficient.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How to Get Discounts &amp; Exclusive Offers on Kakobuy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New User Rewards</w:t>
      </w:r>
    </w:p>
    <w:p>
      <w:pPr>
        <w:spacing w:before="120" w:after="120" w:line="288" w:lineRule="auto"/>
        <w:ind w:left="0"/>
        <w:jc w:val="left"/>
      </w:pPr>
      <w:r>
        <w:rPr>
          <w:rFonts w:eastAsia="等线" w:ascii="Arial" w:cs="Arial" w:hAnsi="Arial"/>
          <w:sz w:val="22"/>
        </w:rPr>
        <w:t>Register today to receive valuable new-user bonuses. These rewards are available with or without minimum spending requirements—perfect for first-time international shoppers.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Share &amp; Earn Program</w:t>
      </w:r>
    </w:p>
    <w:p>
      <w:pPr>
        <w:spacing w:before="120" w:after="120" w:line="288" w:lineRule="auto"/>
        <w:ind w:left="0"/>
        <w:jc w:val="left"/>
      </w:pPr>
      <w:r>
        <w:rPr>
          <w:rFonts w:eastAsia="等线" w:ascii="Arial" w:cs="Arial" w:hAnsi="Arial"/>
          <w:sz w:val="22"/>
        </w:rPr>
        <w:t>Share your authentic Kakobuy shopping experience and get rewarded with shopping credits and exclusive bonuses.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Kakobuy Promotion Alliance (Referral Program)</w:t>
      </w:r>
    </w:p>
    <w:p>
      <w:pPr>
        <w:spacing w:before="120" w:after="120" w:line="288" w:lineRule="auto"/>
        <w:ind w:left="0"/>
        <w:jc w:val="left"/>
      </w:pPr>
      <w:r>
        <w:rPr>
          <w:rFonts w:eastAsia="等线" w:ascii="Arial" w:cs="Arial" w:hAnsi="Arial"/>
          <w:sz w:val="22"/>
        </w:rPr>
        <w:t>Join the Kakobuy Promotion Alliance by sharing your unique referral link or QR code. When users register through your link, they're automatically linked to your account—and you earn commissions on both sign-ups and completed orders.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Kakobuy Fees &amp; Service Charges Explained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Kakobuy Spreadsheet offers a transparent, cost-friendly model:</w:t>
      </w:r>
    </w:p>
    <w:p>
      <w:pPr>
        <w:spacing w:before="120" w:after="120" w:line="288" w:lineRule="auto"/>
        <w:ind w:left="0"/>
        <w:jc w:val="left"/>
      </w:pPr>
      <w:r>
        <w:rPr>
          <w:rFonts w:eastAsia="等线" w:ascii="Arial" w:cs="Arial" w:hAnsi="Arial"/>
          <w:sz w:val="22"/>
        </w:rPr>
        <w:t xml:space="preserve"> </w:t>
      </w:r>
    </w:p>
    <w:p>
      <w:pPr>
        <w:numPr>
          <w:numId w:val="1"/>
        </w:numPr>
        <w:spacing w:before="120" w:after="120" w:line="288" w:lineRule="auto"/>
        <w:ind w:left="0"/>
        <w:jc w:val="left"/>
      </w:pPr>
      <w:r>
        <w:rPr>
          <w:rFonts w:eastAsia="等线" w:ascii="Arial" w:cs="Arial" w:hAnsi="Arial"/>
          <w:b w:val="true"/>
          <w:sz w:val="22"/>
        </w:rPr>
        <w:t>Free Product Information Service</w:t>
      </w:r>
    </w:p>
    <w:p>
      <w:pPr>
        <w:numPr>
          <w:numId w:val="2"/>
        </w:numPr>
        <w:spacing w:before="120" w:after="120" w:line="288" w:lineRule="auto"/>
        <w:ind w:left="0"/>
        <w:jc w:val="left"/>
      </w:pPr>
      <w:r>
        <w:rPr>
          <w:rFonts w:eastAsia="等线" w:ascii="Arial" w:cs="Arial" w:hAnsi="Arial"/>
          <w:sz w:val="22"/>
        </w:rPr>
        <w:t>– Access detailed product data including pricing, specifications, and reviews at no cost.</w:t>
      </w:r>
    </w:p>
    <w:p>
      <w:pPr>
        <w:numPr>
          <w:numId w:val="3"/>
        </w:numPr>
        <w:spacing w:before="120" w:after="120" w:line="288" w:lineRule="auto"/>
        <w:ind w:left="0"/>
        <w:jc w:val="left"/>
      </w:pPr>
      <w:r>
        <w:rPr>
          <w:rFonts w:eastAsia="等线" w:ascii="Arial" w:cs="Arial" w:hAnsi="Arial"/>
          <w:b w:val="true"/>
          <w:sz w:val="22"/>
        </w:rPr>
        <w:t>Zero Service Fees</w:t>
      </w:r>
    </w:p>
    <w:p>
      <w:pPr>
        <w:numPr>
          <w:numId w:val="4"/>
        </w:numPr>
        <w:spacing w:before="120" w:after="120" w:line="288" w:lineRule="auto"/>
        <w:ind w:left="0"/>
        <w:jc w:val="left"/>
      </w:pPr>
      <w:r>
        <w:rPr>
          <w:rFonts w:eastAsia="等线" w:ascii="Arial" w:cs="Arial" w:hAnsi="Arial"/>
          <w:sz w:val="22"/>
        </w:rPr>
        <w:t>– When placing orders through Kakobuy, you only pay the product price and shipping fees. The purchasing agent service is completely free.</w:t>
      </w:r>
    </w:p>
    <w:p>
      <w:pPr>
        <w:numPr>
          <w:numId w:val="5"/>
        </w:numPr>
        <w:spacing w:before="120" w:after="120" w:line="288" w:lineRule="auto"/>
        <w:ind w:left="0"/>
        <w:jc w:val="left"/>
      </w:pPr>
      <w:r>
        <w:rPr>
          <w:rFonts w:eastAsia="等线" w:ascii="Arial" w:cs="Arial" w:hAnsi="Arial"/>
          <w:b w:val="true"/>
          <w:sz w:val="22"/>
        </w:rPr>
        <w:t>No Hidden Costs</w:t>
      </w:r>
    </w:p>
    <w:p>
      <w:pPr>
        <w:spacing w:before="120" w:after="120" w:line="288" w:lineRule="auto"/>
        <w:ind w:left="0"/>
        <w:jc w:val="left"/>
      </w:pPr>
      <w:r>
        <w:rPr>
          <w:rFonts w:eastAsia="等线" w:ascii="Arial" w:cs="Arial" w:hAnsi="Arial"/>
          <w:sz w:val="22"/>
        </w:rPr>
        <w:t xml:space="preserve"> – There are no additional service charges or platform fees.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Important Note:</w:t>
      </w:r>
    </w:p>
    <w:p>
      <w:pPr>
        <w:spacing w:before="120" w:after="120" w:line="288" w:lineRule="auto"/>
        <w:ind w:left="0"/>
        <w:jc w:val="left"/>
      </w:pPr>
      <w:r>
        <w:rPr>
          <w:rFonts w:eastAsia="等线" w:ascii="Arial" w:cs="Arial" w:hAnsi="Arial"/>
          <w:sz w:val="22"/>
        </w:rPr>
        <w:t xml:space="preserve"> Customs duties and import taxes are not included in the listed price and are the responsibility of the buyer.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Can You Purchase Products Without a Buying Agent?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Yes. With Kakobuy Spreadsheet, finding your favorite items is simple:</w:t>
      </w:r>
    </w:p>
    <w:p>
      <w:pPr>
        <w:spacing w:before="120" w:after="120" w:line="288" w:lineRule="auto"/>
        <w:ind w:left="0"/>
        <w:jc w:val="left"/>
      </w:pPr>
      <w:r>
        <w:rPr>
          <w:rFonts w:eastAsia="等线" w:ascii="Arial" w:cs="Arial" w:hAnsi="Arial"/>
          <w:sz w:val="22"/>
        </w:rPr>
        <w:t xml:space="preserve"> </w:t>
      </w:r>
    </w:p>
    <w:p>
      <w:pPr>
        <w:numPr>
          <w:numId w:val="6"/>
        </w:numPr>
        <w:spacing w:before="120" w:after="120" w:line="288" w:lineRule="auto"/>
        <w:ind w:left="0"/>
        <w:jc w:val="left"/>
      </w:pPr>
      <w:r>
        <w:rPr>
          <w:rFonts w:eastAsia="等线" w:ascii="Arial" w:cs="Arial" w:hAnsi="Arial"/>
          <w:sz w:val="22"/>
        </w:rPr>
        <w:t>Search and discover products on the Kakobuy Spreadsheet platform</w:t>
      </w:r>
    </w:p>
    <w:p>
      <w:pPr>
        <w:numPr>
          <w:numId w:val="7"/>
        </w:numPr>
        <w:spacing w:before="120" w:after="120" w:line="288" w:lineRule="auto"/>
        <w:ind w:left="0"/>
        <w:jc w:val="left"/>
      </w:pPr>
      <w:r>
        <w:rPr>
          <w:rFonts w:eastAsia="等线" w:ascii="Arial" w:cs="Arial" w:hAnsi="Arial"/>
          <w:sz w:val="22"/>
        </w:rPr>
        <w:t>Copy the product URL</w:t>
      </w:r>
    </w:p>
    <w:p>
      <w:pPr>
        <w:numPr>
          <w:numId w:val="8"/>
        </w:numPr>
        <w:spacing w:before="120" w:after="120" w:line="288" w:lineRule="auto"/>
        <w:ind w:left="0"/>
        <w:jc w:val="left"/>
      </w:pPr>
      <w:r>
        <w:rPr>
          <w:rFonts w:eastAsia="等线" w:ascii="Arial" w:cs="Arial" w:hAnsi="Arial"/>
          <w:sz w:val="22"/>
        </w:rPr>
        <w:t>Paste it into any trusted shopping agent service—including Kakobuy, Acbuy, Litbuy, Oppbuy, Mulebuy, and other leading agents</w:t>
      </w:r>
    </w:p>
    <w:p>
      <w:pPr>
        <w:numPr>
          <w:numId w:val="9"/>
        </w:numPr>
        <w:spacing w:before="120" w:after="120" w:line="288" w:lineRule="auto"/>
        <w:ind w:left="0"/>
        <w:jc w:val="left"/>
      </w:pPr>
      <w:r>
        <w:rPr>
          <w:rFonts w:eastAsia="等线" w:ascii="Arial" w:cs="Arial" w:hAnsi="Arial"/>
          <w:sz w:val="22"/>
        </w:rPr>
        <w:t>Complete your purchase and enjoy doorstep delivery</w:t>
      </w:r>
    </w:p>
    <w:p>
      <w:pPr>
        <w:spacing w:before="120" w:after="120" w:line="288" w:lineRule="auto"/>
        <w:ind w:left="0"/>
        <w:jc w:val="left"/>
      </w:pPr>
      <w:r>
        <w:rPr>
          <w:rFonts w:eastAsia="等线" w:ascii="Arial" w:cs="Arial" w:hAnsi="Arial"/>
          <w:sz w:val="22"/>
        </w:rPr>
        <w:t>This streamlined process makes worldwide shopping accessible, affordable, and hassle-free for international buyers.</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39440">
    <w:lvl>
      <w:numFmt w:val="bullet"/>
      <w:suff w:val="tab"/>
      <w:lvlText w:val="•"/>
      <w:rPr>
        <w:color w:val="3370ff"/>
      </w:rPr>
    </w:lvl>
  </w:abstractNum>
  <w:abstractNum w:abstractNumId="1039441">
    <w:lvl>
      <w:numFmt w:val="bullet"/>
      <w:suff w:val="tab"/>
      <w:lvlText w:val="•"/>
      <w:rPr>
        <w:color w:val="3370ff"/>
      </w:rPr>
    </w:lvl>
  </w:abstractNum>
  <w:abstractNum w:abstractNumId="1039442">
    <w:lvl>
      <w:numFmt w:val="bullet"/>
      <w:suff w:val="tab"/>
      <w:lvlText w:val="•"/>
      <w:rPr>
        <w:color w:val="3370ff"/>
      </w:rPr>
    </w:lvl>
  </w:abstractNum>
  <w:abstractNum w:abstractNumId="1039443">
    <w:lvl>
      <w:numFmt w:val="bullet"/>
      <w:suff w:val="tab"/>
      <w:lvlText w:val="•"/>
      <w:rPr>
        <w:color w:val="3370ff"/>
      </w:rPr>
    </w:lvl>
  </w:abstractNum>
  <w:abstractNum w:abstractNumId="1039444">
    <w:lvl>
      <w:numFmt w:val="bullet"/>
      <w:suff w:val="tab"/>
      <w:lvlText w:val="•"/>
      <w:rPr>
        <w:color w:val="3370ff"/>
      </w:rPr>
    </w:lvl>
  </w:abstractNum>
  <w:abstractNum w:abstractNumId="1039445">
    <w:lvl>
      <w:start w:val="1"/>
      <w:numFmt w:val="decimal"/>
      <w:suff w:val="tab"/>
      <w:lvlText w:val="%1."/>
      <w:rPr>
        <w:color w:val="3370ff"/>
      </w:rPr>
    </w:lvl>
  </w:abstractNum>
  <w:abstractNum w:abstractNumId="1039446">
    <w:lvl>
      <w:start w:val="2"/>
      <w:numFmt w:val="decimal"/>
      <w:suff w:val="tab"/>
      <w:lvlText w:val="%1."/>
      <w:rPr>
        <w:color w:val="3370ff"/>
      </w:rPr>
    </w:lvl>
  </w:abstractNum>
  <w:abstractNum w:abstractNumId="1039447">
    <w:lvl>
      <w:start w:val="3"/>
      <w:numFmt w:val="decimal"/>
      <w:suff w:val="tab"/>
      <w:lvlText w:val="%1."/>
      <w:rPr>
        <w:color w:val="3370ff"/>
      </w:rPr>
    </w:lvl>
  </w:abstractNum>
  <w:abstractNum w:abstractNumId="1039448">
    <w:lvl>
      <w:start w:val="4"/>
      <w:numFmt w:val="decimal"/>
      <w:suff w:val="tab"/>
      <w:lvlText w:val="%1."/>
      <w:rPr>
        <w:color w:val="3370ff"/>
      </w:rPr>
    </w:lvl>
  </w:abstractNum>
  <w:num w:numId="1">
    <w:abstractNumId w:val="1039440"/>
  </w:num>
  <w:num w:numId="2">
    <w:abstractNumId w:val="1039441"/>
  </w:num>
  <w:num w:numId="3">
    <w:abstractNumId w:val="1039442"/>
  </w:num>
  <w:num w:numId="4">
    <w:abstractNumId w:val="1039443"/>
  </w:num>
  <w:num w:numId="5">
    <w:abstractNumId w:val="1039444"/>
  </w:num>
  <w:num w:numId="6">
    <w:abstractNumId w:val="1039445"/>
  </w:num>
  <w:num w:numId="7">
    <w:abstractNumId w:val="1039446"/>
  </w:num>
  <w:num w:numId="8">
    <w:abstractNumId w:val="1039447"/>
  </w:num>
  <w:num w:numId="9">
    <w:abstractNumId w:val="103944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2026-04-16T04:22:28Z</dcterms:created>
  <dc:creator>Apache POI</dc:creator>
</cp:coreProperties>
</file>