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FE5" w:rsidRPr="0022157F" w:rsidRDefault="00226FE5" w:rsidP="00635225">
      <w:pPr>
        <w:pStyle w:val="a7"/>
        <w:spacing w:after="156"/>
        <w:rPr>
          <w:sz w:val="21"/>
        </w:rPr>
      </w:pPr>
    </w:p>
    <w:p w:rsidR="00774C29" w:rsidRPr="0022157F" w:rsidRDefault="00774C29" w:rsidP="00635225">
      <w:pPr>
        <w:pStyle w:val="a7"/>
        <w:spacing w:after="156"/>
        <w:rPr>
          <w:sz w:val="21"/>
        </w:rPr>
      </w:pPr>
    </w:p>
    <w:p w:rsidR="00774C29" w:rsidRPr="0022157F" w:rsidRDefault="00774C29" w:rsidP="001F1D3B">
      <w:pPr>
        <w:spacing w:after="156"/>
        <w:rPr>
          <w:sz w:val="21"/>
        </w:rPr>
      </w:pPr>
    </w:p>
    <w:p w:rsidR="00774C29" w:rsidRPr="0022157F" w:rsidRDefault="00774C29" w:rsidP="001F1D3B">
      <w:pPr>
        <w:spacing w:after="156"/>
        <w:rPr>
          <w:sz w:val="21"/>
        </w:rPr>
      </w:pPr>
    </w:p>
    <w:p w:rsidR="00B87374" w:rsidRPr="0022157F" w:rsidRDefault="00B87374" w:rsidP="001F1D3B">
      <w:pPr>
        <w:spacing w:after="156"/>
        <w:rPr>
          <w:sz w:val="21"/>
        </w:rPr>
      </w:pPr>
    </w:p>
    <w:p w:rsidR="00B87374" w:rsidRPr="0022157F" w:rsidRDefault="00B87374" w:rsidP="001F1D3B">
      <w:pPr>
        <w:spacing w:after="156"/>
        <w:rPr>
          <w:sz w:val="21"/>
        </w:rPr>
      </w:pPr>
    </w:p>
    <w:p w:rsidR="00523D96" w:rsidRPr="00523D96" w:rsidRDefault="00523D96" w:rsidP="00523D96">
      <w:pPr>
        <w:pStyle w:val="a8"/>
        <w:spacing w:after="156"/>
        <w:rPr>
          <w:sz w:val="44"/>
          <w:szCs w:val="44"/>
        </w:rPr>
      </w:pPr>
      <w:r w:rsidRPr="00523D96">
        <w:rPr>
          <w:rFonts w:hint="eastAsia"/>
          <w:sz w:val="44"/>
          <w:szCs w:val="44"/>
        </w:rPr>
        <w:t>金财工程应用支撑平台</w:t>
      </w:r>
    </w:p>
    <w:p w:rsidR="00774C29" w:rsidRPr="00BF5725" w:rsidRDefault="001A545C" w:rsidP="00523D96">
      <w:pPr>
        <w:pStyle w:val="a8"/>
        <w:spacing w:after="156"/>
        <w:rPr>
          <w:sz w:val="44"/>
          <w:szCs w:val="44"/>
        </w:rPr>
      </w:pPr>
      <w:r>
        <w:rPr>
          <w:rFonts w:hint="eastAsia"/>
          <w:sz w:val="44"/>
          <w:szCs w:val="44"/>
        </w:rPr>
        <w:t>工作流</w:t>
      </w:r>
      <w:r w:rsidR="00F86E51">
        <w:rPr>
          <w:rFonts w:hint="eastAsia"/>
          <w:sz w:val="44"/>
          <w:szCs w:val="44"/>
        </w:rPr>
        <w:t>组件</w:t>
      </w:r>
      <w:r w:rsidR="00523D96" w:rsidRPr="00523D96">
        <w:rPr>
          <w:rFonts w:hint="eastAsia"/>
          <w:sz w:val="44"/>
          <w:szCs w:val="44"/>
        </w:rPr>
        <w:t>服务化</w:t>
      </w:r>
      <w:r w:rsidR="00386ECA">
        <w:rPr>
          <w:rFonts w:hint="eastAsia"/>
          <w:sz w:val="44"/>
          <w:szCs w:val="44"/>
        </w:rPr>
        <w:t>建设</w:t>
      </w:r>
      <w:r w:rsidR="00523D96" w:rsidRPr="00523D96">
        <w:rPr>
          <w:rFonts w:hint="eastAsia"/>
          <w:sz w:val="44"/>
          <w:szCs w:val="44"/>
        </w:rPr>
        <w:t>方案</w:t>
      </w:r>
    </w:p>
    <w:p w:rsidR="00422E28" w:rsidRPr="0022157F" w:rsidRDefault="00364737" w:rsidP="00364737">
      <w:pPr>
        <w:pStyle w:val="a7"/>
        <w:spacing w:after="156"/>
        <w:ind w:left="480" w:hanging="480"/>
        <w:jc w:val="center"/>
        <w:rPr>
          <w:sz w:val="21"/>
        </w:rPr>
      </w:pPr>
      <w:r>
        <w:rPr>
          <w:rFonts w:hint="eastAsia"/>
          <w:sz w:val="21"/>
        </w:rPr>
        <w:t>V2.</w:t>
      </w:r>
      <w:r w:rsidR="00AC4930">
        <w:rPr>
          <w:rFonts w:hint="eastAsia"/>
          <w:sz w:val="21"/>
        </w:rPr>
        <w:t>1</w:t>
      </w:r>
      <w:bookmarkStart w:id="0" w:name="_GoBack"/>
      <w:bookmarkEnd w:id="0"/>
    </w:p>
    <w:p w:rsidR="00422E28" w:rsidRPr="0022157F" w:rsidRDefault="00422E28" w:rsidP="00422E28">
      <w:pPr>
        <w:pStyle w:val="a7"/>
        <w:spacing w:after="156"/>
        <w:ind w:left="480" w:hanging="480"/>
        <w:rPr>
          <w:sz w:val="21"/>
        </w:rPr>
      </w:pPr>
    </w:p>
    <w:p w:rsidR="00422E28" w:rsidRPr="0022157F" w:rsidRDefault="00422E28" w:rsidP="00422E28">
      <w:pPr>
        <w:pStyle w:val="a7"/>
        <w:spacing w:after="156"/>
        <w:ind w:left="480" w:hanging="480"/>
        <w:rPr>
          <w:sz w:val="21"/>
        </w:rPr>
      </w:pPr>
    </w:p>
    <w:p w:rsidR="00422E28" w:rsidRPr="0022157F" w:rsidRDefault="00422E28" w:rsidP="00422E28">
      <w:pPr>
        <w:pStyle w:val="a7"/>
        <w:spacing w:after="156"/>
        <w:ind w:left="480" w:hanging="480"/>
        <w:rPr>
          <w:sz w:val="21"/>
        </w:rPr>
      </w:pPr>
    </w:p>
    <w:p w:rsidR="00422E28" w:rsidRPr="0022157F" w:rsidRDefault="00422E28" w:rsidP="00422E28">
      <w:pPr>
        <w:pStyle w:val="a7"/>
        <w:spacing w:after="156"/>
        <w:ind w:left="480" w:hanging="480"/>
        <w:rPr>
          <w:sz w:val="21"/>
        </w:rPr>
      </w:pPr>
    </w:p>
    <w:p w:rsidR="00422E28" w:rsidRPr="0022157F" w:rsidRDefault="00422E28" w:rsidP="00422E28">
      <w:pPr>
        <w:pStyle w:val="a7"/>
        <w:spacing w:after="156"/>
        <w:ind w:left="480" w:hanging="480"/>
        <w:rPr>
          <w:sz w:val="21"/>
        </w:rPr>
      </w:pPr>
    </w:p>
    <w:p w:rsidR="00422E28" w:rsidRPr="0022157F" w:rsidRDefault="00422E28" w:rsidP="00422E28">
      <w:pPr>
        <w:pStyle w:val="a7"/>
        <w:spacing w:after="156"/>
        <w:ind w:left="480" w:hanging="480"/>
        <w:rPr>
          <w:sz w:val="21"/>
        </w:rPr>
      </w:pPr>
    </w:p>
    <w:p w:rsidR="00827E5D" w:rsidRPr="0022157F" w:rsidRDefault="00827E5D" w:rsidP="00422E28">
      <w:pPr>
        <w:pStyle w:val="a7"/>
        <w:spacing w:after="156"/>
        <w:ind w:left="480" w:hanging="480"/>
        <w:rPr>
          <w:sz w:val="21"/>
        </w:rPr>
      </w:pPr>
    </w:p>
    <w:p w:rsidR="00B137F2" w:rsidRPr="0022157F" w:rsidRDefault="00B137F2" w:rsidP="00422E28">
      <w:pPr>
        <w:pStyle w:val="a7"/>
        <w:spacing w:after="156"/>
        <w:ind w:left="480" w:hanging="480"/>
        <w:rPr>
          <w:sz w:val="21"/>
        </w:rPr>
      </w:pPr>
    </w:p>
    <w:p w:rsidR="00B62605" w:rsidRPr="0022157F" w:rsidRDefault="00B62605" w:rsidP="00422E28">
      <w:pPr>
        <w:pStyle w:val="a7"/>
        <w:spacing w:after="156"/>
        <w:ind w:left="480" w:hanging="480"/>
        <w:rPr>
          <w:sz w:val="21"/>
        </w:rPr>
      </w:pPr>
    </w:p>
    <w:p w:rsidR="00B137F2" w:rsidRPr="0022157F" w:rsidRDefault="001E21A4" w:rsidP="001F1D3B">
      <w:pPr>
        <w:pStyle w:val="ad"/>
        <w:spacing w:after="156"/>
        <w:rPr>
          <w:sz w:val="21"/>
        </w:rPr>
      </w:pPr>
      <w:r>
        <w:rPr>
          <w:noProof/>
          <w:sz w:val="21"/>
        </w:rPr>
        <w:drawing>
          <wp:inline distT="0" distB="0" distL="0" distR="0">
            <wp:extent cx="1828800" cy="809625"/>
            <wp:effectExtent l="19050" t="0" r="0" b="0"/>
            <wp:docPr id="4" name="图片 1" descr="G:\a平台2.0\mfl\xingcai_logo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平台2.0\mfl\xingcai_logo_001.png"/>
                    <pic:cNvPicPr>
                      <a:picLocks noChangeAspect="1" noChangeArrowheads="1"/>
                    </pic:cNvPicPr>
                  </pic:nvPicPr>
                  <pic:blipFill>
                    <a:blip r:embed="rId8" cstate="print"/>
                    <a:srcRect/>
                    <a:stretch>
                      <a:fillRect/>
                    </a:stretch>
                  </pic:blipFill>
                  <pic:spPr bwMode="auto">
                    <a:xfrm>
                      <a:off x="0" y="0"/>
                      <a:ext cx="1828800" cy="809625"/>
                    </a:xfrm>
                    <a:prstGeom prst="rect">
                      <a:avLst/>
                    </a:prstGeom>
                    <a:noFill/>
                    <a:ln w="9525">
                      <a:noFill/>
                      <a:miter lim="800000"/>
                      <a:headEnd/>
                      <a:tailEnd/>
                    </a:ln>
                  </pic:spPr>
                </pic:pic>
              </a:graphicData>
            </a:graphic>
          </wp:inline>
        </w:drawing>
      </w:r>
    </w:p>
    <w:p w:rsidR="00B137F2" w:rsidRPr="0022157F" w:rsidRDefault="001E21A4" w:rsidP="00420C12">
      <w:pPr>
        <w:pStyle w:val="ae"/>
        <w:spacing w:after="156"/>
        <w:rPr>
          <w:sz w:val="21"/>
        </w:rPr>
      </w:pPr>
      <w:r>
        <w:rPr>
          <w:rFonts w:hint="eastAsia"/>
          <w:sz w:val="21"/>
        </w:rPr>
        <w:t>北京兴财信息技术有限责任</w:t>
      </w:r>
      <w:r w:rsidR="00B137F2" w:rsidRPr="0022157F">
        <w:rPr>
          <w:rFonts w:hint="eastAsia"/>
          <w:sz w:val="21"/>
        </w:rPr>
        <w:t>公司</w:t>
      </w:r>
    </w:p>
    <w:p w:rsidR="00933188" w:rsidRPr="0022157F" w:rsidRDefault="00B137F2" w:rsidP="00420C12">
      <w:pPr>
        <w:pStyle w:val="af"/>
        <w:spacing w:after="156"/>
        <w:rPr>
          <w:sz w:val="21"/>
        </w:rPr>
      </w:pPr>
      <w:r w:rsidRPr="0022157F">
        <w:rPr>
          <w:rFonts w:hint="eastAsia"/>
          <w:sz w:val="21"/>
        </w:rPr>
        <w:t>版权所有不得翻录</w:t>
      </w:r>
    </w:p>
    <w:p w:rsidR="00C30311" w:rsidRPr="0022157F" w:rsidRDefault="00C30311" w:rsidP="00635225">
      <w:pPr>
        <w:pStyle w:val="a7"/>
        <w:spacing w:after="156"/>
        <w:ind w:left="480" w:firstLine="480"/>
        <w:rPr>
          <w:sz w:val="21"/>
        </w:rPr>
        <w:sectPr w:rsidR="00C30311" w:rsidRPr="0022157F" w:rsidSect="00E64B94">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567" w:footer="992" w:gutter="0"/>
          <w:cols w:space="425"/>
          <w:titlePg/>
          <w:docGrid w:type="lines" w:linePitch="312"/>
        </w:sectPr>
      </w:pPr>
    </w:p>
    <w:p w:rsidR="00933188" w:rsidRPr="0022157F" w:rsidRDefault="00933188" w:rsidP="00FD6EDD">
      <w:pPr>
        <w:pStyle w:val="af0"/>
        <w:spacing w:after="156"/>
        <w:ind w:left="480"/>
        <w:rPr>
          <w:sz w:val="21"/>
        </w:rPr>
      </w:pPr>
      <w:r w:rsidRPr="0022157F">
        <w:rPr>
          <w:rFonts w:hint="eastAsia"/>
          <w:sz w:val="21"/>
        </w:rPr>
        <w:lastRenderedPageBreak/>
        <w:t>文 件 更 改 记 录</w:t>
      </w:r>
    </w:p>
    <w:tbl>
      <w:tblPr>
        <w:tblW w:w="8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88"/>
        <w:gridCol w:w="1100"/>
        <w:gridCol w:w="1800"/>
        <w:gridCol w:w="1530"/>
        <w:gridCol w:w="1470"/>
        <w:gridCol w:w="1546"/>
      </w:tblGrid>
      <w:tr w:rsidR="00933188" w:rsidRPr="0022157F" w:rsidTr="009F1202">
        <w:trPr>
          <w:trHeight w:hRule="exact" w:val="890"/>
        </w:trPr>
        <w:tc>
          <w:tcPr>
            <w:tcW w:w="988" w:type="dxa"/>
            <w:shd w:val="clear" w:color="auto" w:fill="D9D9D9"/>
            <w:vAlign w:val="center"/>
          </w:tcPr>
          <w:p w:rsidR="00933188" w:rsidRPr="0022157F" w:rsidRDefault="00933188" w:rsidP="00444594">
            <w:pPr>
              <w:pStyle w:val="af1"/>
              <w:spacing w:after="156"/>
              <w:rPr>
                <w:sz w:val="21"/>
              </w:rPr>
            </w:pPr>
            <w:r w:rsidRPr="0022157F">
              <w:rPr>
                <w:rFonts w:hint="eastAsia"/>
                <w:sz w:val="21"/>
              </w:rPr>
              <w:t>版本号</w:t>
            </w:r>
          </w:p>
        </w:tc>
        <w:tc>
          <w:tcPr>
            <w:tcW w:w="1100" w:type="dxa"/>
            <w:shd w:val="clear" w:color="auto" w:fill="D9D9D9"/>
            <w:vAlign w:val="center"/>
          </w:tcPr>
          <w:p w:rsidR="00933188" w:rsidRPr="0022157F" w:rsidRDefault="00933188" w:rsidP="00444594">
            <w:pPr>
              <w:pStyle w:val="af1"/>
              <w:spacing w:after="156"/>
              <w:rPr>
                <w:sz w:val="21"/>
              </w:rPr>
            </w:pPr>
            <w:r w:rsidRPr="0022157F">
              <w:rPr>
                <w:rFonts w:hint="eastAsia"/>
                <w:sz w:val="21"/>
              </w:rPr>
              <w:t>状态</w:t>
            </w:r>
          </w:p>
        </w:tc>
        <w:tc>
          <w:tcPr>
            <w:tcW w:w="1800" w:type="dxa"/>
            <w:shd w:val="clear" w:color="auto" w:fill="D9D9D9"/>
            <w:vAlign w:val="center"/>
          </w:tcPr>
          <w:p w:rsidR="001F1D3B" w:rsidRPr="0022157F" w:rsidRDefault="009F1202" w:rsidP="00444594">
            <w:pPr>
              <w:pStyle w:val="af1"/>
              <w:spacing w:after="156"/>
              <w:rPr>
                <w:sz w:val="21"/>
              </w:rPr>
            </w:pPr>
            <w:r w:rsidRPr="0022157F">
              <w:rPr>
                <w:rFonts w:hint="eastAsia"/>
                <w:sz w:val="21"/>
              </w:rPr>
              <w:t>修改</w:t>
            </w:r>
            <w:r w:rsidR="00933188" w:rsidRPr="0022157F">
              <w:rPr>
                <w:rFonts w:hint="eastAsia"/>
                <w:sz w:val="21"/>
              </w:rPr>
              <w:t>内容概要</w:t>
            </w:r>
            <w:r w:rsidR="00933188" w:rsidRPr="0022157F">
              <w:rPr>
                <w:rFonts w:hint="eastAsia"/>
                <w:sz w:val="21"/>
              </w:rPr>
              <w:t>/</w:t>
            </w:r>
          </w:p>
          <w:p w:rsidR="00933188" w:rsidRPr="0022157F" w:rsidRDefault="00933188" w:rsidP="00444594">
            <w:pPr>
              <w:pStyle w:val="af1"/>
              <w:spacing w:after="156"/>
              <w:rPr>
                <w:sz w:val="21"/>
              </w:rPr>
            </w:pPr>
            <w:r w:rsidRPr="0022157F">
              <w:rPr>
                <w:rFonts w:hint="eastAsia"/>
                <w:sz w:val="21"/>
              </w:rPr>
              <w:t>引见说明</w:t>
            </w:r>
          </w:p>
        </w:tc>
        <w:tc>
          <w:tcPr>
            <w:tcW w:w="1530" w:type="dxa"/>
            <w:shd w:val="clear" w:color="auto" w:fill="D9D9D9"/>
            <w:vAlign w:val="center"/>
          </w:tcPr>
          <w:p w:rsidR="00C30311" w:rsidRPr="0022157F" w:rsidRDefault="00933188" w:rsidP="00444594">
            <w:pPr>
              <w:pStyle w:val="af1"/>
              <w:spacing w:after="156"/>
              <w:rPr>
                <w:sz w:val="21"/>
              </w:rPr>
            </w:pPr>
            <w:r w:rsidRPr="0022157F">
              <w:rPr>
                <w:rFonts w:hint="eastAsia"/>
                <w:sz w:val="21"/>
              </w:rPr>
              <w:t>修订日期</w:t>
            </w:r>
          </w:p>
        </w:tc>
        <w:tc>
          <w:tcPr>
            <w:tcW w:w="1470" w:type="dxa"/>
            <w:shd w:val="clear" w:color="auto" w:fill="D9D9D9"/>
            <w:vAlign w:val="center"/>
          </w:tcPr>
          <w:p w:rsidR="00933188" w:rsidRPr="0022157F" w:rsidRDefault="00933188" w:rsidP="00444594">
            <w:pPr>
              <w:pStyle w:val="af1"/>
              <w:spacing w:after="156"/>
              <w:rPr>
                <w:sz w:val="21"/>
              </w:rPr>
            </w:pPr>
            <w:r w:rsidRPr="0022157F">
              <w:rPr>
                <w:rFonts w:hint="eastAsia"/>
                <w:sz w:val="21"/>
              </w:rPr>
              <w:t>修订人</w:t>
            </w:r>
          </w:p>
        </w:tc>
        <w:tc>
          <w:tcPr>
            <w:tcW w:w="1546" w:type="dxa"/>
            <w:shd w:val="clear" w:color="auto" w:fill="D9D9D9"/>
            <w:vAlign w:val="center"/>
          </w:tcPr>
          <w:p w:rsidR="00933188" w:rsidRPr="0022157F" w:rsidRDefault="00933188" w:rsidP="00444594">
            <w:pPr>
              <w:pStyle w:val="af1"/>
              <w:spacing w:after="156"/>
              <w:rPr>
                <w:sz w:val="21"/>
              </w:rPr>
            </w:pPr>
            <w:r w:rsidRPr="0022157F">
              <w:rPr>
                <w:rFonts w:hint="eastAsia"/>
                <w:sz w:val="21"/>
              </w:rPr>
              <w:t>批准人</w:t>
            </w:r>
          </w:p>
        </w:tc>
      </w:tr>
      <w:tr w:rsidR="00933188" w:rsidRPr="0022157F" w:rsidTr="00F24504">
        <w:trPr>
          <w:trHeight w:hRule="exact" w:val="510"/>
        </w:trPr>
        <w:tc>
          <w:tcPr>
            <w:tcW w:w="988" w:type="dxa"/>
            <w:vAlign w:val="center"/>
          </w:tcPr>
          <w:p w:rsidR="00933188" w:rsidRPr="0022157F" w:rsidRDefault="00933188" w:rsidP="00444594">
            <w:pPr>
              <w:pStyle w:val="ac"/>
              <w:spacing w:after="156"/>
            </w:pPr>
            <w:r w:rsidRPr="0022157F">
              <w:rPr>
                <w:rFonts w:hint="eastAsia"/>
              </w:rPr>
              <w:t>V1.0</w:t>
            </w:r>
          </w:p>
        </w:tc>
        <w:tc>
          <w:tcPr>
            <w:tcW w:w="1100" w:type="dxa"/>
            <w:vAlign w:val="center"/>
          </w:tcPr>
          <w:p w:rsidR="00933188" w:rsidRPr="0022157F" w:rsidRDefault="00933188" w:rsidP="00444594">
            <w:pPr>
              <w:pStyle w:val="ac"/>
              <w:spacing w:after="156"/>
            </w:pPr>
            <w:r w:rsidRPr="0022157F">
              <w:rPr>
                <w:rFonts w:hint="eastAsia"/>
              </w:rPr>
              <w:t>N</w:t>
            </w:r>
          </w:p>
        </w:tc>
        <w:tc>
          <w:tcPr>
            <w:tcW w:w="1800" w:type="dxa"/>
            <w:vAlign w:val="center"/>
          </w:tcPr>
          <w:p w:rsidR="00933188" w:rsidRPr="0022157F" w:rsidRDefault="00933188" w:rsidP="00444594">
            <w:pPr>
              <w:pStyle w:val="ac"/>
              <w:spacing w:after="156"/>
            </w:pPr>
            <w:r w:rsidRPr="0022157F">
              <w:rPr>
                <w:rFonts w:hint="eastAsia"/>
              </w:rPr>
              <w:t>建立</w:t>
            </w:r>
          </w:p>
        </w:tc>
        <w:tc>
          <w:tcPr>
            <w:tcW w:w="1530" w:type="dxa"/>
            <w:vAlign w:val="center"/>
          </w:tcPr>
          <w:p w:rsidR="00933188" w:rsidRPr="0022157F" w:rsidRDefault="008636DD" w:rsidP="00700599">
            <w:pPr>
              <w:pStyle w:val="ac"/>
              <w:spacing w:after="156"/>
            </w:pPr>
            <w:r w:rsidRPr="0022157F">
              <w:rPr>
                <w:rFonts w:hint="eastAsia"/>
              </w:rPr>
              <w:t>201</w:t>
            </w:r>
            <w:r w:rsidR="00B477BA" w:rsidRPr="0022157F">
              <w:rPr>
                <w:rFonts w:hint="eastAsia"/>
              </w:rPr>
              <w:t>8</w:t>
            </w:r>
            <w:r w:rsidRPr="0022157F">
              <w:rPr>
                <w:rFonts w:hint="eastAsia"/>
              </w:rPr>
              <w:t>-</w:t>
            </w:r>
            <w:r w:rsidR="00B477BA" w:rsidRPr="0022157F">
              <w:rPr>
                <w:rFonts w:hint="eastAsia"/>
              </w:rPr>
              <w:t>0</w:t>
            </w:r>
            <w:r w:rsidR="00700599">
              <w:rPr>
                <w:rFonts w:hint="eastAsia"/>
              </w:rPr>
              <w:t>7</w:t>
            </w:r>
            <w:r w:rsidR="00933188" w:rsidRPr="0022157F">
              <w:rPr>
                <w:rFonts w:hint="eastAsia"/>
              </w:rPr>
              <w:t>-</w:t>
            </w:r>
            <w:r w:rsidR="00700599">
              <w:rPr>
                <w:rFonts w:hint="eastAsia"/>
              </w:rPr>
              <w:t>18</w:t>
            </w:r>
          </w:p>
        </w:tc>
        <w:tc>
          <w:tcPr>
            <w:tcW w:w="1470" w:type="dxa"/>
            <w:vAlign w:val="center"/>
          </w:tcPr>
          <w:p w:rsidR="00933188" w:rsidRPr="0022157F" w:rsidRDefault="005576D0" w:rsidP="00F423D6">
            <w:pPr>
              <w:pStyle w:val="ac"/>
              <w:spacing w:after="156"/>
            </w:pPr>
            <w:r w:rsidRPr="0022157F">
              <w:rPr>
                <w:rFonts w:hint="eastAsia"/>
              </w:rPr>
              <w:t>孟凡龙</w:t>
            </w:r>
          </w:p>
        </w:tc>
        <w:tc>
          <w:tcPr>
            <w:tcW w:w="1546" w:type="dxa"/>
            <w:vAlign w:val="center"/>
          </w:tcPr>
          <w:p w:rsidR="00933188" w:rsidRPr="0022157F" w:rsidRDefault="00933188" w:rsidP="00F423D6">
            <w:pPr>
              <w:pStyle w:val="ac"/>
              <w:spacing w:after="156"/>
            </w:pPr>
          </w:p>
        </w:tc>
      </w:tr>
      <w:tr w:rsidR="00BA2349" w:rsidRPr="0022157F" w:rsidTr="00F24504">
        <w:trPr>
          <w:trHeight w:hRule="exact" w:val="510"/>
        </w:trPr>
        <w:tc>
          <w:tcPr>
            <w:tcW w:w="988" w:type="dxa"/>
          </w:tcPr>
          <w:p w:rsidR="00BA2349" w:rsidRPr="0022157F" w:rsidRDefault="002F0DAE" w:rsidP="002F0DAE">
            <w:pPr>
              <w:pStyle w:val="ac"/>
              <w:spacing w:after="156"/>
            </w:pPr>
            <w:r w:rsidRPr="0022157F">
              <w:rPr>
                <w:rFonts w:hint="eastAsia"/>
              </w:rPr>
              <w:t>V1.0</w:t>
            </w:r>
          </w:p>
        </w:tc>
        <w:tc>
          <w:tcPr>
            <w:tcW w:w="1100" w:type="dxa"/>
          </w:tcPr>
          <w:p w:rsidR="00BA2349" w:rsidRPr="0022157F" w:rsidRDefault="0048158F" w:rsidP="002F0DAE">
            <w:pPr>
              <w:pStyle w:val="ac"/>
              <w:spacing w:after="156"/>
            </w:pPr>
            <w:r>
              <w:rPr>
                <w:rFonts w:hint="eastAsia"/>
              </w:rPr>
              <w:t>M</w:t>
            </w:r>
          </w:p>
        </w:tc>
        <w:tc>
          <w:tcPr>
            <w:tcW w:w="1800" w:type="dxa"/>
          </w:tcPr>
          <w:p w:rsidR="00BA2349" w:rsidRPr="0022157F" w:rsidRDefault="0048158F" w:rsidP="002F0DAE">
            <w:pPr>
              <w:pStyle w:val="ac"/>
              <w:spacing w:after="156"/>
            </w:pPr>
            <w:r>
              <w:rPr>
                <w:rFonts w:hint="eastAsia"/>
              </w:rPr>
              <w:t>修改</w:t>
            </w:r>
          </w:p>
        </w:tc>
        <w:tc>
          <w:tcPr>
            <w:tcW w:w="1530" w:type="dxa"/>
          </w:tcPr>
          <w:p w:rsidR="00BA2349" w:rsidRPr="0022157F" w:rsidRDefault="002F0DAE" w:rsidP="00700599">
            <w:pPr>
              <w:pStyle w:val="ac"/>
              <w:spacing w:after="156"/>
            </w:pPr>
            <w:r w:rsidRPr="0022157F">
              <w:rPr>
                <w:rFonts w:hint="eastAsia"/>
              </w:rPr>
              <w:t>2018-0</w:t>
            </w:r>
            <w:r w:rsidR="00700599">
              <w:rPr>
                <w:rFonts w:hint="eastAsia"/>
              </w:rPr>
              <w:t>7</w:t>
            </w:r>
            <w:r w:rsidRPr="0022157F">
              <w:rPr>
                <w:rFonts w:hint="eastAsia"/>
              </w:rPr>
              <w:t>-</w:t>
            </w:r>
            <w:r>
              <w:rPr>
                <w:rFonts w:hint="eastAsia"/>
              </w:rPr>
              <w:t>1</w:t>
            </w:r>
            <w:r w:rsidR="00700599">
              <w:rPr>
                <w:rFonts w:hint="eastAsia"/>
              </w:rPr>
              <w:t>8</w:t>
            </w:r>
          </w:p>
        </w:tc>
        <w:tc>
          <w:tcPr>
            <w:tcW w:w="1470" w:type="dxa"/>
          </w:tcPr>
          <w:p w:rsidR="00BA2349" w:rsidRPr="0022157F" w:rsidRDefault="002F0DAE" w:rsidP="002F0DAE">
            <w:pPr>
              <w:pStyle w:val="ac"/>
              <w:spacing w:after="156"/>
            </w:pPr>
            <w:r>
              <w:rPr>
                <w:rFonts w:hint="eastAsia"/>
              </w:rPr>
              <w:t>李文</w:t>
            </w:r>
          </w:p>
        </w:tc>
        <w:tc>
          <w:tcPr>
            <w:tcW w:w="1546" w:type="dxa"/>
          </w:tcPr>
          <w:p w:rsidR="00BA2349" w:rsidRPr="0022157F" w:rsidRDefault="00BA2349" w:rsidP="00F423D6">
            <w:pPr>
              <w:spacing w:after="156"/>
              <w:jc w:val="center"/>
              <w:rPr>
                <w:sz w:val="21"/>
              </w:rPr>
            </w:pPr>
          </w:p>
        </w:tc>
      </w:tr>
      <w:tr w:rsidR="00BA2349" w:rsidRPr="0022157F" w:rsidTr="009F56C1">
        <w:trPr>
          <w:trHeight w:hRule="exact" w:val="510"/>
        </w:trPr>
        <w:tc>
          <w:tcPr>
            <w:tcW w:w="988" w:type="dxa"/>
            <w:vAlign w:val="center"/>
          </w:tcPr>
          <w:p w:rsidR="00BA2349" w:rsidRPr="0022157F" w:rsidRDefault="002F0DAE" w:rsidP="00F423D6">
            <w:pPr>
              <w:pStyle w:val="ac"/>
              <w:spacing w:after="156"/>
            </w:pPr>
            <w:r w:rsidRPr="0022157F">
              <w:rPr>
                <w:rFonts w:hint="eastAsia"/>
              </w:rPr>
              <w:t>V1.0</w:t>
            </w:r>
          </w:p>
        </w:tc>
        <w:tc>
          <w:tcPr>
            <w:tcW w:w="1100" w:type="dxa"/>
            <w:vAlign w:val="center"/>
          </w:tcPr>
          <w:p w:rsidR="00BA2349" w:rsidRPr="0022157F" w:rsidRDefault="0048158F" w:rsidP="00F423D6">
            <w:pPr>
              <w:pStyle w:val="ac"/>
              <w:spacing w:after="156"/>
            </w:pPr>
            <w:r>
              <w:rPr>
                <w:rFonts w:hint="eastAsia"/>
              </w:rPr>
              <w:t>M</w:t>
            </w:r>
          </w:p>
        </w:tc>
        <w:tc>
          <w:tcPr>
            <w:tcW w:w="1800" w:type="dxa"/>
            <w:vAlign w:val="center"/>
          </w:tcPr>
          <w:p w:rsidR="00BA2349" w:rsidRPr="0022157F" w:rsidRDefault="0048158F" w:rsidP="00F423D6">
            <w:pPr>
              <w:pStyle w:val="ac"/>
              <w:spacing w:after="156"/>
            </w:pPr>
            <w:r>
              <w:rPr>
                <w:rFonts w:hint="eastAsia"/>
              </w:rPr>
              <w:t>修改</w:t>
            </w:r>
          </w:p>
        </w:tc>
        <w:tc>
          <w:tcPr>
            <w:tcW w:w="1530" w:type="dxa"/>
            <w:vAlign w:val="center"/>
          </w:tcPr>
          <w:p w:rsidR="00BA2349" w:rsidRPr="0022157F" w:rsidRDefault="002F0DAE" w:rsidP="00700599">
            <w:pPr>
              <w:pStyle w:val="ac"/>
              <w:spacing w:after="156"/>
            </w:pPr>
            <w:r w:rsidRPr="0022157F">
              <w:rPr>
                <w:rFonts w:hint="eastAsia"/>
              </w:rPr>
              <w:t>2018-0</w:t>
            </w:r>
            <w:r w:rsidR="00700599">
              <w:rPr>
                <w:rFonts w:hint="eastAsia"/>
              </w:rPr>
              <w:t>7</w:t>
            </w:r>
            <w:r w:rsidRPr="0022157F">
              <w:rPr>
                <w:rFonts w:hint="eastAsia"/>
              </w:rPr>
              <w:t>-</w:t>
            </w:r>
            <w:r>
              <w:rPr>
                <w:rFonts w:hint="eastAsia"/>
              </w:rPr>
              <w:t>1</w:t>
            </w:r>
            <w:r w:rsidR="00700599">
              <w:rPr>
                <w:rFonts w:hint="eastAsia"/>
              </w:rPr>
              <w:t>8</w:t>
            </w:r>
          </w:p>
        </w:tc>
        <w:tc>
          <w:tcPr>
            <w:tcW w:w="1470" w:type="dxa"/>
            <w:vAlign w:val="center"/>
          </w:tcPr>
          <w:p w:rsidR="00BA2349" w:rsidRPr="0022157F" w:rsidRDefault="002F0DAE" w:rsidP="00F423D6">
            <w:pPr>
              <w:pStyle w:val="ac"/>
              <w:spacing w:after="156"/>
            </w:pPr>
            <w:r>
              <w:rPr>
                <w:rFonts w:hint="eastAsia"/>
              </w:rPr>
              <w:t>董欢</w:t>
            </w:r>
          </w:p>
        </w:tc>
        <w:tc>
          <w:tcPr>
            <w:tcW w:w="1546" w:type="dxa"/>
            <w:vAlign w:val="center"/>
          </w:tcPr>
          <w:p w:rsidR="00BA2349" w:rsidRPr="0022157F" w:rsidRDefault="00BA2349" w:rsidP="00F423D6">
            <w:pPr>
              <w:pStyle w:val="ac"/>
              <w:spacing w:after="156"/>
            </w:pPr>
          </w:p>
        </w:tc>
      </w:tr>
      <w:tr w:rsidR="00BA2349" w:rsidRPr="0022157F" w:rsidTr="00F24504">
        <w:trPr>
          <w:trHeight w:hRule="exact" w:val="510"/>
        </w:trPr>
        <w:tc>
          <w:tcPr>
            <w:tcW w:w="988" w:type="dxa"/>
          </w:tcPr>
          <w:p w:rsidR="00BA2349" w:rsidRPr="0022157F" w:rsidRDefault="00531F94" w:rsidP="002F0DAE">
            <w:pPr>
              <w:pStyle w:val="ac"/>
              <w:spacing w:after="156"/>
            </w:pPr>
            <w:r>
              <w:rPr>
                <w:rFonts w:hint="eastAsia"/>
              </w:rPr>
              <w:t>V2</w:t>
            </w:r>
            <w:r w:rsidRPr="0022157F">
              <w:rPr>
                <w:rFonts w:hint="eastAsia"/>
              </w:rPr>
              <w:t>.0</w:t>
            </w:r>
          </w:p>
        </w:tc>
        <w:tc>
          <w:tcPr>
            <w:tcW w:w="1100" w:type="dxa"/>
          </w:tcPr>
          <w:p w:rsidR="00BA2349" w:rsidRPr="0022157F" w:rsidRDefault="0048158F" w:rsidP="002F0DAE">
            <w:pPr>
              <w:pStyle w:val="ac"/>
              <w:spacing w:after="156"/>
            </w:pPr>
            <w:r>
              <w:rPr>
                <w:rFonts w:hint="eastAsia"/>
              </w:rPr>
              <w:t>M</w:t>
            </w:r>
          </w:p>
        </w:tc>
        <w:tc>
          <w:tcPr>
            <w:tcW w:w="1800" w:type="dxa"/>
          </w:tcPr>
          <w:p w:rsidR="00BA2349" w:rsidRPr="0022157F" w:rsidRDefault="00531F94" w:rsidP="002F0DAE">
            <w:pPr>
              <w:pStyle w:val="ac"/>
              <w:spacing w:after="156"/>
            </w:pPr>
            <w:r>
              <w:rPr>
                <w:rFonts w:hint="eastAsia"/>
              </w:rPr>
              <w:t>修改</w:t>
            </w:r>
          </w:p>
        </w:tc>
        <w:tc>
          <w:tcPr>
            <w:tcW w:w="1530" w:type="dxa"/>
          </w:tcPr>
          <w:p w:rsidR="00BA2349" w:rsidRPr="0022157F" w:rsidRDefault="00531F94" w:rsidP="002F0DAE">
            <w:pPr>
              <w:pStyle w:val="ac"/>
              <w:spacing w:after="156"/>
            </w:pPr>
            <w:r w:rsidRPr="0022157F">
              <w:rPr>
                <w:rFonts w:hint="eastAsia"/>
              </w:rPr>
              <w:t>2018-</w:t>
            </w:r>
            <w:r>
              <w:rPr>
                <w:rFonts w:hint="eastAsia"/>
              </w:rPr>
              <w:t>10</w:t>
            </w:r>
            <w:r w:rsidRPr="0022157F">
              <w:rPr>
                <w:rFonts w:hint="eastAsia"/>
              </w:rPr>
              <w:t>-</w:t>
            </w:r>
            <w:r>
              <w:rPr>
                <w:rFonts w:hint="eastAsia"/>
              </w:rPr>
              <w:t>12</w:t>
            </w:r>
          </w:p>
        </w:tc>
        <w:tc>
          <w:tcPr>
            <w:tcW w:w="1470" w:type="dxa"/>
          </w:tcPr>
          <w:p w:rsidR="00BA2349" w:rsidRPr="0022157F" w:rsidRDefault="00531F94" w:rsidP="002F0DAE">
            <w:pPr>
              <w:pStyle w:val="ac"/>
              <w:spacing w:after="156"/>
            </w:pPr>
            <w:r>
              <w:rPr>
                <w:rFonts w:hint="eastAsia"/>
              </w:rPr>
              <w:t>孟凡龙</w:t>
            </w:r>
          </w:p>
        </w:tc>
        <w:tc>
          <w:tcPr>
            <w:tcW w:w="1546" w:type="dxa"/>
          </w:tcPr>
          <w:p w:rsidR="00BA2349" w:rsidRPr="0022157F" w:rsidRDefault="00BA2349" w:rsidP="00F423D6">
            <w:pPr>
              <w:spacing w:after="156"/>
              <w:jc w:val="center"/>
              <w:rPr>
                <w:sz w:val="21"/>
              </w:rPr>
            </w:pPr>
          </w:p>
        </w:tc>
      </w:tr>
      <w:tr w:rsidR="007E24C4" w:rsidRPr="0022157F" w:rsidTr="00BD1270">
        <w:trPr>
          <w:trHeight w:hRule="exact" w:val="510"/>
        </w:trPr>
        <w:tc>
          <w:tcPr>
            <w:tcW w:w="988" w:type="dxa"/>
          </w:tcPr>
          <w:p w:rsidR="007E24C4" w:rsidRPr="0022157F" w:rsidRDefault="007E24C4" w:rsidP="007E24C4">
            <w:pPr>
              <w:pStyle w:val="ac"/>
              <w:spacing w:after="156"/>
            </w:pPr>
            <w:r>
              <w:rPr>
                <w:rFonts w:hint="eastAsia"/>
              </w:rPr>
              <w:t>V2</w:t>
            </w:r>
            <w:r w:rsidRPr="0022157F">
              <w:rPr>
                <w:rFonts w:hint="eastAsia"/>
              </w:rPr>
              <w:t>.0</w:t>
            </w:r>
          </w:p>
        </w:tc>
        <w:tc>
          <w:tcPr>
            <w:tcW w:w="1100" w:type="dxa"/>
          </w:tcPr>
          <w:p w:rsidR="007E24C4" w:rsidRPr="0022157F" w:rsidRDefault="0048158F" w:rsidP="007E24C4">
            <w:pPr>
              <w:pStyle w:val="ac"/>
              <w:spacing w:after="156"/>
            </w:pPr>
            <w:r>
              <w:rPr>
                <w:rFonts w:hint="eastAsia"/>
              </w:rPr>
              <w:t>M</w:t>
            </w:r>
          </w:p>
        </w:tc>
        <w:tc>
          <w:tcPr>
            <w:tcW w:w="1800" w:type="dxa"/>
          </w:tcPr>
          <w:p w:rsidR="007E24C4" w:rsidRPr="0022157F" w:rsidRDefault="007E24C4" w:rsidP="007E24C4">
            <w:pPr>
              <w:pStyle w:val="ac"/>
              <w:spacing w:after="156"/>
            </w:pPr>
            <w:r>
              <w:rPr>
                <w:rFonts w:hint="eastAsia"/>
              </w:rPr>
              <w:t>修改</w:t>
            </w:r>
          </w:p>
        </w:tc>
        <w:tc>
          <w:tcPr>
            <w:tcW w:w="1530" w:type="dxa"/>
          </w:tcPr>
          <w:p w:rsidR="007E24C4" w:rsidRPr="0022157F" w:rsidRDefault="007E24C4" w:rsidP="007E24C4">
            <w:pPr>
              <w:pStyle w:val="ac"/>
              <w:spacing w:after="156"/>
            </w:pPr>
            <w:r w:rsidRPr="0022157F">
              <w:rPr>
                <w:rFonts w:hint="eastAsia"/>
              </w:rPr>
              <w:t>2018-</w:t>
            </w:r>
            <w:r>
              <w:rPr>
                <w:rFonts w:hint="eastAsia"/>
              </w:rPr>
              <w:t>10</w:t>
            </w:r>
            <w:r w:rsidRPr="0022157F">
              <w:rPr>
                <w:rFonts w:hint="eastAsia"/>
              </w:rPr>
              <w:t>-</w:t>
            </w:r>
            <w:r>
              <w:rPr>
                <w:rFonts w:hint="eastAsia"/>
              </w:rPr>
              <w:t>12</w:t>
            </w:r>
          </w:p>
        </w:tc>
        <w:tc>
          <w:tcPr>
            <w:tcW w:w="1470" w:type="dxa"/>
          </w:tcPr>
          <w:p w:rsidR="007E24C4" w:rsidRPr="0022157F" w:rsidRDefault="007E24C4" w:rsidP="007E24C4">
            <w:pPr>
              <w:pStyle w:val="ac"/>
              <w:spacing w:after="156"/>
            </w:pPr>
            <w:r>
              <w:rPr>
                <w:rFonts w:hint="eastAsia"/>
              </w:rPr>
              <w:t>李文</w:t>
            </w:r>
          </w:p>
        </w:tc>
        <w:tc>
          <w:tcPr>
            <w:tcW w:w="1546" w:type="dxa"/>
            <w:vAlign w:val="center"/>
          </w:tcPr>
          <w:p w:rsidR="007E24C4" w:rsidRPr="0022157F" w:rsidRDefault="007E24C4" w:rsidP="00F423D6">
            <w:pPr>
              <w:pStyle w:val="ac"/>
              <w:spacing w:after="156"/>
            </w:pPr>
          </w:p>
        </w:tc>
      </w:tr>
      <w:tr w:rsidR="007E24C4" w:rsidRPr="0022157F" w:rsidTr="00F24504">
        <w:trPr>
          <w:trHeight w:hRule="exact" w:val="510"/>
        </w:trPr>
        <w:tc>
          <w:tcPr>
            <w:tcW w:w="988" w:type="dxa"/>
          </w:tcPr>
          <w:p w:rsidR="007E24C4" w:rsidRPr="0022157F" w:rsidRDefault="00CB09BF" w:rsidP="00846FAE">
            <w:pPr>
              <w:pStyle w:val="ac"/>
              <w:spacing w:after="156"/>
            </w:pPr>
            <w:r>
              <w:rPr>
                <w:rFonts w:hint="eastAsia"/>
              </w:rPr>
              <w:t>V2.1</w:t>
            </w:r>
          </w:p>
        </w:tc>
        <w:tc>
          <w:tcPr>
            <w:tcW w:w="1100" w:type="dxa"/>
          </w:tcPr>
          <w:p w:rsidR="007E24C4" w:rsidRPr="0022157F" w:rsidRDefault="00CB09BF" w:rsidP="00846FAE">
            <w:pPr>
              <w:pStyle w:val="ac"/>
              <w:spacing w:after="156"/>
            </w:pPr>
            <w:r>
              <w:rPr>
                <w:rFonts w:hint="eastAsia"/>
              </w:rPr>
              <w:t>M</w:t>
            </w:r>
          </w:p>
        </w:tc>
        <w:tc>
          <w:tcPr>
            <w:tcW w:w="1800" w:type="dxa"/>
          </w:tcPr>
          <w:p w:rsidR="007E24C4" w:rsidRPr="0022157F" w:rsidRDefault="00CB09BF" w:rsidP="00846FAE">
            <w:pPr>
              <w:pStyle w:val="ac"/>
              <w:spacing w:after="156"/>
            </w:pPr>
            <w:r>
              <w:rPr>
                <w:rFonts w:hint="eastAsia"/>
              </w:rPr>
              <w:t>修改</w:t>
            </w:r>
          </w:p>
        </w:tc>
        <w:tc>
          <w:tcPr>
            <w:tcW w:w="1530" w:type="dxa"/>
          </w:tcPr>
          <w:p w:rsidR="007E24C4" w:rsidRPr="0022157F" w:rsidRDefault="00CB09BF" w:rsidP="00846FAE">
            <w:pPr>
              <w:pStyle w:val="ac"/>
              <w:spacing w:after="156"/>
            </w:pPr>
            <w:r>
              <w:rPr>
                <w:rFonts w:hint="eastAsia"/>
              </w:rPr>
              <w:t>2018-10-15</w:t>
            </w:r>
          </w:p>
        </w:tc>
        <w:tc>
          <w:tcPr>
            <w:tcW w:w="1470" w:type="dxa"/>
          </w:tcPr>
          <w:p w:rsidR="007E24C4" w:rsidRPr="0022157F" w:rsidRDefault="00CB09BF" w:rsidP="00846FAE">
            <w:pPr>
              <w:pStyle w:val="ac"/>
              <w:spacing w:after="156"/>
            </w:pPr>
            <w:r>
              <w:rPr>
                <w:rFonts w:hint="eastAsia"/>
              </w:rPr>
              <w:t>郑文浩</w:t>
            </w:r>
          </w:p>
        </w:tc>
        <w:tc>
          <w:tcPr>
            <w:tcW w:w="1546" w:type="dxa"/>
          </w:tcPr>
          <w:p w:rsidR="007E24C4" w:rsidRPr="0022157F" w:rsidRDefault="007E24C4" w:rsidP="00846FAE">
            <w:pPr>
              <w:pStyle w:val="ac"/>
              <w:spacing w:after="156"/>
            </w:pPr>
          </w:p>
        </w:tc>
      </w:tr>
      <w:tr w:rsidR="007E24C4" w:rsidRPr="0022157F" w:rsidTr="009F56C1">
        <w:trPr>
          <w:trHeight w:hRule="exact" w:val="510"/>
        </w:trPr>
        <w:tc>
          <w:tcPr>
            <w:tcW w:w="988" w:type="dxa"/>
            <w:vAlign w:val="center"/>
          </w:tcPr>
          <w:p w:rsidR="007E24C4" w:rsidRPr="0022157F" w:rsidRDefault="007E24C4" w:rsidP="00F423D6">
            <w:pPr>
              <w:pStyle w:val="ac"/>
              <w:spacing w:after="156"/>
            </w:pPr>
          </w:p>
        </w:tc>
        <w:tc>
          <w:tcPr>
            <w:tcW w:w="1100" w:type="dxa"/>
            <w:vAlign w:val="center"/>
          </w:tcPr>
          <w:p w:rsidR="007E24C4" w:rsidRPr="0022157F" w:rsidRDefault="007E24C4" w:rsidP="00F423D6">
            <w:pPr>
              <w:pStyle w:val="ac"/>
              <w:spacing w:after="156"/>
            </w:pPr>
          </w:p>
        </w:tc>
        <w:tc>
          <w:tcPr>
            <w:tcW w:w="1800" w:type="dxa"/>
            <w:vAlign w:val="center"/>
          </w:tcPr>
          <w:p w:rsidR="007E24C4" w:rsidRPr="0022157F" w:rsidRDefault="007E24C4" w:rsidP="00F423D6">
            <w:pPr>
              <w:pStyle w:val="ac"/>
              <w:spacing w:after="156"/>
            </w:pPr>
          </w:p>
        </w:tc>
        <w:tc>
          <w:tcPr>
            <w:tcW w:w="1530" w:type="dxa"/>
            <w:vAlign w:val="center"/>
          </w:tcPr>
          <w:p w:rsidR="007E24C4" w:rsidRPr="0022157F" w:rsidRDefault="007E24C4" w:rsidP="00F423D6">
            <w:pPr>
              <w:pStyle w:val="ac"/>
              <w:spacing w:after="156"/>
            </w:pPr>
          </w:p>
        </w:tc>
        <w:tc>
          <w:tcPr>
            <w:tcW w:w="1470" w:type="dxa"/>
            <w:vAlign w:val="center"/>
          </w:tcPr>
          <w:p w:rsidR="007E24C4" w:rsidRPr="0022157F" w:rsidRDefault="007E24C4" w:rsidP="00F423D6">
            <w:pPr>
              <w:pStyle w:val="ac"/>
              <w:spacing w:after="156"/>
            </w:pPr>
          </w:p>
        </w:tc>
        <w:tc>
          <w:tcPr>
            <w:tcW w:w="1546" w:type="dxa"/>
            <w:vAlign w:val="center"/>
          </w:tcPr>
          <w:p w:rsidR="007E24C4" w:rsidRPr="0022157F" w:rsidRDefault="007E24C4" w:rsidP="00F423D6">
            <w:pPr>
              <w:pStyle w:val="ac"/>
              <w:spacing w:after="156"/>
            </w:pPr>
          </w:p>
        </w:tc>
      </w:tr>
      <w:tr w:rsidR="007E24C4" w:rsidRPr="0022157F" w:rsidTr="00F24504">
        <w:trPr>
          <w:trHeight w:hRule="exact" w:val="510"/>
        </w:trPr>
        <w:tc>
          <w:tcPr>
            <w:tcW w:w="988" w:type="dxa"/>
          </w:tcPr>
          <w:p w:rsidR="007E24C4" w:rsidRPr="0022157F" w:rsidRDefault="007E24C4" w:rsidP="00F423D6">
            <w:pPr>
              <w:spacing w:after="156"/>
              <w:jc w:val="center"/>
              <w:rPr>
                <w:sz w:val="21"/>
              </w:rPr>
            </w:pPr>
          </w:p>
        </w:tc>
        <w:tc>
          <w:tcPr>
            <w:tcW w:w="1100" w:type="dxa"/>
          </w:tcPr>
          <w:p w:rsidR="007E24C4" w:rsidRPr="0022157F" w:rsidRDefault="007E24C4" w:rsidP="00F423D6">
            <w:pPr>
              <w:spacing w:after="156"/>
              <w:jc w:val="center"/>
              <w:rPr>
                <w:sz w:val="21"/>
              </w:rPr>
            </w:pPr>
          </w:p>
        </w:tc>
        <w:tc>
          <w:tcPr>
            <w:tcW w:w="1800" w:type="dxa"/>
          </w:tcPr>
          <w:p w:rsidR="007E24C4" w:rsidRPr="0022157F" w:rsidRDefault="007E24C4" w:rsidP="00F423D6">
            <w:pPr>
              <w:spacing w:after="156"/>
              <w:jc w:val="center"/>
              <w:rPr>
                <w:sz w:val="21"/>
              </w:rPr>
            </w:pPr>
          </w:p>
        </w:tc>
        <w:tc>
          <w:tcPr>
            <w:tcW w:w="1530" w:type="dxa"/>
          </w:tcPr>
          <w:p w:rsidR="007E24C4" w:rsidRPr="0022157F" w:rsidRDefault="007E24C4" w:rsidP="00F423D6">
            <w:pPr>
              <w:spacing w:after="156"/>
              <w:jc w:val="center"/>
              <w:rPr>
                <w:sz w:val="21"/>
              </w:rPr>
            </w:pPr>
          </w:p>
        </w:tc>
        <w:tc>
          <w:tcPr>
            <w:tcW w:w="1470" w:type="dxa"/>
          </w:tcPr>
          <w:p w:rsidR="007E24C4" w:rsidRPr="0022157F" w:rsidRDefault="007E24C4" w:rsidP="00F423D6">
            <w:pPr>
              <w:spacing w:after="156"/>
              <w:jc w:val="center"/>
              <w:rPr>
                <w:sz w:val="21"/>
              </w:rPr>
            </w:pPr>
          </w:p>
        </w:tc>
        <w:tc>
          <w:tcPr>
            <w:tcW w:w="1546" w:type="dxa"/>
          </w:tcPr>
          <w:p w:rsidR="007E24C4" w:rsidRPr="0022157F" w:rsidRDefault="007E24C4" w:rsidP="00F423D6">
            <w:pPr>
              <w:spacing w:after="156"/>
              <w:jc w:val="center"/>
              <w:rPr>
                <w:sz w:val="21"/>
              </w:rPr>
            </w:pPr>
          </w:p>
        </w:tc>
      </w:tr>
      <w:tr w:rsidR="007E24C4" w:rsidRPr="0022157F" w:rsidTr="009F56C1">
        <w:trPr>
          <w:trHeight w:hRule="exact" w:val="510"/>
        </w:trPr>
        <w:tc>
          <w:tcPr>
            <w:tcW w:w="988" w:type="dxa"/>
            <w:vAlign w:val="center"/>
          </w:tcPr>
          <w:p w:rsidR="007E24C4" w:rsidRPr="0022157F" w:rsidRDefault="007E24C4" w:rsidP="00F423D6">
            <w:pPr>
              <w:pStyle w:val="ac"/>
              <w:spacing w:after="156"/>
            </w:pPr>
          </w:p>
        </w:tc>
        <w:tc>
          <w:tcPr>
            <w:tcW w:w="1100" w:type="dxa"/>
            <w:vAlign w:val="center"/>
          </w:tcPr>
          <w:p w:rsidR="007E24C4" w:rsidRPr="0022157F" w:rsidRDefault="007E24C4" w:rsidP="00F423D6">
            <w:pPr>
              <w:pStyle w:val="ac"/>
              <w:spacing w:after="156"/>
            </w:pPr>
          </w:p>
        </w:tc>
        <w:tc>
          <w:tcPr>
            <w:tcW w:w="1800" w:type="dxa"/>
            <w:vAlign w:val="center"/>
          </w:tcPr>
          <w:p w:rsidR="007E24C4" w:rsidRPr="0022157F" w:rsidRDefault="007E24C4" w:rsidP="00F423D6">
            <w:pPr>
              <w:pStyle w:val="ac"/>
              <w:spacing w:after="156"/>
            </w:pPr>
          </w:p>
        </w:tc>
        <w:tc>
          <w:tcPr>
            <w:tcW w:w="1530" w:type="dxa"/>
            <w:vAlign w:val="center"/>
          </w:tcPr>
          <w:p w:rsidR="007E24C4" w:rsidRPr="0022157F" w:rsidRDefault="007E24C4" w:rsidP="00F423D6">
            <w:pPr>
              <w:pStyle w:val="ac"/>
              <w:spacing w:after="156"/>
            </w:pPr>
          </w:p>
        </w:tc>
        <w:tc>
          <w:tcPr>
            <w:tcW w:w="1470" w:type="dxa"/>
            <w:vAlign w:val="center"/>
          </w:tcPr>
          <w:p w:rsidR="007E24C4" w:rsidRPr="0022157F" w:rsidRDefault="007E24C4" w:rsidP="00F423D6">
            <w:pPr>
              <w:pStyle w:val="ac"/>
              <w:spacing w:after="156"/>
            </w:pPr>
          </w:p>
        </w:tc>
        <w:tc>
          <w:tcPr>
            <w:tcW w:w="1546" w:type="dxa"/>
            <w:vAlign w:val="center"/>
          </w:tcPr>
          <w:p w:rsidR="007E24C4" w:rsidRPr="0022157F" w:rsidRDefault="007E24C4" w:rsidP="00F423D6">
            <w:pPr>
              <w:pStyle w:val="ac"/>
              <w:spacing w:after="156"/>
            </w:pPr>
          </w:p>
        </w:tc>
      </w:tr>
      <w:tr w:rsidR="007E24C4" w:rsidRPr="0022157F" w:rsidTr="00F24504">
        <w:trPr>
          <w:trHeight w:hRule="exact" w:val="510"/>
        </w:trPr>
        <w:tc>
          <w:tcPr>
            <w:tcW w:w="988" w:type="dxa"/>
          </w:tcPr>
          <w:p w:rsidR="007E24C4" w:rsidRPr="0022157F" w:rsidRDefault="007E24C4" w:rsidP="00F423D6">
            <w:pPr>
              <w:spacing w:after="156"/>
              <w:jc w:val="center"/>
              <w:rPr>
                <w:sz w:val="21"/>
              </w:rPr>
            </w:pPr>
          </w:p>
        </w:tc>
        <w:tc>
          <w:tcPr>
            <w:tcW w:w="1100" w:type="dxa"/>
          </w:tcPr>
          <w:p w:rsidR="007E24C4" w:rsidRPr="0022157F" w:rsidRDefault="007E24C4" w:rsidP="00F423D6">
            <w:pPr>
              <w:spacing w:after="156"/>
              <w:jc w:val="center"/>
              <w:rPr>
                <w:sz w:val="21"/>
              </w:rPr>
            </w:pPr>
          </w:p>
        </w:tc>
        <w:tc>
          <w:tcPr>
            <w:tcW w:w="1800" w:type="dxa"/>
          </w:tcPr>
          <w:p w:rsidR="007E24C4" w:rsidRPr="0022157F" w:rsidRDefault="007E24C4" w:rsidP="00F423D6">
            <w:pPr>
              <w:spacing w:after="156"/>
              <w:jc w:val="center"/>
              <w:rPr>
                <w:sz w:val="21"/>
              </w:rPr>
            </w:pPr>
          </w:p>
        </w:tc>
        <w:tc>
          <w:tcPr>
            <w:tcW w:w="1530" w:type="dxa"/>
          </w:tcPr>
          <w:p w:rsidR="007E24C4" w:rsidRPr="0022157F" w:rsidRDefault="007E24C4" w:rsidP="00F423D6">
            <w:pPr>
              <w:spacing w:after="156"/>
              <w:jc w:val="center"/>
              <w:rPr>
                <w:sz w:val="21"/>
              </w:rPr>
            </w:pPr>
          </w:p>
        </w:tc>
        <w:tc>
          <w:tcPr>
            <w:tcW w:w="1470" w:type="dxa"/>
          </w:tcPr>
          <w:p w:rsidR="007E24C4" w:rsidRPr="0022157F" w:rsidRDefault="007E24C4" w:rsidP="00F423D6">
            <w:pPr>
              <w:spacing w:after="156"/>
              <w:jc w:val="center"/>
              <w:rPr>
                <w:sz w:val="21"/>
              </w:rPr>
            </w:pPr>
          </w:p>
        </w:tc>
        <w:tc>
          <w:tcPr>
            <w:tcW w:w="1546" w:type="dxa"/>
          </w:tcPr>
          <w:p w:rsidR="007E24C4" w:rsidRPr="0022157F" w:rsidRDefault="007E24C4" w:rsidP="00F423D6">
            <w:pPr>
              <w:spacing w:after="156"/>
              <w:jc w:val="center"/>
              <w:rPr>
                <w:sz w:val="21"/>
              </w:rPr>
            </w:pPr>
          </w:p>
        </w:tc>
      </w:tr>
      <w:tr w:rsidR="007E24C4" w:rsidRPr="0022157F" w:rsidTr="009F56C1">
        <w:trPr>
          <w:trHeight w:hRule="exact" w:val="510"/>
        </w:trPr>
        <w:tc>
          <w:tcPr>
            <w:tcW w:w="988" w:type="dxa"/>
            <w:vAlign w:val="center"/>
          </w:tcPr>
          <w:p w:rsidR="007E24C4" w:rsidRPr="0022157F" w:rsidRDefault="007E24C4" w:rsidP="00F423D6">
            <w:pPr>
              <w:pStyle w:val="ac"/>
              <w:spacing w:after="156"/>
            </w:pPr>
          </w:p>
        </w:tc>
        <w:tc>
          <w:tcPr>
            <w:tcW w:w="1100" w:type="dxa"/>
            <w:vAlign w:val="center"/>
          </w:tcPr>
          <w:p w:rsidR="007E24C4" w:rsidRPr="0022157F" w:rsidRDefault="007E24C4" w:rsidP="00F423D6">
            <w:pPr>
              <w:pStyle w:val="ac"/>
              <w:spacing w:after="156"/>
            </w:pPr>
          </w:p>
        </w:tc>
        <w:tc>
          <w:tcPr>
            <w:tcW w:w="1800" w:type="dxa"/>
            <w:vAlign w:val="center"/>
          </w:tcPr>
          <w:p w:rsidR="007E24C4" w:rsidRPr="0022157F" w:rsidRDefault="007E24C4" w:rsidP="00F423D6">
            <w:pPr>
              <w:pStyle w:val="ac"/>
              <w:spacing w:after="156"/>
            </w:pPr>
          </w:p>
        </w:tc>
        <w:tc>
          <w:tcPr>
            <w:tcW w:w="1530" w:type="dxa"/>
            <w:vAlign w:val="center"/>
          </w:tcPr>
          <w:p w:rsidR="007E24C4" w:rsidRPr="0022157F" w:rsidRDefault="007E24C4" w:rsidP="00F423D6">
            <w:pPr>
              <w:pStyle w:val="ac"/>
              <w:spacing w:after="156"/>
            </w:pPr>
          </w:p>
        </w:tc>
        <w:tc>
          <w:tcPr>
            <w:tcW w:w="1470" w:type="dxa"/>
            <w:vAlign w:val="center"/>
          </w:tcPr>
          <w:p w:rsidR="007E24C4" w:rsidRPr="0022157F" w:rsidRDefault="007E24C4" w:rsidP="00F423D6">
            <w:pPr>
              <w:pStyle w:val="ac"/>
              <w:spacing w:after="156"/>
            </w:pPr>
          </w:p>
        </w:tc>
        <w:tc>
          <w:tcPr>
            <w:tcW w:w="1546" w:type="dxa"/>
            <w:vAlign w:val="center"/>
          </w:tcPr>
          <w:p w:rsidR="007E24C4" w:rsidRPr="0022157F" w:rsidRDefault="007E24C4" w:rsidP="00F423D6">
            <w:pPr>
              <w:pStyle w:val="ac"/>
              <w:spacing w:after="156"/>
            </w:pPr>
          </w:p>
        </w:tc>
      </w:tr>
      <w:tr w:rsidR="007E24C4" w:rsidRPr="0022157F" w:rsidTr="00F24504">
        <w:trPr>
          <w:trHeight w:hRule="exact" w:val="510"/>
        </w:trPr>
        <w:tc>
          <w:tcPr>
            <w:tcW w:w="988" w:type="dxa"/>
          </w:tcPr>
          <w:p w:rsidR="007E24C4" w:rsidRPr="0022157F" w:rsidRDefault="007E24C4" w:rsidP="00F423D6">
            <w:pPr>
              <w:spacing w:after="156"/>
              <w:jc w:val="center"/>
              <w:rPr>
                <w:sz w:val="21"/>
              </w:rPr>
            </w:pPr>
          </w:p>
        </w:tc>
        <w:tc>
          <w:tcPr>
            <w:tcW w:w="1100" w:type="dxa"/>
          </w:tcPr>
          <w:p w:rsidR="007E24C4" w:rsidRPr="0022157F" w:rsidRDefault="007E24C4" w:rsidP="00F423D6">
            <w:pPr>
              <w:spacing w:after="156"/>
              <w:jc w:val="center"/>
              <w:rPr>
                <w:sz w:val="21"/>
              </w:rPr>
            </w:pPr>
          </w:p>
        </w:tc>
        <w:tc>
          <w:tcPr>
            <w:tcW w:w="1800" w:type="dxa"/>
          </w:tcPr>
          <w:p w:rsidR="007E24C4" w:rsidRPr="0022157F" w:rsidRDefault="007E24C4" w:rsidP="00F423D6">
            <w:pPr>
              <w:spacing w:after="156"/>
              <w:jc w:val="center"/>
              <w:rPr>
                <w:sz w:val="21"/>
              </w:rPr>
            </w:pPr>
          </w:p>
        </w:tc>
        <w:tc>
          <w:tcPr>
            <w:tcW w:w="1530" w:type="dxa"/>
          </w:tcPr>
          <w:p w:rsidR="007E24C4" w:rsidRPr="0022157F" w:rsidRDefault="007E24C4" w:rsidP="00F423D6">
            <w:pPr>
              <w:spacing w:after="156"/>
              <w:jc w:val="center"/>
              <w:rPr>
                <w:sz w:val="21"/>
              </w:rPr>
            </w:pPr>
          </w:p>
        </w:tc>
        <w:tc>
          <w:tcPr>
            <w:tcW w:w="1470" w:type="dxa"/>
          </w:tcPr>
          <w:p w:rsidR="007E24C4" w:rsidRPr="0022157F" w:rsidRDefault="007E24C4" w:rsidP="00F423D6">
            <w:pPr>
              <w:spacing w:after="156"/>
              <w:jc w:val="center"/>
              <w:rPr>
                <w:sz w:val="21"/>
              </w:rPr>
            </w:pPr>
          </w:p>
        </w:tc>
        <w:tc>
          <w:tcPr>
            <w:tcW w:w="1546" w:type="dxa"/>
          </w:tcPr>
          <w:p w:rsidR="007E24C4" w:rsidRPr="0022157F" w:rsidRDefault="007E24C4" w:rsidP="00F423D6">
            <w:pPr>
              <w:spacing w:after="156"/>
              <w:jc w:val="center"/>
              <w:rPr>
                <w:sz w:val="21"/>
              </w:rPr>
            </w:pPr>
          </w:p>
        </w:tc>
      </w:tr>
    </w:tbl>
    <w:p w:rsidR="00933188" w:rsidRPr="0022157F" w:rsidRDefault="00933188" w:rsidP="00C51099">
      <w:pPr>
        <w:spacing w:after="156"/>
        <w:rPr>
          <w:sz w:val="21"/>
        </w:rPr>
      </w:pPr>
      <w:r w:rsidRPr="0022157F">
        <w:rPr>
          <w:rFonts w:hint="eastAsia"/>
          <w:sz w:val="21"/>
        </w:rPr>
        <w:t>状态包括：</w:t>
      </w:r>
      <w:r w:rsidRPr="0022157F">
        <w:rPr>
          <w:rFonts w:hint="eastAsia"/>
          <w:sz w:val="21"/>
        </w:rPr>
        <w:t>N</w:t>
      </w:r>
      <w:r w:rsidRPr="0022157F">
        <w:rPr>
          <w:rFonts w:hint="eastAsia"/>
          <w:sz w:val="21"/>
        </w:rPr>
        <w:t>——新建，</w:t>
      </w:r>
      <w:r w:rsidRPr="0022157F">
        <w:rPr>
          <w:rFonts w:hint="eastAsia"/>
          <w:sz w:val="21"/>
        </w:rPr>
        <w:t>A</w:t>
      </w:r>
      <w:r w:rsidRPr="0022157F">
        <w:rPr>
          <w:rFonts w:hint="eastAsia"/>
          <w:sz w:val="21"/>
        </w:rPr>
        <w:t>——增加，</w:t>
      </w:r>
      <w:r w:rsidRPr="0022157F">
        <w:rPr>
          <w:rFonts w:hint="eastAsia"/>
          <w:sz w:val="21"/>
        </w:rPr>
        <w:t>M</w:t>
      </w:r>
      <w:r w:rsidRPr="0022157F">
        <w:rPr>
          <w:rFonts w:hint="eastAsia"/>
          <w:sz w:val="21"/>
        </w:rPr>
        <w:t>——修改，</w:t>
      </w:r>
      <w:r w:rsidRPr="0022157F">
        <w:rPr>
          <w:rFonts w:hint="eastAsia"/>
          <w:sz w:val="21"/>
        </w:rPr>
        <w:t>D</w:t>
      </w:r>
      <w:r w:rsidRPr="0022157F">
        <w:rPr>
          <w:rFonts w:hint="eastAsia"/>
          <w:sz w:val="21"/>
        </w:rPr>
        <w:t>——删除。</w:t>
      </w:r>
    </w:p>
    <w:p w:rsidR="0061459B" w:rsidRDefault="0061459B" w:rsidP="0061459B">
      <w:pPr>
        <w:spacing w:after="156"/>
        <w:rPr>
          <w:noProof/>
          <w:sz w:val="21"/>
        </w:rPr>
      </w:pPr>
    </w:p>
    <w:p w:rsidR="008E4AED" w:rsidRDefault="008E4AED" w:rsidP="0061459B">
      <w:pPr>
        <w:spacing w:after="156"/>
        <w:rPr>
          <w:noProof/>
          <w:sz w:val="21"/>
        </w:rPr>
      </w:pPr>
    </w:p>
    <w:p w:rsidR="008E4AED" w:rsidRDefault="008E4AED" w:rsidP="0061459B">
      <w:pPr>
        <w:spacing w:after="156"/>
        <w:rPr>
          <w:noProof/>
          <w:sz w:val="21"/>
        </w:rPr>
      </w:pPr>
    </w:p>
    <w:p w:rsidR="008E4AED" w:rsidRDefault="008E4AED" w:rsidP="0061459B">
      <w:pPr>
        <w:spacing w:after="156"/>
        <w:rPr>
          <w:noProof/>
          <w:sz w:val="21"/>
        </w:rPr>
      </w:pPr>
    </w:p>
    <w:p w:rsidR="008E4AED" w:rsidRDefault="008E4AED" w:rsidP="0061459B">
      <w:pPr>
        <w:spacing w:after="156"/>
        <w:rPr>
          <w:noProof/>
          <w:sz w:val="21"/>
        </w:rPr>
      </w:pPr>
    </w:p>
    <w:p w:rsidR="008E4AED" w:rsidRDefault="008E4AED" w:rsidP="0061459B">
      <w:pPr>
        <w:spacing w:after="156"/>
        <w:rPr>
          <w:noProof/>
          <w:sz w:val="21"/>
        </w:rPr>
      </w:pPr>
    </w:p>
    <w:p w:rsidR="008E4AED" w:rsidRDefault="008E4AED" w:rsidP="0061459B">
      <w:pPr>
        <w:spacing w:after="156"/>
        <w:rPr>
          <w:noProof/>
          <w:sz w:val="21"/>
        </w:rPr>
      </w:pPr>
    </w:p>
    <w:p w:rsidR="008E4AED" w:rsidRDefault="008E4AED" w:rsidP="0061459B">
      <w:pPr>
        <w:spacing w:after="156"/>
        <w:rPr>
          <w:noProof/>
          <w:sz w:val="21"/>
        </w:rPr>
      </w:pPr>
    </w:p>
    <w:p w:rsidR="008E4AED" w:rsidRPr="0022157F" w:rsidRDefault="008E4AED" w:rsidP="0061459B">
      <w:pPr>
        <w:spacing w:after="156"/>
        <w:rPr>
          <w:sz w:val="21"/>
        </w:rPr>
        <w:sectPr w:rsidR="008E4AED" w:rsidRPr="0022157F" w:rsidSect="00E64B94">
          <w:pgSz w:w="11906" w:h="16838" w:code="9"/>
          <w:pgMar w:top="1440" w:right="1797" w:bottom="1440" w:left="1797" w:header="567"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80232497"/>
        <w:docPartObj>
          <w:docPartGallery w:val="Table of Contents"/>
          <w:docPartUnique/>
        </w:docPartObj>
      </w:sdtPr>
      <w:sdtEndPr>
        <w:rPr>
          <w:rFonts w:ascii="Times New Roman" w:eastAsia="宋体" w:hAnsi="Times New Roman" w:cs="Times New Roman"/>
          <w:sz w:val="24"/>
          <w:szCs w:val="24"/>
        </w:rPr>
      </w:sdtEndPr>
      <w:sdtContent>
        <w:p w:rsidR="005653CB" w:rsidRDefault="005653CB" w:rsidP="005653CB">
          <w:pPr>
            <w:pStyle w:val="TOC"/>
            <w:ind w:firstLineChars="1850" w:firstLine="3885"/>
          </w:pPr>
          <w:r>
            <w:rPr>
              <w:lang w:val="zh-CN"/>
            </w:rPr>
            <w:t>目录</w:t>
          </w:r>
        </w:p>
        <w:p w:rsidR="00392BB5" w:rsidRDefault="00183882">
          <w:pPr>
            <w:pStyle w:val="10"/>
            <w:rPr>
              <w:rFonts w:asciiTheme="minorHAnsi" w:eastAsiaTheme="minorEastAsia" w:hAnsiTheme="minorHAnsi" w:cstheme="minorBidi"/>
              <w:b w:val="0"/>
              <w:sz w:val="21"/>
              <w:szCs w:val="22"/>
            </w:rPr>
          </w:pPr>
          <w:r w:rsidRPr="00183882">
            <w:rPr>
              <w:b w:val="0"/>
            </w:rPr>
            <w:fldChar w:fldCharType="begin"/>
          </w:r>
          <w:r w:rsidR="005653CB">
            <w:instrText xml:space="preserve"> TOC \o "1-3" \h \z \u </w:instrText>
          </w:r>
          <w:r w:rsidRPr="00183882">
            <w:rPr>
              <w:b w:val="0"/>
            </w:rPr>
            <w:fldChar w:fldCharType="separate"/>
          </w:r>
          <w:hyperlink w:anchor="_Toc527724881" w:history="1">
            <w:r w:rsidR="00392BB5" w:rsidRPr="00EF401B">
              <w:rPr>
                <w:rStyle w:val="afb"/>
              </w:rPr>
              <w:t>1</w:t>
            </w:r>
            <w:r w:rsidR="00392BB5" w:rsidRPr="00EF401B">
              <w:rPr>
                <w:rStyle w:val="afb"/>
                <w:rFonts w:hint="eastAsia"/>
              </w:rPr>
              <w:t>工作流组件升级背景</w:t>
            </w:r>
            <w:r w:rsidR="00392BB5">
              <w:rPr>
                <w:webHidden/>
              </w:rPr>
              <w:tab/>
            </w:r>
            <w:r>
              <w:rPr>
                <w:webHidden/>
              </w:rPr>
              <w:fldChar w:fldCharType="begin"/>
            </w:r>
            <w:r w:rsidR="00392BB5">
              <w:rPr>
                <w:webHidden/>
              </w:rPr>
              <w:instrText xml:space="preserve"> PAGEREF _Toc527724881 \h </w:instrText>
            </w:r>
            <w:r>
              <w:rPr>
                <w:webHidden/>
              </w:rPr>
            </w:r>
            <w:r>
              <w:rPr>
                <w:webHidden/>
              </w:rPr>
              <w:fldChar w:fldCharType="separate"/>
            </w:r>
            <w:r w:rsidR="00392BB5">
              <w:rPr>
                <w:webHidden/>
              </w:rPr>
              <w:t>2</w:t>
            </w:r>
            <w:r>
              <w:rPr>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82" w:history="1">
            <w:r w:rsidR="00392BB5" w:rsidRPr="00EF401B">
              <w:rPr>
                <w:rStyle w:val="afb"/>
                <w:noProof/>
              </w:rPr>
              <w:t>1.1</w:t>
            </w:r>
            <w:r w:rsidR="00392BB5" w:rsidRPr="00EF401B">
              <w:rPr>
                <w:rStyle w:val="afb"/>
                <w:rFonts w:hint="eastAsia"/>
                <w:noProof/>
              </w:rPr>
              <w:t>工作流组件现状</w:t>
            </w:r>
            <w:r w:rsidR="00392BB5">
              <w:rPr>
                <w:noProof/>
                <w:webHidden/>
              </w:rPr>
              <w:tab/>
            </w:r>
            <w:r>
              <w:rPr>
                <w:noProof/>
                <w:webHidden/>
              </w:rPr>
              <w:fldChar w:fldCharType="begin"/>
            </w:r>
            <w:r w:rsidR="00392BB5">
              <w:rPr>
                <w:noProof/>
                <w:webHidden/>
              </w:rPr>
              <w:instrText xml:space="preserve"> PAGEREF _Toc527724882 \h </w:instrText>
            </w:r>
            <w:r>
              <w:rPr>
                <w:noProof/>
                <w:webHidden/>
              </w:rPr>
            </w:r>
            <w:r>
              <w:rPr>
                <w:noProof/>
                <w:webHidden/>
              </w:rPr>
              <w:fldChar w:fldCharType="separate"/>
            </w:r>
            <w:r w:rsidR="00392BB5">
              <w:rPr>
                <w:noProof/>
                <w:webHidden/>
              </w:rPr>
              <w:t>2</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83" w:history="1">
            <w:r w:rsidR="00392BB5" w:rsidRPr="00EF401B">
              <w:rPr>
                <w:rStyle w:val="afb"/>
                <w:noProof/>
              </w:rPr>
              <w:t>1.2</w:t>
            </w:r>
            <w:r w:rsidR="00392BB5" w:rsidRPr="00EF401B">
              <w:rPr>
                <w:rStyle w:val="afb"/>
                <w:rFonts w:hint="eastAsia"/>
                <w:noProof/>
              </w:rPr>
              <w:t>工作流组件升级目标</w:t>
            </w:r>
            <w:r w:rsidR="00392BB5">
              <w:rPr>
                <w:noProof/>
                <w:webHidden/>
              </w:rPr>
              <w:tab/>
            </w:r>
            <w:r>
              <w:rPr>
                <w:noProof/>
                <w:webHidden/>
              </w:rPr>
              <w:fldChar w:fldCharType="begin"/>
            </w:r>
            <w:r w:rsidR="00392BB5">
              <w:rPr>
                <w:noProof/>
                <w:webHidden/>
              </w:rPr>
              <w:instrText xml:space="preserve"> PAGEREF _Toc527724883 \h </w:instrText>
            </w:r>
            <w:r>
              <w:rPr>
                <w:noProof/>
                <w:webHidden/>
              </w:rPr>
            </w:r>
            <w:r>
              <w:rPr>
                <w:noProof/>
                <w:webHidden/>
              </w:rPr>
              <w:fldChar w:fldCharType="separate"/>
            </w:r>
            <w:r w:rsidR="00392BB5">
              <w:rPr>
                <w:noProof/>
                <w:webHidden/>
              </w:rPr>
              <w:t>3</w:t>
            </w:r>
            <w:r>
              <w:rPr>
                <w:noProof/>
                <w:webHidden/>
              </w:rPr>
              <w:fldChar w:fldCharType="end"/>
            </w:r>
          </w:hyperlink>
        </w:p>
        <w:p w:rsidR="00392BB5" w:rsidRDefault="00183882">
          <w:pPr>
            <w:pStyle w:val="10"/>
            <w:rPr>
              <w:rFonts w:asciiTheme="minorHAnsi" w:eastAsiaTheme="minorEastAsia" w:hAnsiTheme="minorHAnsi" w:cstheme="minorBidi"/>
              <w:b w:val="0"/>
              <w:sz w:val="21"/>
              <w:szCs w:val="22"/>
            </w:rPr>
          </w:pPr>
          <w:hyperlink w:anchor="_Toc527724884" w:history="1">
            <w:r w:rsidR="00392BB5" w:rsidRPr="00EF401B">
              <w:rPr>
                <w:rStyle w:val="afb"/>
              </w:rPr>
              <w:t>2</w:t>
            </w:r>
            <w:r w:rsidR="00392BB5" w:rsidRPr="00EF401B">
              <w:rPr>
                <w:rStyle w:val="afb"/>
                <w:rFonts w:hint="eastAsia"/>
              </w:rPr>
              <w:t>工作流组件服务化总体思路</w:t>
            </w:r>
            <w:r w:rsidR="00392BB5">
              <w:rPr>
                <w:webHidden/>
              </w:rPr>
              <w:tab/>
            </w:r>
            <w:r>
              <w:rPr>
                <w:webHidden/>
              </w:rPr>
              <w:fldChar w:fldCharType="begin"/>
            </w:r>
            <w:r w:rsidR="00392BB5">
              <w:rPr>
                <w:webHidden/>
              </w:rPr>
              <w:instrText xml:space="preserve"> PAGEREF _Toc527724884 \h </w:instrText>
            </w:r>
            <w:r>
              <w:rPr>
                <w:webHidden/>
              </w:rPr>
            </w:r>
            <w:r>
              <w:rPr>
                <w:webHidden/>
              </w:rPr>
              <w:fldChar w:fldCharType="separate"/>
            </w:r>
            <w:r w:rsidR="00392BB5">
              <w:rPr>
                <w:webHidden/>
              </w:rPr>
              <w:t>3</w:t>
            </w:r>
            <w:r>
              <w:rPr>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85" w:history="1">
            <w:r w:rsidR="00392BB5" w:rsidRPr="00EF401B">
              <w:rPr>
                <w:rStyle w:val="afb"/>
                <w:noProof/>
              </w:rPr>
              <w:t>2.1</w:t>
            </w:r>
            <w:r w:rsidR="00392BB5" w:rsidRPr="00EF401B">
              <w:rPr>
                <w:rStyle w:val="afb"/>
                <w:rFonts w:hint="eastAsia"/>
                <w:noProof/>
              </w:rPr>
              <w:t>工作流架构方式升级</w:t>
            </w:r>
            <w:r w:rsidR="00392BB5">
              <w:rPr>
                <w:noProof/>
                <w:webHidden/>
              </w:rPr>
              <w:tab/>
            </w:r>
            <w:r>
              <w:rPr>
                <w:noProof/>
                <w:webHidden/>
              </w:rPr>
              <w:fldChar w:fldCharType="begin"/>
            </w:r>
            <w:r w:rsidR="00392BB5">
              <w:rPr>
                <w:noProof/>
                <w:webHidden/>
              </w:rPr>
              <w:instrText xml:space="preserve"> PAGEREF _Toc527724885 \h </w:instrText>
            </w:r>
            <w:r>
              <w:rPr>
                <w:noProof/>
                <w:webHidden/>
              </w:rPr>
            </w:r>
            <w:r>
              <w:rPr>
                <w:noProof/>
                <w:webHidden/>
              </w:rPr>
              <w:fldChar w:fldCharType="separate"/>
            </w:r>
            <w:r w:rsidR="00392BB5">
              <w:rPr>
                <w:noProof/>
                <w:webHidden/>
              </w:rPr>
              <w:t>4</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86" w:history="1">
            <w:r w:rsidR="00392BB5" w:rsidRPr="00EF401B">
              <w:rPr>
                <w:rStyle w:val="afb"/>
                <w:noProof/>
              </w:rPr>
              <w:t>2.2</w:t>
            </w:r>
            <w:r w:rsidR="00392BB5" w:rsidRPr="00EF401B">
              <w:rPr>
                <w:rStyle w:val="afb"/>
                <w:rFonts w:hint="eastAsia"/>
                <w:noProof/>
              </w:rPr>
              <w:t>服务化工作流部署结构</w:t>
            </w:r>
            <w:r w:rsidR="00392BB5">
              <w:rPr>
                <w:noProof/>
                <w:webHidden/>
              </w:rPr>
              <w:tab/>
            </w:r>
            <w:r>
              <w:rPr>
                <w:noProof/>
                <w:webHidden/>
              </w:rPr>
              <w:fldChar w:fldCharType="begin"/>
            </w:r>
            <w:r w:rsidR="00392BB5">
              <w:rPr>
                <w:noProof/>
                <w:webHidden/>
              </w:rPr>
              <w:instrText xml:space="preserve"> PAGEREF _Toc527724886 \h </w:instrText>
            </w:r>
            <w:r>
              <w:rPr>
                <w:noProof/>
                <w:webHidden/>
              </w:rPr>
            </w:r>
            <w:r>
              <w:rPr>
                <w:noProof/>
                <w:webHidden/>
              </w:rPr>
              <w:fldChar w:fldCharType="separate"/>
            </w:r>
            <w:r w:rsidR="00392BB5">
              <w:rPr>
                <w:noProof/>
                <w:webHidden/>
              </w:rPr>
              <w:t>5</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87" w:history="1">
            <w:r w:rsidR="00392BB5" w:rsidRPr="00EF401B">
              <w:rPr>
                <w:rStyle w:val="afb"/>
                <w:noProof/>
              </w:rPr>
              <w:t>2.3</w:t>
            </w:r>
            <w:r w:rsidR="00392BB5" w:rsidRPr="00EF401B">
              <w:rPr>
                <w:rStyle w:val="afb"/>
                <w:rFonts w:hint="eastAsia"/>
                <w:noProof/>
              </w:rPr>
              <w:t>服务化后对当前业务系统的影响评估</w:t>
            </w:r>
            <w:r w:rsidR="00392BB5">
              <w:rPr>
                <w:noProof/>
                <w:webHidden/>
              </w:rPr>
              <w:tab/>
            </w:r>
            <w:r>
              <w:rPr>
                <w:noProof/>
                <w:webHidden/>
              </w:rPr>
              <w:fldChar w:fldCharType="begin"/>
            </w:r>
            <w:r w:rsidR="00392BB5">
              <w:rPr>
                <w:noProof/>
                <w:webHidden/>
              </w:rPr>
              <w:instrText xml:space="preserve"> PAGEREF _Toc527724887 \h </w:instrText>
            </w:r>
            <w:r>
              <w:rPr>
                <w:noProof/>
                <w:webHidden/>
              </w:rPr>
            </w:r>
            <w:r>
              <w:rPr>
                <w:noProof/>
                <w:webHidden/>
              </w:rPr>
              <w:fldChar w:fldCharType="separate"/>
            </w:r>
            <w:r w:rsidR="00392BB5">
              <w:rPr>
                <w:noProof/>
                <w:webHidden/>
              </w:rPr>
              <w:t>7</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88" w:history="1">
            <w:r w:rsidR="00392BB5" w:rsidRPr="00EF401B">
              <w:rPr>
                <w:rStyle w:val="afb"/>
                <w:noProof/>
              </w:rPr>
              <w:t>2.4</w:t>
            </w:r>
            <w:r w:rsidR="00392BB5" w:rsidRPr="00EF401B">
              <w:rPr>
                <w:rStyle w:val="afb"/>
                <w:rFonts w:hint="eastAsia"/>
                <w:noProof/>
              </w:rPr>
              <w:t>基于服务化工作流开发的标准设计</w:t>
            </w:r>
            <w:r w:rsidR="00392BB5">
              <w:rPr>
                <w:noProof/>
                <w:webHidden/>
              </w:rPr>
              <w:tab/>
            </w:r>
            <w:r>
              <w:rPr>
                <w:noProof/>
                <w:webHidden/>
              </w:rPr>
              <w:fldChar w:fldCharType="begin"/>
            </w:r>
            <w:r w:rsidR="00392BB5">
              <w:rPr>
                <w:noProof/>
                <w:webHidden/>
              </w:rPr>
              <w:instrText xml:space="preserve"> PAGEREF _Toc527724888 \h </w:instrText>
            </w:r>
            <w:r>
              <w:rPr>
                <w:noProof/>
                <w:webHidden/>
              </w:rPr>
            </w:r>
            <w:r>
              <w:rPr>
                <w:noProof/>
                <w:webHidden/>
              </w:rPr>
              <w:fldChar w:fldCharType="separate"/>
            </w:r>
            <w:r w:rsidR="00392BB5">
              <w:rPr>
                <w:noProof/>
                <w:webHidden/>
              </w:rPr>
              <w:t>7</w:t>
            </w:r>
            <w:r>
              <w:rPr>
                <w:noProof/>
                <w:webHidden/>
              </w:rPr>
              <w:fldChar w:fldCharType="end"/>
            </w:r>
          </w:hyperlink>
        </w:p>
        <w:p w:rsidR="00392BB5" w:rsidRDefault="00183882">
          <w:pPr>
            <w:pStyle w:val="10"/>
            <w:rPr>
              <w:rFonts w:asciiTheme="minorHAnsi" w:eastAsiaTheme="minorEastAsia" w:hAnsiTheme="minorHAnsi" w:cstheme="minorBidi"/>
              <w:b w:val="0"/>
              <w:sz w:val="21"/>
              <w:szCs w:val="22"/>
            </w:rPr>
          </w:pPr>
          <w:hyperlink w:anchor="_Toc527724889" w:history="1">
            <w:r w:rsidR="00392BB5" w:rsidRPr="00EF401B">
              <w:rPr>
                <w:rStyle w:val="afb"/>
              </w:rPr>
              <w:t>3</w:t>
            </w:r>
            <w:r w:rsidR="00392BB5" w:rsidRPr="00EF401B">
              <w:rPr>
                <w:rStyle w:val="afb"/>
                <w:rFonts w:hint="eastAsia"/>
              </w:rPr>
              <w:t>工作流组件服务化技术实现</w:t>
            </w:r>
            <w:r w:rsidR="00392BB5">
              <w:rPr>
                <w:webHidden/>
              </w:rPr>
              <w:tab/>
            </w:r>
            <w:r>
              <w:rPr>
                <w:webHidden/>
              </w:rPr>
              <w:fldChar w:fldCharType="begin"/>
            </w:r>
            <w:r w:rsidR="00392BB5">
              <w:rPr>
                <w:webHidden/>
              </w:rPr>
              <w:instrText xml:space="preserve"> PAGEREF _Toc527724889 \h </w:instrText>
            </w:r>
            <w:r>
              <w:rPr>
                <w:webHidden/>
              </w:rPr>
            </w:r>
            <w:r>
              <w:rPr>
                <w:webHidden/>
              </w:rPr>
              <w:fldChar w:fldCharType="separate"/>
            </w:r>
            <w:r w:rsidR="00392BB5">
              <w:rPr>
                <w:webHidden/>
              </w:rPr>
              <w:t>8</w:t>
            </w:r>
            <w:r>
              <w:rPr>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90" w:history="1">
            <w:r w:rsidR="00392BB5" w:rsidRPr="00EF401B">
              <w:rPr>
                <w:rStyle w:val="afb"/>
                <w:noProof/>
              </w:rPr>
              <w:t>3.1</w:t>
            </w:r>
            <w:r w:rsidR="00392BB5" w:rsidRPr="00EF401B">
              <w:rPr>
                <w:rStyle w:val="afb"/>
                <w:rFonts w:hint="eastAsia"/>
                <w:noProof/>
              </w:rPr>
              <w:t>工作流组件服务化系统架构</w:t>
            </w:r>
            <w:r w:rsidR="00392BB5">
              <w:rPr>
                <w:noProof/>
                <w:webHidden/>
              </w:rPr>
              <w:tab/>
            </w:r>
            <w:r>
              <w:rPr>
                <w:noProof/>
                <w:webHidden/>
              </w:rPr>
              <w:fldChar w:fldCharType="begin"/>
            </w:r>
            <w:r w:rsidR="00392BB5">
              <w:rPr>
                <w:noProof/>
                <w:webHidden/>
              </w:rPr>
              <w:instrText xml:space="preserve"> PAGEREF _Toc527724890 \h </w:instrText>
            </w:r>
            <w:r>
              <w:rPr>
                <w:noProof/>
                <w:webHidden/>
              </w:rPr>
            </w:r>
            <w:r>
              <w:rPr>
                <w:noProof/>
                <w:webHidden/>
              </w:rPr>
              <w:fldChar w:fldCharType="separate"/>
            </w:r>
            <w:r w:rsidR="00392BB5">
              <w:rPr>
                <w:noProof/>
                <w:webHidden/>
              </w:rPr>
              <w:t>8</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91" w:history="1">
            <w:r w:rsidR="00392BB5" w:rsidRPr="00EF401B">
              <w:rPr>
                <w:rStyle w:val="afb"/>
                <w:noProof/>
              </w:rPr>
              <w:t>3.2</w:t>
            </w:r>
            <w:r w:rsidR="00392BB5" w:rsidRPr="00EF401B">
              <w:rPr>
                <w:rStyle w:val="afb"/>
                <w:rFonts w:hint="eastAsia"/>
                <w:noProof/>
              </w:rPr>
              <w:t>平台</w:t>
            </w:r>
            <w:r w:rsidR="00392BB5" w:rsidRPr="00EF401B">
              <w:rPr>
                <w:rStyle w:val="afb"/>
                <w:noProof/>
              </w:rPr>
              <w:t>2.0</w:t>
            </w:r>
            <w:r w:rsidR="00392BB5" w:rsidRPr="00EF401B">
              <w:rPr>
                <w:rStyle w:val="afb"/>
                <w:rFonts w:hint="eastAsia"/>
                <w:noProof/>
              </w:rPr>
              <w:t>版本选型</w:t>
            </w:r>
            <w:r w:rsidR="00392BB5">
              <w:rPr>
                <w:noProof/>
                <w:webHidden/>
              </w:rPr>
              <w:tab/>
            </w:r>
            <w:r>
              <w:rPr>
                <w:noProof/>
                <w:webHidden/>
              </w:rPr>
              <w:fldChar w:fldCharType="begin"/>
            </w:r>
            <w:r w:rsidR="00392BB5">
              <w:rPr>
                <w:noProof/>
                <w:webHidden/>
              </w:rPr>
              <w:instrText xml:space="preserve"> PAGEREF _Toc527724891 \h </w:instrText>
            </w:r>
            <w:r>
              <w:rPr>
                <w:noProof/>
                <w:webHidden/>
              </w:rPr>
            </w:r>
            <w:r>
              <w:rPr>
                <w:noProof/>
                <w:webHidden/>
              </w:rPr>
              <w:fldChar w:fldCharType="separate"/>
            </w:r>
            <w:r w:rsidR="00392BB5">
              <w:rPr>
                <w:noProof/>
                <w:webHidden/>
              </w:rPr>
              <w:t>9</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92" w:history="1">
            <w:r w:rsidR="00392BB5" w:rsidRPr="00EF401B">
              <w:rPr>
                <w:rStyle w:val="afb"/>
                <w:noProof/>
              </w:rPr>
              <w:t>3.3</w:t>
            </w:r>
            <w:r w:rsidR="00392BB5" w:rsidRPr="00EF401B">
              <w:rPr>
                <w:rStyle w:val="afb"/>
                <w:rFonts w:hint="eastAsia"/>
                <w:noProof/>
              </w:rPr>
              <w:t>创建工作流数据库</w:t>
            </w:r>
            <w:r w:rsidR="00392BB5">
              <w:rPr>
                <w:noProof/>
                <w:webHidden/>
              </w:rPr>
              <w:tab/>
            </w:r>
            <w:r>
              <w:rPr>
                <w:noProof/>
                <w:webHidden/>
              </w:rPr>
              <w:fldChar w:fldCharType="begin"/>
            </w:r>
            <w:r w:rsidR="00392BB5">
              <w:rPr>
                <w:noProof/>
                <w:webHidden/>
              </w:rPr>
              <w:instrText xml:space="preserve"> PAGEREF _Toc527724892 \h </w:instrText>
            </w:r>
            <w:r>
              <w:rPr>
                <w:noProof/>
                <w:webHidden/>
              </w:rPr>
            </w:r>
            <w:r>
              <w:rPr>
                <w:noProof/>
                <w:webHidden/>
              </w:rPr>
              <w:fldChar w:fldCharType="separate"/>
            </w:r>
            <w:r w:rsidR="00392BB5">
              <w:rPr>
                <w:noProof/>
                <w:webHidden/>
              </w:rPr>
              <w:t>9</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93" w:history="1">
            <w:r w:rsidR="00392BB5" w:rsidRPr="00EF401B">
              <w:rPr>
                <w:rStyle w:val="afb"/>
                <w:noProof/>
              </w:rPr>
              <w:t>3.4</w:t>
            </w:r>
            <w:r w:rsidR="00392BB5" w:rsidRPr="00EF401B">
              <w:rPr>
                <w:rStyle w:val="afb"/>
                <w:rFonts w:hint="eastAsia"/>
                <w:noProof/>
              </w:rPr>
              <w:t>客户端内存数据库</w:t>
            </w:r>
            <w:r w:rsidR="00392BB5" w:rsidRPr="00EF401B">
              <w:rPr>
                <w:rStyle w:val="afb"/>
                <w:noProof/>
              </w:rPr>
              <w:t>H2</w:t>
            </w:r>
            <w:r w:rsidR="00392BB5">
              <w:rPr>
                <w:noProof/>
                <w:webHidden/>
              </w:rPr>
              <w:tab/>
            </w:r>
            <w:r>
              <w:rPr>
                <w:noProof/>
                <w:webHidden/>
              </w:rPr>
              <w:fldChar w:fldCharType="begin"/>
            </w:r>
            <w:r w:rsidR="00392BB5">
              <w:rPr>
                <w:noProof/>
                <w:webHidden/>
              </w:rPr>
              <w:instrText xml:space="preserve"> PAGEREF _Toc527724893 \h </w:instrText>
            </w:r>
            <w:r>
              <w:rPr>
                <w:noProof/>
                <w:webHidden/>
              </w:rPr>
            </w:r>
            <w:r>
              <w:rPr>
                <w:noProof/>
                <w:webHidden/>
              </w:rPr>
              <w:fldChar w:fldCharType="separate"/>
            </w:r>
            <w:r w:rsidR="00392BB5">
              <w:rPr>
                <w:noProof/>
                <w:webHidden/>
              </w:rPr>
              <w:t>10</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94" w:history="1">
            <w:r w:rsidR="00392BB5" w:rsidRPr="00EF401B">
              <w:rPr>
                <w:rStyle w:val="afb"/>
                <w:noProof/>
              </w:rPr>
              <w:t>3.5 UI</w:t>
            </w:r>
            <w:r w:rsidR="00392BB5" w:rsidRPr="00EF401B">
              <w:rPr>
                <w:rStyle w:val="afb"/>
                <w:rFonts w:hint="eastAsia"/>
                <w:noProof/>
              </w:rPr>
              <w:t>管理界面</w:t>
            </w:r>
            <w:r w:rsidR="00392BB5">
              <w:rPr>
                <w:noProof/>
                <w:webHidden/>
              </w:rPr>
              <w:tab/>
            </w:r>
            <w:r>
              <w:rPr>
                <w:noProof/>
                <w:webHidden/>
              </w:rPr>
              <w:fldChar w:fldCharType="begin"/>
            </w:r>
            <w:r w:rsidR="00392BB5">
              <w:rPr>
                <w:noProof/>
                <w:webHidden/>
              </w:rPr>
              <w:instrText xml:space="preserve"> PAGEREF _Toc527724894 \h </w:instrText>
            </w:r>
            <w:r>
              <w:rPr>
                <w:noProof/>
                <w:webHidden/>
              </w:rPr>
            </w:r>
            <w:r>
              <w:rPr>
                <w:noProof/>
                <w:webHidden/>
              </w:rPr>
              <w:fldChar w:fldCharType="separate"/>
            </w:r>
            <w:r w:rsidR="00392BB5">
              <w:rPr>
                <w:noProof/>
                <w:webHidden/>
              </w:rPr>
              <w:t>10</w:t>
            </w:r>
            <w:r>
              <w:rPr>
                <w:noProof/>
                <w:webHidden/>
              </w:rPr>
              <w:fldChar w:fldCharType="end"/>
            </w:r>
          </w:hyperlink>
        </w:p>
        <w:p w:rsidR="00392BB5" w:rsidRDefault="00183882">
          <w:pPr>
            <w:pStyle w:val="10"/>
            <w:rPr>
              <w:rFonts w:asciiTheme="minorHAnsi" w:eastAsiaTheme="minorEastAsia" w:hAnsiTheme="minorHAnsi" w:cstheme="minorBidi"/>
              <w:b w:val="0"/>
              <w:sz w:val="21"/>
              <w:szCs w:val="22"/>
            </w:rPr>
          </w:pPr>
          <w:hyperlink w:anchor="_Toc527724895" w:history="1">
            <w:r w:rsidR="00392BB5" w:rsidRPr="00EF401B">
              <w:rPr>
                <w:rStyle w:val="afb"/>
              </w:rPr>
              <w:t>4</w:t>
            </w:r>
            <w:r w:rsidR="00392BB5" w:rsidRPr="00EF401B">
              <w:rPr>
                <w:rStyle w:val="afb"/>
                <w:rFonts w:hint="eastAsia"/>
              </w:rPr>
              <w:t>工作流组件服务化建设方案</w:t>
            </w:r>
            <w:r w:rsidR="00392BB5">
              <w:rPr>
                <w:webHidden/>
              </w:rPr>
              <w:tab/>
            </w:r>
            <w:r>
              <w:rPr>
                <w:webHidden/>
              </w:rPr>
              <w:fldChar w:fldCharType="begin"/>
            </w:r>
            <w:r w:rsidR="00392BB5">
              <w:rPr>
                <w:webHidden/>
              </w:rPr>
              <w:instrText xml:space="preserve"> PAGEREF _Toc527724895 \h </w:instrText>
            </w:r>
            <w:r>
              <w:rPr>
                <w:webHidden/>
              </w:rPr>
            </w:r>
            <w:r>
              <w:rPr>
                <w:webHidden/>
              </w:rPr>
              <w:fldChar w:fldCharType="separate"/>
            </w:r>
            <w:r w:rsidR="00392BB5">
              <w:rPr>
                <w:webHidden/>
              </w:rPr>
              <w:t>10</w:t>
            </w:r>
            <w:r>
              <w:rPr>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96" w:history="1">
            <w:r w:rsidR="00392BB5" w:rsidRPr="00EF401B">
              <w:rPr>
                <w:rStyle w:val="afb"/>
                <w:noProof/>
              </w:rPr>
              <w:t>4.1</w:t>
            </w:r>
            <w:r w:rsidR="00392BB5" w:rsidRPr="00EF401B">
              <w:rPr>
                <w:rStyle w:val="afb"/>
                <w:rFonts w:hint="eastAsia"/>
                <w:noProof/>
              </w:rPr>
              <w:t>开发服务化工作流系统</w:t>
            </w:r>
            <w:r w:rsidR="00392BB5">
              <w:rPr>
                <w:noProof/>
                <w:webHidden/>
              </w:rPr>
              <w:tab/>
            </w:r>
            <w:r>
              <w:rPr>
                <w:noProof/>
                <w:webHidden/>
              </w:rPr>
              <w:fldChar w:fldCharType="begin"/>
            </w:r>
            <w:r w:rsidR="00392BB5">
              <w:rPr>
                <w:noProof/>
                <w:webHidden/>
              </w:rPr>
              <w:instrText xml:space="preserve"> PAGEREF _Toc527724896 \h </w:instrText>
            </w:r>
            <w:r>
              <w:rPr>
                <w:noProof/>
                <w:webHidden/>
              </w:rPr>
            </w:r>
            <w:r>
              <w:rPr>
                <w:noProof/>
                <w:webHidden/>
              </w:rPr>
              <w:fldChar w:fldCharType="separate"/>
            </w:r>
            <w:r w:rsidR="00392BB5">
              <w:rPr>
                <w:noProof/>
                <w:webHidden/>
              </w:rPr>
              <w:t>10</w:t>
            </w:r>
            <w:r>
              <w:rPr>
                <w:noProof/>
                <w:webHidden/>
              </w:rPr>
              <w:fldChar w:fldCharType="end"/>
            </w:r>
          </w:hyperlink>
        </w:p>
        <w:p w:rsidR="00392BB5" w:rsidRDefault="00183882">
          <w:pPr>
            <w:pStyle w:val="30"/>
            <w:rPr>
              <w:rFonts w:asciiTheme="minorHAnsi" w:eastAsiaTheme="minorEastAsia" w:hAnsiTheme="minorHAnsi" w:cstheme="minorBidi"/>
              <w:noProof/>
              <w:sz w:val="21"/>
              <w:szCs w:val="22"/>
            </w:rPr>
          </w:pPr>
          <w:hyperlink w:anchor="_Toc527724897" w:history="1">
            <w:r w:rsidR="00392BB5" w:rsidRPr="00EF401B">
              <w:rPr>
                <w:rStyle w:val="afb"/>
                <w:noProof/>
              </w:rPr>
              <w:t>4.1.1</w:t>
            </w:r>
            <w:r w:rsidR="00392BB5" w:rsidRPr="00EF401B">
              <w:rPr>
                <w:rStyle w:val="afb"/>
                <w:rFonts w:hint="eastAsia"/>
                <w:noProof/>
              </w:rPr>
              <w:t>统一的流程定义模板配置和同步</w:t>
            </w:r>
            <w:r w:rsidR="00392BB5">
              <w:rPr>
                <w:noProof/>
                <w:webHidden/>
              </w:rPr>
              <w:tab/>
            </w:r>
            <w:r>
              <w:rPr>
                <w:noProof/>
                <w:webHidden/>
              </w:rPr>
              <w:fldChar w:fldCharType="begin"/>
            </w:r>
            <w:r w:rsidR="00392BB5">
              <w:rPr>
                <w:noProof/>
                <w:webHidden/>
              </w:rPr>
              <w:instrText xml:space="preserve"> PAGEREF _Toc527724897 \h </w:instrText>
            </w:r>
            <w:r>
              <w:rPr>
                <w:noProof/>
                <w:webHidden/>
              </w:rPr>
            </w:r>
            <w:r>
              <w:rPr>
                <w:noProof/>
                <w:webHidden/>
              </w:rPr>
              <w:fldChar w:fldCharType="separate"/>
            </w:r>
            <w:r w:rsidR="00392BB5">
              <w:rPr>
                <w:noProof/>
                <w:webHidden/>
              </w:rPr>
              <w:t>11</w:t>
            </w:r>
            <w:r>
              <w:rPr>
                <w:noProof/>
                <w:webHidden/>
              </w:rPr>
              <w:fldChar w:fldCharType="end"/>
            </w:r>
          </w:hyperlink>
        </w:p>
        <w:p w:rsidR="00392BB5" w:rsidRDefault="00183882">
          <w:pPr>
            <w:pStyle w:val="30"/>
            <w:rPr>
              <w:rFonts w:asciiTheme="minorHAnsi" w:eastAsiaTheme="minorEastAsia" w:hAnsiTheme="minorHAnsi" w:cstheme="minorBidi"/>
              <w:noProof/>
              <w:sz w:val="21"/>
              <w:szCs w:val="22"/>
            </w:rPr>
          </w:pPr>
          <w:hyperlink w:anchor="_Toc527724898" w:history="1">
            <w:r w:rsidR="00392BB5" w:rsidRPr="00EF401B">
              <w:rPr>
                <w:rStyle w:val="afb"/>
                <w:noProof/>
              </w:rPr>
              <w:t>4.1.2</w:t>
            </w:r>
            <w:r w:rsidR="00392BB5" w:rsidRPr="00EF401B">
              <w:rPr>
                <w:rStyle w:val="afb"/>
                <w:rFonts w:hint="eastAsia"/>
                <w:noProof/>
              </w:rPr>
              <w:t>流程监控及统计分析</w:t>
            </w:r>
            <w:r w:rsidR="00392BB5">
              <w:rPr>
                <w:noProof/>
                <w:webHidden/>
              </w:rPr>
              <w:tab/>
            </w:r>
            <w:r>
              <w:rPr>
                <w:noProof/>
                <w:webHidden/>
              </w:rPr>
              <w:fldChar w:fldCharType="begin"/>
            </w:r>
            <w:r w:rsidR="00392BB5">
              <w:rPr>
                <w:noProof/>
                <w:webHidden/>
              </w:rPr>
              <w:instrText xml:space="preserve"> PAGEREF _Toc527724898 \h </w:instrText>
            </w:r>
            <w:r>
              <w:rPr>
                <w:noProof/>
                <w:webHidden/>
              </w:rPr>
            </w:r>
            <w:r>
              <w:rPr>
                <w:noProof/>
                <w:webHidden/>
              </w:rPr>
              <w:fldChar w:fldCharType="separate"/>
            </w:r>
            <w:r w:rsidR="00392BB5">
              <w:rPr>
                <w:noProof/>
                <w:webHidden/>
              </w:rPr>
              <w:t>11</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899" w:history="1">
            <w:r w:rsidR="00392BB5" w:rsidRPr="00EF401B">
              <w:rPr>
                <w:rStyle w:val="afb"/>
                <w:noProof/>
              </w:rPr>
              <w:t>4.2</w:t>
            </w:r>
            <w:r w:rsidR="00392BB5" w:rsidRPr="00EF401B">
              <w:rPr>
                <w:rStyle w:val="afb"/>
                <w:rFonts w:hint="eastAsia"/>
                <w:noProof/>
              </w:rPr>
              <w:t>开发工作流组件客户端</w:t>
            </w:r>
            <w:r w:rsidR="00392BB5">
              <w:rPr>
                <w:noProof/>
                <w:webHidden/>
              </w:rPr>
              <w:tab/>
            </w:r>
            <w:r>
              <w:rPr>
                <w:noProof/>
                <w:webHidden/>
              </w:rPr>
              <w:fldChar w:fldCharType="begin"/>
            </w:r>
            <w:r w:rsidR="00392BB5">
              <w:rPr>
                <w:noProof/>
                <w:webHidden/>
              </w:rPr>
              <w:instrText xml:space="preserve"> PAGEREF _Toc527724899 \h </w:instrText>
            </w:r>
            <w:r>
              <w:rPr>
                <w:noProof/>
                <w:webHidden/>
              </w:rPr>
            </w:r>
            <w:r>
              <w:rPr>
                <w:noProof/>
                <w:webHidden/>
              </w:rPr>
              <w:fldChar w:fldCharType="separate"/>
            </w:r>
            <w:r w:rsidR="00392BB5">
              <w:rPr>
                <w:noProof/>
                <w:webHidden/>
              </w:rPr>
              <w:t>13</w:t>
            </w:r>
            <w:r>
              <w:rPr>
                <w:noProof/>
                <w:webHidden/>
              </w:rPr>
              <w:fldChar w:fldCharType="end"/>
            </w:r>
          </w:hyperlink>
        </w:p>
        <w:p w:rsidR="00392BB5" w:rsidRDefault="00183882">
          <w:pPr>
            <w:pStyle w:val="30"/>
            <w:rPr>
              <w:rFonts w:asciiTheme="minorHAnsi" w:eastAsiaTheme="minorEastAsia" w:hAnsiTheme="minorHAnsi" w:cstheme="minorBidi"/>
              <w:noProof/>
              <w:sz w:val="21"/>
              <w:szCs w:val="22"/>
            </w:rPr>
          </w:pPr>
          <w:hyperlink w:anchor="_Toc527724900" w:history="1">
            <w:r w:rsidR="00392BB5" w:rsidRPr="00EF401B">
              <w:rPr>
                <w:rStyle w:val="afb"/>
                <w:noProof/>
              </w:rPr>
              <w:t>4.2.1</w:t>
            </w:r>
            <w:r w:rsidR="00392BB5" w:rsidRPr="00EF401B">
              <w:rPr>
                <w:rStyle w:val="afb"/>
                <w:rFonts w:hint="eastAsia"/>
                <w:noProof/>
              </w:rPr>
              <w:t>流程模板自动部署</w:t>
            </w:r>
            <w:r w:rsidR="00392BB5">
              <w:rPr>
                <w:noProof/>
                <w:webHidden/>
              </w:rPr>
              <w:tab/>
            </w:r>
            <w:r>
              <w:rPr>
                <w:noProof/>
                <w:webHidden/>
              </w:rPr>
              <w:fldChar w:fldCharType="begin"/>
            </w:r>
            <w:r w:rsidR="00392BB5">
              <w:rPr>
                <w:noProof/>
                <w:webHidden/>
              </w:rPr>
              <w:instrText xml:space="preserve"> PAGEREF _Toc527724900 \h </w:instrText>
            </w:r>
            <w:r>
              <w:rPr>
                <w:noProof/>
                <w:webHidden/>
              </w:rPr>
            </w:r>
            <w:r>
              <w:rPr>
                <w:noProof/>
                <w:webHidden/>
              </w:rPr>
              <w:fldChar w:fldCharType="separate"/>
            </w:r>
            <w:r w:rsidR="00392BB5">
              <w:rPr>
                <w:noProof/>
                <w:webHidden/>
              </w:rPr>
              <w:t>13</w:t>
            </w:r>
            <w:r>
              <w:rPr>
                <w:noProof/>
                <w:webHidden/>
              </w:rPr>
              <w:fldChar w:fldCharType="end"/>
            </w:r>
          </w:hyperlink>
        </w:p>
        <w:p w:rsidR="00392BB5" w:rsidRDefault="00183882">
          <w:pPr>
            <w:pStyle w:val="30"/>
            <w:rPr>
              <w:rFonts w:asciiTheme="minorHAnsi" w:eastAsiaTheme="minorEastAsia" w:hAnsiTheme="minorHAnsi" w:cstheme="minorBidi"/>
              <w:noProof/>
              <w:sz w:val="21"/>
              <w:szCs w:val="22"/>
            </w:rPr>
          </w:pPr>
          <w:hyperlink w:anchor="_Toc527724901" w:history="1">
            <w:r w:rsidR="00392BB5" w:rsidRPr="00EF401B">
              <w:rPr>
                <w:rStyle w:val="afb"/>
                <w:noProof/>
              </w:rPr>
              <w:t>4.2.2</w:t>
            </w:r>
            <w:r w:rsidR="00392BB5" w:rsidRPr="00EF401B">
              <w:rPr>
                <w:rStyle w:val="afb"/>
                <w:rFonts w:hint="eastAsia"/>
                <w:noProof/>
              </w:rPr>
              <w:t>定义模板更新数据同步</w:t>
            </w:r>
            <w:r w:rsidR="00392BB5">
              <w:rPr>
                <w:noProof/>
                <w:webHidden/>
              </w:rPr>
              <w:tab/>
            </w:r>
            <w:r>
              <w:rPr>
                <w:noProof/>
                <w:webHidden/>
              </w:rPr>
              <w:fldChar w:fldCharType="begin"/>
            </w:r>
            <w:r w:rsidR="00392BB5">
              <w:rPr>
                <w:noProof/>
                <w:webHidden/>
              </w:rPr>
              <w:instrText xml:space="preserve"> PAGEREF _Toc527724901 \h </w:instrText>
            </w:r>
            <w:r>
              <w:rPr>
                <w:noProof/>
                <w:webHidden/>
              </w:rPr>
            </w:r>
            <w:r>
              <w:rPr>
                <w:noProof/>
                <w:webHidden/>
              </w:rPr>
              <w:fldChar w:fldCharType="separate"/>
            </w:r>
            <w:r w:rsidR="00392BB5">
              <w:rPr>
                <w:noProof/>
                <w:webHidden/>
              </w:rPr>
              <w:t>14</w:t>
            </w:r>
            <w:r>
              <w:rPr>
                <w:noProof/>
                <w:webHidden/>
              </w:rPr>
              <w:fldChar w:fldCharType="end"/>
            </w:r>
          </w:hyperlink>
        </w:p>
        <w:p w:rsidR="00392BB5" w:rsidRDefault="00183882">
          <w:pPr>
            <w:pStyle w:val="30"/>
            <w:rPr>
              <w:rFonts w:asciiTheme="minorHAnsi" w:eastAsiaTheme="minorEastAsia" w:hAnsiTheme="minorHAnsi" w:cstheme="minorBidi"/>
              <w:noProof/>
              <w:sz w:val="21"/>
              <w:szCs w:val="22"/>
            </w:rPr>
          </w:pPr>
          <w:hyperlink w:anchor="_Toc527724902" w:history="1">
            <w:r w:rsidR="00392BB5" w:rsidRPr="00EF401B">
              <w:rPr>
                <w:rStyle w:val="afb"/>
                <w:noProof/>
              </w:rPr>
              <w:t>4.2.3</w:t>
            </w:r>
            <w:r w:rsidR="00392BB5" w:rsidRPr="00EF401B">
              <w:rPr>
                <w:rStyle w:val="afb"/>
                <w:rFonts w:hint="eastAsia"/>
                <w:noProof/>
              </w:rPr>
              <w:t>定时推送日志信息</w:t>
            </w:r>
            <w:r w:rsidR="00392BB5">
              <w:rPr>
                <w:noProof/>
                <w:webHidden/>
              </w:rPr>
              <w:tab/>
            </w:r>
            <w:r>
              <w:rPr>
                <w:noProof/>
                <w:webHidden/>
              </w:rPr>
              <w:fldChar w:fldCharType="begin"/>
            </w:r>
            <w:r w:rsidR="00392BB5">
              <w:rPr>
                <w:noProof/>
                <w:webHidden/>
              </w:rPr>
              <w:instrText xml:space="preserve"> PAGEREF _Toc527724902 \h </w:instrText>
            </w:r>
            <w:r>
              <w:rPr>
                <w:noProof/>
                <w:webHidden/>
              </w:rPr>
            </w:r>
            <w:r>
              <w:rPr>
                <w:noProof/>
                <w:webHidden/>
              </w:rPr>
              <w:fldChar w:fldCharType="separate"/>
            </w:r>
            <w:r w:rsidR="00392BB5">
              <w:rPr>
                <w:noProof/>
                <w:webHidden/>
              </w:rPr>
              <w:t>14</w:t>
            </w:r>
            <w:r>
              <w:rPr>
                <w:noProof/>
                <w:webHidden/>
              </w:rPr>
              <w:fldChar w:fldCharType="end"/>
            </w:r>
          </w:hyperlink>
        </w:p>
        <w:p w:rsidR="00392BB5" w:rsidRDefault="00183882">
          <w:pPr>
            <w:pStyle w:val="10"/>
            <w:rPr>
              <w:rFonts w:asciiTheme="minorHAnsi" w:eastAsiaTheme="minorEastAsia" w:hAnsiTheme="minorHAnsi" w:cstheme="minorBidi"/>
              <w:b w:val="0"/>
              <w:sz w:val="21"/>
              <w:szCs w:val="22"/>
            </w:rPr>
          </w:pPr>
          <w:hyperlink w:anchor="_Toc527724903" w:history="1">
            <w:r w:rsidR="00392BB5" w:rsidRPr="00EF401B">
              <w:rPr>
                <w:rStyle w:val="afb"/>
              </w:rPr>
              <w:t>5</w:t>
            </w:r>
            <w:r w:rsidR="00392BB5" w:rsidRPr="00EF401B">
              <w:rPr>
                <w:rStyle w:val="afb"/>
                <w:rFonts w:hint="eastAsia"/>
              </w:rPr>
              <w:t>业务系统如何接入工作流服务</w:t>
            </w:r>
            <w:r w:rsidR="00392BB5">
              <w:rPr>
                <w:webHidden/>
              </w:rPr>
              <w:tab/>
            </w:r>
            <w:r>
              <w:rPr>
                <w:webHidden/>
              </w:rPr>
              <w:fldChar w:fldCharType="begin"/>
            </w:r>
            <w:r w:rsidR="00392BB5">
              <w:rPr>
                <w:webHidden/>
              </w:rPr>
              <w:instrText xml:space="preserve"> PAGEREF _Toc527724903 \h </w:instrText>
            </w:r>
            <w:r>
              <w:rPr>
                <w:webHidden/>
              </w:rPr>
            </w:r>
            <w:r>
              <w:rPr>
                <w:webHidden/>
              </w:rPr>
              <w:fldChar w:fldCharType="separate"/>
            </w:r>
            <w:r w:rsidR="00392BB5">
              <w:rPr>
                <w:webHidden/>
              </w:rPr>
              <w:t>14</w:t>
            </w:r>
            <w:r>
              <w:rPr>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904" w:history="1">
            <w:r w:rsidR="00392BB5" w:rsidRPr="00EF401B">
              <w:rPr>
                <w:rStyle w:val="afb"/>
                <w:noProof/>
              </w:rPr>
              <w:t>5.1</w:t>
            </w:r>
            <w:r w:rsidR="00392BB5" w:rsidRPr="00EF401B">
              <w:rPr>
                <w:rStyle w:val="afb"/>
                <w:rFonts w:hint="eastAsia"/>
                <w:noProof/>
              </w:rPr>
              <w:t>新系统接入步骤</w:t>
            </w:r>
            <w:r w:rsidR="00392BB5">
              <w:rPr>
                <w:noProof/>
                <w:webHidden/>
              </w:rPr>
              <w:tab/>
            </w:r>
            <w:r>
              <w:rPr>
                <w:noProof/>
                <w:webHidden/>
              </w:rPr>
              <w:fldChar w:fldCharType="begin"/>
            </w:r>
            <w:r w:rsidR="00392BB5">
              <w:rPr>
                <w:noProof/>
                <w:webHidden/>
              </w:rPr>
              <w:instrText xml:space="preserve"> PAGEREF _Toc527724904 \h </w:instrText>
            </w:r>
            <w:r>
              <w:rPr>
                <w:noProof/>
                <w:webHidden/>
              </w:rPr>
            </w:r>
            <w:r>
              <w:rPr>
                <w:noProof/>
                <w:webHidden/>
              </w:rPr>
              <w:fldChar w:fldCharType="separate"/>
            </w:r>
            <w:r w:rsidR="00392BB5">
              <w:rPr>
                <w:noProof/>
                <w:webHidden/>
              </w:rPr>
              <w:t>14</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905" w:history="1">
            <w:r w:rsidR="00392BB5" w:rsidRPr="00EF401B">
              <w:rPr>
                <w:rStyle w:val="afb"/>
                <w:noProof/>
              </w:rPr>
              <w:t>5.2</w:t>
            </w:r>
            <w:r w:rsidR="00392BB5" w:rsidRPr="00EF401B">
              <w:rPr>
                <w:rStyle w:val="afb"/>
                <w:rFonts w:hint="eastAsia"/>
                <w:noProof/>
              </w:rPr>
              <w:t>存量业务系统接入</w:t>
            </w:r>
            <w:r w:rsidR="00392BB5">
              <w:rPr>
                <w:noProof/>
                <w:webHidden/>
              </w:rPr>
              <w:tab/>
            </w:r>
            <w:r>
              <w:rPr>
                <w:noProof/>
                <w:webHidden/>
              </w:rPr>
              <w:fldChar w:fldCharType="begin"/>
            </w:r>
            <w:r w:rsidR="00392BB5">
              <w:rPr>
                <w:noProof/>
                <w:webHidden/>
              </w:rPr>
              <w:instrText xml:space="preserve"> PAGEREF _Toc527724905 \h </w:instrText>
            </w:r>
            <w:r>
              <w:rPr>
                <w:noProof/>
                <w:webHidden/>
              </w:rPr>
            </w:r>
            <w:r>
              <w:rPr>
                <w:noProof/>
                <w:webHidden/>
              </w:rPr>
              <w:fldChar w:fldCharType="separate"/>
            </w:r>
            <w:r w:rsidR="00392BB5">
              <w:rPr>
                <w:noProof/>
                <w:webHidden/>
              </w:rPr>
              <w:t>15</w:t>
            </w:r>
            <w:r>
              <w:rPr>
                <w:noProof/>
                <w:webHidden/>
              </w:rPr>
              <w:fldChar w:fldCharType="end"/>
            </w:r>
          </w:hyperlink>
        </w:p>
        <w:p w:rsidR="00392BB5" w:rsidRDefault="00183882">
          <w:pPr>
            <w:pStyle w:val="20"/>
            <w:rPr>
              <w:rFonts w:asciiTheme="minorHAnsi" w:eastAsiaTheme="minorEastAsia" w:hAnsiTheme="minorHAnsi" w:cstheme="minorBidi"/>
              <w:noProof/>
              <w:sz w:val="21"/>
              <w:szCs w:val="22"/>
            </w:rPr>
          </w:pPr>
          <w:hyperlink w:anchor="_Toc527724906" w:history="1">
            <w:r w:rsidR="00392BB5" w:rsidRPr="00EF401B">
              <w:rPr>
                <w:rStyle w:val="afb"/>
                <w:noProof/>
              </w:rPr>
              <w:t>5.3</w:t>
            </w:r>
            <w:r w:rsidR="00392BB5" w:rsidRPr="00EF401B">
              <w:rPr>
                <w:rStyle w:val="afb"/>
                <w:rFonts w:hint="eastAsia"/>
                <w:noProof/>
              </w:rPr>
              <w:t>第三方系统接入</w:t>
            </w:r>
            <w:r w:rsidR="00392BB5">
              <w:rPr>
                <w:noProof/>
                <w:webHidden/>
              </w:rPr>
              <w:tab/>
            </w:r>
            <w:r>
              <w:rPr>
                <w:noProof/>
                <w:webHidden/>
              </w:rPr>
              <w:fldChar w:fldCharType="begin"/>
            </w:r>
            <w:r w:rsidR="00392BB5">
              <w:rPr>
                <w:noProof/>
                <w:webHidden/>
              </w:rPr>
              <w:instrText xml:space="preserve"> PAGEREF _Toc527724906 \h </w:instrText>
            </w:r>
            <w:r>
              <w:rPr>
                <w:noProof/>
                <w:webHidden/>
              </w:rPr>
            </w:r>
            <w:r>
              <w:rPr>
                <w:noProof/>
                <w:webHidden/>
              </w:rPr>
              <w:fldChar w:fldCharType="separate"/>
            </w:r>
            <w:r w:rsidR="00392BB5">
              <w:rPr>
                <w:noProof/>
                <w:webHidden/>
              </w:rPr>
              <w:t>15</w:t>
            </w:r>
            <w:r>
              <w:rPr>
                <w:noProof/>
                <w:webHidden/>
              </w:rPr>
              <w:fldChar w:fldCharType="end"/>
            </w:r>
          </w:hyperlink>
        </w:p>
        <w:p w:rsidR="00392BB5" w:rsidRDefault="00183882">
          <w:pPr>
            <w:pStyle w:val="10"/>
            <w:rPr>
              <w:rFonts w:asciiTheme="minorHAnsi" w:eastAsiaTheme="minorEastAsia" w:hAnsiTheme="minorHAnsi" w:cstheme="minorBidi"/>
              <w:b w:val="0"/>
              <w:sz w:val="21"/>
              <w:szCs w:val="22"/>
            </w:rPr>
          </w:pPr>
          <w:hyperlink w:anchor="_Toc527724907" w:history="1">
            <w:r w:rsidR="00392BB5" w:rsidRPr="00EF401B">
              <w:rPr>
                <w:rStyle w:val="afb"/>
              </w:rPr>
              <w:t>6</w:t>
            </w:r>
            <w:r w:rsidR="00392BB5" w:rsidRPr="00EF401B">
              <w:rPr>
                <w:rStyle w:val="afb"/>
                <w:rFonts w:hint="eastAsia"/>
              </w:rPr>
              <w:t>嵌入式工作流与服务化工作流对比</w:t>
            </w:r>
            <w:r w:rsidR="00392BB5">
              <w:rPr>
                <w:webHidden/>
              </w:rPr>
              <w:tab/>
            </w:r>
            <w:r>
              <w:rPr>
                <w:webHidden/>
              </w:rPr>
              <w:fldChar w:fldCharType="begin"/>
            </w:r>
            <w:r w:rsidR="00392BB5">
              <w:rPr>
                <w:webHidden/>
              </w:rPr>
              <w:instrText xml:space="preserve"> PAGEREF _Toc527724907 \h </w:instrText>
            </w:r>
            <w:r>
              <w:rPr>
                <w:webHidden/>
              </w:rPr>
            </w:r>
            <w:r>
              <w:rPr>
                <w:webHidden/>
              </w:rPr>
              <w:fldChar w:fldCharType="separate"/>
            </w:r>
            <w:r w:rsidR="00392BB5">
              <w:rPr>
                <w:webHidden/>
              </w:rPr>
              <w:t>16</w:t>
            </w:r>
            <w:r>
              <w:rPr>
                <w:webHidden/>
              </w:rPr>
              <w:fldChar w:fldCharType="end"/>
            </w:r>
          </w:hyperlink>
        </w:p>
        <w:p w:rsidR="005653CB" w:rsidRDefault="00183882" w:rsidP="005653CB">
          <w:pPr>
            <w:spacing w:after="156"/>
          </w:pPr>
          <w:r>
            <w:rPr>
              <w:b/>
              <w:bCs/>
              <w:lang w:val="zh-CN"/>
            </w:rPr>
            <w:fldChar w:fldCharType="end"/>
          </w:r>
        </w:p>
      </w:sdtContent>
    </w:sdt>
    <w:p w:rsidR="00700599" w:rsidRPr="00292516" w:rsidRDefault="00987318" w:rsidP="00700599">
      <w:pPr>
        <w:pStyle w:val="1"/>
        <w:spacing w:before="156" w:after="156"/>
      </w:pPr>
      <w:bookmarkStart w:id="1" w:name="_Toc511220554"/>
      <w:bookmarkStart w:id="2" w:name="_Toc527724881"/>
      <w:r>
        <w:rPr>
          <w:rFonts w:hint="eastAsia"/>
        </w:rPr>
        <w:lastRenderedPageBreak/>
        <w:t>工作流组件</w:t>
      </w:r>
      <w:r w:rsidR="000B41C2">
        <w:rPr>
          <w:rFonts w:hint="eastAsia"/>
        </w:rPr>
        <w:t>升级</w:t>
      </w:r>
      <w:r w:rsidR="00700599" w:rsidRPr="00292516">
        <w:rPr>
          <w:rFonts w:hint="eastAsia"/>
        </w:rPr>
        <w:t>背景</w:t>
      </w:r>
      <w:bookmarkEnd w:id="1"/>
      <w:bookmarkEnd w:id="2"/>
    </w:p>
    <w:p w:rsidR="00867138" w:rsidRDefault="00867138" w:rsidP="00867138">
      <w:pPr>
        <w:pStyle w:val="2"/>
        <w:spacing w:after="156"/>
      </w:pPr>
      <w:bookmarkStart w:id="3" w:name="_Toc527724882"/>
      <w:r>
        <w:rPr>
          <w:rFonts w:hint="eastAsia"/>
        </w:rPr>
        <w:t>工作流组件现状</w:t>
      </w:r>
      <w:bookmarkEnd w:id="3"/>
    </w:p>
    <w:p w:rsidR="000A44B5" w:rsidRDefault="00FD41AF" w:rsidP="000A44B5">
      <w:pPr>
        <w:spacing w:after="156"/>
        <w:ind w:firstLineChars="200" w:firstLine="480"/>
        <w:rPr>
          <w:noProof/>
        </w:rPr>
      </w:pPr>
      <w:r>
        <w:rPr>
          <w:rFonts w:hint="eastAsia"/>
        </w:rPr>
        <w:t>目前应用支撑平台</w:t>
      </w:r>
      <w:r>
        <w:rPr>
          <w:rFonts w:hint="eastAsia"/>
        </w:rPr>
        <w:t>2.0</w:t>
      </w:r>
      <w:r>
        <w:rPr>
          <w:rFonts w:hint="eastAsia"/>
        </w:rPr>
        <w:t>（以下简称“平台</w:t>
      </w:r>
      <w:r>
        <w:rPr>
          <w:rFonts w:hint="eastAsia"/>
        </w:rPr>
        <w:t>2.0</w:t>
      </w:r>
      <w:r>
        <w:rPr>
          <w:rFonts w:hint="eastAsia"/>
        </w:rPr>
        <w:t>”）</w:t>
      </w:r>
      <w:r w:rsidR="002D01B2">
        <w:rPr>
          <w:rFonts w:hint="eastAsia"/>
        </w:rPr>
        <w:t>工作流组件采用的是嵌入式架构。</w:t>
      </w:r>
      <w:r w:rsidR="000C45F0">
        <w:rPr>
          <w:rFonts w:hint="eastAsia"/>
        </w:rPr>
        <w:t>嵌入式工作流引擎不能以独立服务的形式存在，而是</w:t>
      </w:r>
      <w:r w:rsidR="000731D5">
        <w:rPr>
          <w:rFonts w:hint="eastAsia"/>
        </w:rPr>
        <w:t>以一个软件组件（构件）的形式在各业务系统应用中运行，这些组件（构件）通过提供</w:t>
      </w:r>
      <w:r w:rsidR="000731D5">
        <w:rPr>
          <w:rFonts w:hint="eastAsia"/>
        </w:rPr>
        <w:t>WAPI</w:t>
      </w:r>
      <w:r w:rsidR="000731D5" w:rsidRPr="00094B25">
        <w:rPr>
          <w:rFonts w:hint="eastAsia"/>
        </w:rPr>
        <w:t>（</w:t>
      </w:r>
      <w:r w:rsidR="000731D5" w:rsidRPr="00094B25">
        <w:rPr>
          <w:rFonts w:hint="eastAsia"/>
        </w:rPr>
        <w:t>Workflow API</w:t>
      </w:r>
      <w:r w:rsidR="000731D5" w:rsidRPr="00094B25">
        <w:rPr>
          <w:rFonts w:hint="eastAsia"/>
        </w:rPr>
        <w:t>）</w:t>
      </w:r>
      <w:r w:rsidR="000731D5">
        <w:rPr>
          <w:rFonts w:hint="eastAsia"/>
        </w:rPr>
        <w:t>为</w:t>
      </w:r>
      <w:r w:rsidR="000B5CED">
        <w:rPr>
          <w:rFonts w:hint="eastAsia"/>
        </w:rPr>
        <w:t>业务系统应用</w:t>
      </w:r>
      <w:r w:rsidR="000731D5">
        <w:rPr>
          <w:rFonts w:hint="eastAsia"/>
        </w:rPr>
        <w:t>表现层</w:t>
      </w:r>
      <w:r w:rsidR="000731D5" w:rsidRPr="00094B25">
        <w:rPr>
          <w:rFonts w:hint="eastAsia"/>
        </w:rPr>
        <w:t>或业务逻辑层的其他部分提供服务（如启动指定工作流程、查询工作任务、设置流程运行业务数据等）</w:t>
      </w:r>
      <w:r w:rsidR="003A3885">
        <w:rPr>
          <w:rFonts w:hint="eastAsia"/>
        </w:rPr>
        <w:t>。</w:t>
      </w:r>
    </w:p>
    <w:p w:rsidR="000A44B5" w:rsidRDefault="000A44B5" w:rsidP="000A44B5">
      <w:pPr>
        <w:keepNext/>
        <w:spacing w:after="156"/>
      </w:pPr>
      <w:r>
        <w:rPr>
          <w:noProof/>
        </w:rPr>
        <w:drawing>
          <wp:inline distT="0" distB="0" distL="0" distR="0">
            <wp:extent cx="5273908" cy="3076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t="4945" b="6319"/>
                    <a:stretch/>
                  </pic:blipFill>
                  <pic:spPr bwMode="auto">
                    <a:xfrm>
                      <a:off x="0" y="0"/>
                      <a:ext cx="5278120" cy="307903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A44B5" w:rsidRDefault="000A44B5" w:rsidP="000A44B5">
      <w:pPr>
        <w:pStyle w:val="afe"/>
      </w:pPr>
      <w:r>
        <w:rPr>
          <w:rFonts w:hint="eastAsia"/>
        </w:rPr>
        <w:t>图</w:t>
      </w:r>
      <w:r w:rsidR="00183882">
        <w:fldChar w:fldCharType="begin"/>
      </w:r>
      <w:r w:rsidR="00EF2157">
        <w:rPr>
          <w:rFonts w:hint="eastAsia"/>
        </w:rPr>
        <w:instrText>STYLEREF 2 \s</w:instrText>
      </w:r>
      <w:r w:rsidR="00183882">
        <w:fldChar w:fldCharType="separate"/>
      </w:r>
      <w:r w:rsidR="00392BB5">
        <w:rPr>
          <w:noProof/>
        </w:rPr>
        <w:t>1.1</w:t>
      </w:r>
      <w:r w:rsidR="00183882">
        <w:fldChar w:fldCharType="end"/>
      </w:r>
      <w:r w:rsidR="00EF2157">
        <w:noBreakHyphen/>
      </w:r>
      <w:r w:rsidR="00183882">
        <w:fldChar w:fldCharType="begin"/>
      </w:r>
      <w:r w:rsidR="00EF2157">
        <w:rPr>
          <w:rFonts w:hint="eastAsia"/>
        </w:rPr>
        <w:instrText xml:space="preserve">SEQ </w:instrText>
      </w:r>
      <w:r w:rsidR="00EF2157">
        <w:rPr>
          <w:rFonts w:hint="eastAsia"/>
        </w:rPr>
        <w:instrText>图</w:instrText>
      </w:r>
      <w:r w:rsidR="00EF2157">
        <w:rPr>
          <w:rFonts w:hint="eastAsia"/>
        </w:rPr>
        <w:instrText xml:space="preserve"> \* ARABIC \s 2</w:instrText>
      </w:r>
      <w:r w:rsidR="00183882">
        <w:fldChar w:fldCharType="separate"/>
      </w:r>
      <w:r w:rsidR="00392BB5">
        <w:rPr>
          <w:noProof/>
        </w:rPr>
        <w:t>1</w:t>
      </w:r>
      <w:r w:rsidR="00183882">
        <w:fldChar w:fldCharType="end"/>
      </w:r>
      <w:r>
        <w:rPr>
          <w:rFonts w:hint="eastAsia"/>
        </w:rPr>
        <w:t>嵌入是工作流引擎与业务应用的关系图</w:t>
      </w:r>
    </w:p>
    <w:p w:rsidR="00AF4B1A" w:rsidRDefault="000A44B5" w:rsidP="002455F4">
      <w:pPr>
        <w:spacing w:after="156"/>
        <w:ind w:firstLineChars="200" w:firstLine="480"/>
      </w:pPr>
      <w:r>
        <w:rPr>
          <w:rFonts w:hint="eastAsia"/>
        </w:rPr>
        <w:t>如上图所示，</w:t>
      </w:r>
      <w:r w:rsidR="00AF4B1A">
        <w:rPr>
          <w:rFonts w:hint="eastAsia"/>
        </w:rPr>
        <w:t>嵌入式工作流引擎</w:t>
      </w:r>
      <w:r w:rsidR="00AF4B1A">
        <w:rPr>
          <w:rFonts w:hint="eastAsia"/>
        </w:rPr>
        <w:t>ENGINE</w:t>
      </w:r>
      <w:r w:rsidR="00AF4B1A">
        <w:rPr>
          <w:rFonts w:hint="eastAsia"/>
        </w:rPr>
        <w:t>分散在不同的业务系统应用当中，</w:t>
      </w:r>
      <w:r w:rsidR="005813EC">
        <w:rPr>
          <w:rFonts w:hint="eastAsia"/>
        </w:rPr>
        <w:t>业务系统应用通过调用通过本地工作流引擎提供的各类</w:t>
      </w:r>
      <w:r w:rsidR="005813EC">
        <w:rPr>
          <w:rFonts w:hint="eastAsia"/>
        </w:rPr>
        <w:t>WAPI</w:t>
      </w:r>
      <w:r w:rsidR="005813EC">
        <w:rPr>
          <w:rFonts w:hint="eastAsia"/>
        </w:rPr>
        <w:t>即可完成业务流程运转。</w:t>
      </w:r>
      <w:r w:rsidR="00BD1270">
        <w:rPr>
          <w:rFonts w:hint="eastAsia"/>
        </w:rPr>
        <w:t>因此，对于平台</w:t>
      </w:r>
      <w:r w:rsidR="00BD1270">
        <w:rPr>
          <w:rFonts w:hint="eastAsia"/>
        </w:rPr>
        <w:t>2.0</w:t>
      </w:r>
      <w:r w:rsidR="00BD1270">
        <w:rPr>
          <w:rFonts w:hint="eastAsia"/>
        </w:rPr>
        <w:t>提供的这种嵌入式工作流组件，存在以下问题：</w:t>
      </w:r>
    </w:p>
    <w:p w:rsidR="00BD1270" w:rsidRDefault="00BD1270" w:rsidP="001732AA">
      <w:pPr>
        <w:pStyle w:val="afd"/>
        <w:numPr>
          <w:ilvl w:val="0"/>
          <w:numId w:val="11"/>
        </w:numPr>
        <w:spacing w:after="156"/>
        <w:ind w:firstLineChars="0"/>
      </w:pPr>
      <w:r>
        <w:rPr>
          <w:rFonts w:hint="eastAsia"/>
        </w:rPr>
        <w:t>难以对工作流组件进行有效的管控。虽然工作流引擎由平台</w:t>
      </w:r>
      <w:r>
        <w:rPr>
          <w:rFonts w:hint="eastAsia"/>
        </w:rPr>
        <w:t>2.0</w:t>
      </w:r>
      <w:r>
        <w:rPr>
          <w:rFonts w:hint="eastAsia"/>
        </w:rPr>
        <w:t>组件提供，但由于工作流核心引擎是分散在各业务系统应用服务中，平台很难做到对工作流组件的权限控制，比如工作流组件应用的安全认证等。</w:t>
      </w:r>
    </w:p>
    <w:p w:rsidR="00521997" w:rsidRDefault="00521997" w:rsidP="001732AA">
      <w:pPr>
        <w:pStyle w:val="afd"/>
        <w:numPr>
          <w:ilvl w:val="0"/>
          <w:numId w:val="11"/>
        </w:numPr>
        <w:spacing w:after="156"/>
        <w:ind w:firstLineChars="0"/>
      </w:pPr>
      <w:r>
        <w:rPr>
          <w:rFonts w:hint="eastAsia"/>
        </w:rPr>
        <w:t>不能有效掌握工作流组件的使用情况。</w:t>
      </w:r>
      <w:r w:rsidR="00D436AF">
        <w:rPr>
          <w:rFonts w:hint="eastAsia"/>
        </w:rPr>
        <w:t>对</w:t>
      </w:r>
      <w:r>
        <w:rPr>
          <w:rFonts w:hint="eastAsia"/>
        </w:rPr>
        <w:t>各业务系统应用工作流组件应用情况无法掌握，如现有工作流组件提供组件功能和服务是否合理，使</w:t>
      </w:r>
      <w:r>
        <w:rPr>
          <w:rFonts w:hint="eastAsia"/>
        </w:rPr>
        <w:lastRenderedPageBreak/>
        <w:t>用频度情况如何等等，不利于工作流组件的</w:t>
      </w:r>
      <w:r w:rsidR="00240594">
        <w:rPr>
          <w:rFonts w:hint="eastAsia"/>
        </w:rPr>
        <w:t>迭代更新和完善优化</w:t>
      </w:r>
      <w:r>
        <w:rPr>
          <w:rFonts w:hint="eastAsia"/>
        </w:rPr>
        <w:t>。</w:t>
      </w:r>
    </w:p>
    <w:p w:rsidR="00D436AF" w:rsidRPr="00D436AF" w:rsidRDefault="00D436AF" w:rsidP="001732AA">
      <w:pPr>
        <w:pStyle w:val="afd"/>
        <w:numPr>
          <w:ilvl w:val="0"/>
          <w:numId w:val="11"/>
        </w:numPr>
        <w:spacing w:after="156"/>
        <w:ind w:firstLineChars="0"/>
      </w:pPr>
      <w:r>
        <w:rPr>
          <w:rFonts w:hint="eastAsia"/>
        </w:rPr>
        <w:t>不能对业务流程流转情况进行监控和综合分析。在平台</w:t>
      </w:r>
      <w:r>
        <w:rPr>
          <w:rFonts w:hint="eastAsia"/>
        </w:rPr>
        <w:t>2.0</w:t>
      </w:r>
      <w:r>
        <w:rPr>
          <w:rFonts w:hint="eastAsia"/>
        </w:rPr>
        <w:t>嵌入式工作流模式下，工作流流转数据也分布在各不同的业务系统当中，没有提供统一的工作流监管功能和流程分析功能。对业务系统通过工作流组件实现流程运转时的业务流程进度和节点状态等信息，不能进行有效的监控和分析。</w:t>
      </w:r>
    </w:p>
    <w:p w:rsidR="00D436AF" w:rsidRDefault="00D436AF" w:rsidP="002455F4">
      <w:pPr>
        <w:spacing w:after="156"/>
        <w:ind w:firstLineChars="200" w:firstLine="480"/>
      </w:pPr>
    </w:p>
    <w:p w:rsidR="00867138" w:rsidRDefault="00867138" w:rsidP="00867138">
      <w:pPr>
        <w:pStyle w:val="2"/>
        <w:spacing w:after="156"/>
      </w:pPr>
      <w:bookmarkStart w:id="4" w:name="_Toc527724883"/>
      <w:r>
        <w:rPr>
          <w:rFonts w:hint="eastAsia"/>
        </w:rPr>
        <w:t>工作流组件</w:t>
      </w:r>
      <w:r w:rsidR="00E178D0">
        <w:rPr>
          <w:rFonts w:hint="eastAsia"/>
        </w:rPr>
        <w:t>升级</w:t>
      </w:r>
      <w:r>
        <w:rPr>
          <w:rFonts w:hint="eastAsia"/>
        </w:rPr>
        <w:t>目标</w:t>
      </w:r>
      <w:bookmarkEnd w:id="4"/>
    </w:p>
    <w:p w:rsidR="005927BA" w:rsidRDefault="00AB7AC1" w:rsidP="00700599">
      <w:pPr>
        <w:spacing w:after="156"/>
        <w:ind w:firstLineChars="200" w:firstLine="480"/>
      </w:pPr>
      <w:r>
        <w:rPr>
          <w:rFonts w:hint="eastAsia"/>
        </w:rPr>
        <w:t>重新基于平台</w:t>
      </w:r>
      <w:r>
        <w:rPr>
          <w:rFonts w:hint="eastAsia"/>
        </w:rPr>
        <w:t>2.0</w:t>
      </w:r>
      <w:r>
        <w:rPr>
          <w:rFonts w:hint="eastAsia"/>
        </w:rPr>
        <w:t>构建</w:t>
      </w:r>
      <w:r w:rsidR="008B08B1">
        <w:rPr>
          <w:rFonts w:hint="eastAsia"/>
        </w:rPr>
        <w:t>服务化的</w:t>
      </w:r>
      <w:r>
        <w:rPr>
          <w:rFonts w:hint="eastAsia"/>
        </w:rPr>
        <w:t>工作流组件产品，</w:t>
      </w:r>
      <w:r w:rsidR="005927BA">
        <w:rPr>
          <w:rFonts w:hint="eastAsia"/>
        </w:rPr>
        <w:t>其主要目标如下：</w:t>
      </w:r>
    </w:p>
    <w:p w:rsidR="005927BA" w:rsidRDefault="009B1584" w:rsidP="001732AA">
      <w:pPr>
        <w:pStyle w:val="afd"/>
        <w:numPr>
          <w:ilvl w:val="0"/>
          <w:numId w:val="12"/>
        </w:numPr>
        <w:spacing w:after="156"/>
        <w:ind w:firstLineChars="0"/>
      </w:pPr>
      <w:r>
        <w:rPr>
          <w:rFonts w:hint="eastAsia"/>
        </w:rPr>
        <w:t>重构的工作流组件能够基于平台</w:t>
      </w:r>
      <w:r>
        <w:rPr>
          <w:rFonts w:hint="eastAsia"/>
        </w:rPr>
        <w:t>2.0</w:t>
      </w:r>
      <w:r>
        <w:rPr>
          <w:rFonts w:hint="eastAsia"/>
        </w:rPr>
        <w:t>域服务独立运行</w:t>
      </w:r>
      <w:r w:rsidR="005927BA">
        <w:rPr>
          <w:rFonts w:hint="eastAsia"/>
        </w:rPr>
        <w:t>，</w:t>
      </w:r>
      <w:r w:rsidR="00DB0246">
        <w:rPr>
          <w:rFonts w:hint="eastAsia"/>
        </w:rPr>
        <w:t>对各表层业务系统提供多样的、稳定的、能够满足业务需要的流程服务</w:t>
      </w:r>
      <w:r w:rsidR="005927BA">
        <w:rPr>
          <w:rFonts w:hint="eastAsia"/>
        </w:rPr>
        <w:t>。</w:t>
      </w:r>
    </w:p>
    <w:p w:rsidR="002D3094" w:rsidRDefault="00787EBD" w:rsidP="001732AA">
      <w:pPr>
        <w:pStyle w:val="afd"/>
        <w:numPr>
          <w:ilvl w:val="0"/>
          <w:numId w:val="12"/>
        </w:numPr>
        <w:spacing w:after="156"/>
        <w:ind w:firstLineChars="0"/>
      </w:pPr>
      <w:r>
        <w:rPr>
          <w:rFonts w:hint="eastAsia"/>
        </w:rPr>
        <w:t>实现平台</w:t>
      </w:r>
      <w:r>
        <w:rPr>
          <w:rFonts w:hint="eastAsia"/>
        </w:rPr>
        <w:t>2.0</w:t>
      </w:r>
      <w:r>
        <w:rPr>
          <w:rFonts w:hint="eastAsia"/>
        </w:rPr>
        <w:t>对工作流组件的使用进行</w:t>
      </w:r>
      <w:r w:rsidR="002D3094">
        <w:rPr>
          <w:rFonts w:hint="eastAsia"/>
        </w:rPr>
        <w:t>集中</w:t>
      </w:r>
      <w:r>
        <w:rPr>
          <w:rFonts w:hint="eastAsia"/>
        </w:rPr>
        <w:t>管控，</w:t>
      </w:r>
      <w:r w:rsidR="0090302B">
        <w:rPr>
          <w:rFonts w:hint="eastAsia"/>
        </w:rPr>
        <w:t>对工作流组件的使用提供安全认证，对工作流服务使用情况进行</w:t>
      </w:r>
      <w:r w:rsidR="00B867B1">
        <w:rPr>
          <w:rFonts w:hint="eastAsia"/>
        </w:rPr>
        <w:t>监控。</w:t>
      </w:r>
    </w:p>
    <w:p w:rsidR="00E606F1" w:rsidRDefault="007E33A6" w:rsidP="001732AA">
      <w:pPr>
        <w:pStyle w:val="afd"/>
        <w:numPr>
          <w:ilvl w:val="0"/>
          <w:numId w:val="12"/>
        </w:numPr>
        <w:spacing w:after="156"/>
        <w:ind w:firstLineChars="0"/>
      </w:pPr>
      <w:r>
        <w:rPr>
          <w:rFonts w:hint="eastAsia"/>
        </w:rPr>
        <w:t>实现平台</w:t>
      </w:r>
      <w:r>
        <w:rPr>
          <w:rFonts w:hint="eastAsia"/>
        </w:rPr>
        <w:t>2.0</w:t>
      </w:r>
      <w:r>
        <w:rPr>
          <w:rFonts w:hint="eastAsia"/>
        </w:rPr>
        <w:t>对业务流程的流程流转情况（如流程运行状况、节点状态等情况）进行集中监控和数据分析，直观有效的发现各个业务逻辑中无用流程、重复流程等，并为表层业务流程优化提供依据，高效发挥平台的集中管控作用。</w:t>
      </w:r>
    </w:p>
    <w:p w:rsidR="00700599" w:rsidRPr="00292516" w:rsidRDefault="007B554F" w:rsidP="00700599">
      <w:pPr>
        <w:pStyle w:val="1"/>
        <w:spacing w:before="156" w:after="156"/>
      </w:pPr>
      <w:bookmarkStart w:id="5" w:name="_Toc527724884"/>
      <w:r>
        <w:rPr>
          <w:rFonts w:hint="eastAsia"/>
        </w:rPr>
        <w:t>工作流组件服务化</w:t>
      </w:r>
      <w:r w:rsidR="00702660">
        <w:rPr>
          <w:rFonts w:hint="eastAsia"/>
        </w:rPr>
        <w:t>总体思路</w:t>
      </w:r>
      <w:bookmarkEnd w:id="5"/>
    </w:p>
    <w:p w:rsidR="00700599" w:rsidRDefault="003C3198" w:rsidP="00700599">
      <w:pPr>
        <w:spacing w:after="156"/>
        <w:ind w:firstLineChars="200" w:firstLine="480"/>
      </w:pPr>
      <w:r>
        <w:rPr>
          <w:rFonts w:hint="eastAsia"/>
        </w:rPr>
        <w:t>工作流组件服务化基于平台</w:t>
      </w:r>
      <w:r>
        <w:rPr>
          <w:rFonts w:hint="eastAsia"/>
        </w:rPr>
        <w:t>2.0</w:t>
      </w:r>
      <w:r>
        <w:rPr>
          <w:rFonts w:hint="eastAsia"/>
        </w:rPr>
        <w:t>重新进行构建，基于平台</w:t>
      </w:r>
      <w:r>
        <w:rPr>
          <w:rFonts w:hint="eastAsia"/>
        </w:rPr>
        <w:t>2.0</w:t>
      </w:r>
      <w:r>
        <w:rPr>
          <w:rFonts w:hint="eastAsia"/>
        </w:rPr>
        <w:t>重新构建后，</w:t>
      </w:r>
      <w:r w:rsidR="00831A34">
        <w:rPr>
          <w:rFonts w:hint="eastAsia"/>
        </w:rPr>
        <w:t>表层业务系统可逐步将流程服务调用迁移至服务化后的工作流引擎上。其主要思路有：</w:t>
      </w:r>
    </w:p>
    <w:p w:rsidR="003C3198" w:rsidRDefault="003C3198" w:rsidP="00700599">
      <w:pPr>
        <w:spacing w:after="156"/>
        <w:ind w:firstLineChars="200" w:firstLine="480"/>
      </w:pPr>
    </w:p>
    <w:p w:rsidR="003C3198" w:rsidRDefault="003C3198" w:rsidP="00700599">
      <w:pPr>
        <w:spacing w:after="156"/>
        <w:ind w:firstLineChars="200" w:firstLine="480"/>
      </w:pPr>
    </w:p>
    <w:p w:rsidR="003C3198" w:rsidRPr="003C3198" w:rsidRDefault="003C3198" w:rsidP="00700599">
      <w:pPr>
        <w:spacing w:after="156"/>
        <w:ind w:firstLineChars="200" w:firstLine="480"/>
      </w:pPr>
    </w:p>
    <w:p w:rsidR="00700599" w:rsidRDefault="000C0E8A" w:rsidP="00FB5F04">
      <w:pPr>
        <w:pStyle w:val="2"/>
        <w:spacing w:after="156"/>
      </w:pPr>
      <w:bookmarkStart w:id="6" w:name="_Toc527724885"/>
      <w:r>
        <w:rPr>
          <w:rFonts w:hint="eastAsia"/>
        </w:rPr>
        <w:lastRenderedPageBreak/>
        <w:t>工作流架构方式</w:t>
      </w:r>
      <w:r w:rsidR="008E0939">
        <w:rPr>
          <w:rFonts w:hint="eastAsia"/>
        </w:rPr>
        <w:t>升级</w:t>
      </w:r>
      <w:bookmarkEnd w:id="6"/>
    </w:p>
    <w:p w:rsidR="00FA7F85" w:rsidRDefault="002B47D6" w:rsidP="00700599">
      <w:pPr>
        <w:spacing w:after="156"/>
        <w:ind w:firstLineChars="200" w:firstLine="480"/>
      </w:pPr>
      <w:r>
        <w:rPr>
          <w:rFonts w:hint="eastAsia"/>
        </w:rPr>
        <w:t>对工作流的架构方式进行升级，由当前的嵌入式架构升级为</w:t>
      </w:r>
      <w:r w:rsidR="00490A00">
        <w:rPr>
          <w:rFonts w:hint="eastAsia"/>
        </w:rPr>
        <w:t>能够基于平台域服务独立运行的</w:t>
      </w:r>
      <w:r>
        <w:rPr>
          <w:rFonts w:hint="eastAsia"/>
        </w:rPr>
        <w:t>组件服务化</w:t>
      </w:r>
      <w:r w:rsidR="00490A00">
        <w:rPr>
          <w:rFonts w:hint="eastAsia"/>
        </w:rPr>
        <w:t>架构</w:t>
      </w:r>
      <w:r>
        <w:rPr>
          <w:rFonts w:hint="eastAsia"/>
        </w:rPr>
        <w:t>模式</w:t>
      </w:r>
      <w:r w:rsidR="00FF756F">
        <w:rPr>
          <w:rFonts w:hint="eastAsia"/>
        </w:rPr>
        <w:t>。</w:t>
      </w:r>
    </w:p>
    <w:p w:rsidR="004C6CFE" w:rsidRDefault="00406BD3" w:rsidP="00700599">
      <w:pPr>
        <w:spacing w:after="156"/>
        <w:ind w:firstLineChars="200" w:firstLine="480"/>
      </w:pPr>
      <w:r>
        <w:rPr>
          <w:rFonts w:hint="eastAsia"/>
        </w:rPr>
        <w:t>如下图所示，当前平台</w:t>
      </w:r>
      <w:r>
        <w:rPr>
          <w:rFonts w:hint="eastAsia"/>
        </w:rPr>
        <w:t>2.0</w:t>
      </w:r>
      <w:r w:rsidR="004C6CFE">
        <w:rPr>
          <w:rFonts w:hint="eastAsia"/>
        </w:rPr>
        <w:t>嵌入式工作流引擎在应用时，需要与业务系统进行深度集成。由平台</w:t>
      </w:r>
      <w:r w:rsidR="004C6CFE">
        <w:rPr>
          <w:rFonts w:hint="eastAsia"/>
        </w:rPr>
        <w:t>2.0</w:t>
      </w:r>
      <w:r w:rsidR="007838B1">
        <w:rPr>
          <w:rFonts w:hint="eastAsia"/>
        </w:rPr>
        <w:t>工作流组件提供</w:t>
      </w:r>
      <w:r w:rsidR="001760B1">
        <w:rPr>
          <w:rFonts w:hint="eastAsia"/>
        </w:rPr>
        <w:t>jar</w:t>
      </w:r>
      <w:r w:rsidR="001760B1">
        <w:rPr>
          <w:rFonts w:hint="eastAsia"/>
        </w:rPr>
        <w:t>包构件及对应的流程设计</w:t>
      </w:r>
      <w:r w:rsidR="001760B1">
        <w:rPr>
          <w:rFonts w:hint="eastAsia"/>
        </w:rPr>
        <w:t>UI</w:t>
      </w:r>
      <w:r w:rsidR="001760B1">
        <w:rPr>
          <w:rFonts w:hint="eastAsia"/>
        </w:rPr>
        <w:t>页面</w:t>
      </w:r>
      <w:r w:rsidR="000401E2">
        <w:rPr>
          <w:rFonts w:hint="eastAsia"/>
        </w:rPr>
        <w:t>，业务系统在进行集成后，</w:t>
      </w:r>
      <w:r w:rsidR="000F2860">
        <w:rPr>
          <w:rFonts w:hint="eastAsia"/>
        </w:rPr>
        <w:t>通过调用在本地运行的工作流引擎</w:t>
      </w:r>
      <w:r w:rsidR="000F2860">
        <w:rPr>
          <w:rFonts w:hint="eastAsia"/>
        </w:rPr>
        <w:t>WAPI</w:t>
      </w:r>
      <w:r w:rsidR="000F2860">
        <w:rPr>
          <w:rFonts w:hint="eastAsia"/>
        </w:rPr>
        <w:t>，完成业务流程的定义和流转。</w:t>
      </w:r>
      <w:r w:rsidR="00957D49">
        <w:rPr>
          <w:rFonts w:hint="eastAsia"/>
        </w:rPr>
        <w:t>因此，</w:t>
      </w:r>
      <w:r w:rsidR="001059E9">
        <w:rPr>
          <w:rFonts w:hint="eastAsia"/>
        </w:rPr>
        <w:t>此时，</w:t>
      </w:r>
      <w:r w:rsidR="00957D49">
        <w:rPr>
          <w:rFonts w:hint="eastAsia"/>
        </w:rPr>
        <w:t>无论是流程模板的定义还是流程运行产生的数据</w:t>
      </w:r>
      <w:r w:rsidR="001059E9">
        <w:rPr>
          <w:rFonts w:hint="eastAsia"/>
        </w:rPr>
        <w:t>均在业务系统应用中流转</w:t>
      </w:r>
      <w:r w:rsidR="00D336F4">
        <w:rPr>
          <w:rFonts w:hint="eastAsia"/>
        </w:rPr>
        <w:t>，而平台</w:t>
      </w:r>
      <w:r w:rsidR="00D336F4">
        <w:rPr>
          <w:rFonts w:hint="eastAsia"/>
        </w:rPr>
        <w:t>2.0</w:t>
      </w:r>
      <w:r w:rsidR="00D336F4">
        <w:rPr>
          <w:rFonts w:hint="eastAsia"/>
        </w:rPr>
        <w:t>与嵌入在业务系统应用中的工作流难以建立有效的联系。</w:t>
      </w:r>
    </w:p>
    <w:p w:rsidR="00A97AA5" w:rsidRDefault="00AF1A2C" w:rsidP="001717DE">
      <w:pPr>
        <w:keepNext/>
        <w:spacing w:after="156"/>
      </w:pPr>
      <w:r>
        <w:rPr>
          <w:noProof/>
        </w:rPr>
        <w:drawing>
          <wp:inline distT="0" distB="0" distL="0" distR="0">
            <wp:extent cx="5278120" cy="3475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8120" cy="3475355"/>
                    </a:xfrm>
                    <a:prstGeom prst="rect">
                      <a:avLst/>
                    </a:prstGeom>
                  </pic:spPr>
                </pic:pic>
              </a:graphicData>
            </a:graphic>
          </wp:inline>
        </w:drawing>
      </w:r>
    </w:p>
    <w:p w:rsidR="00244FBB" w:rsidRDefault="00A97AA5" w:rsidP="00A97AA5">
      <w:pPr>
        <w:pStyle w:val="afe"/>
      </w:pPr>
      <w:r>
        <w:rPr>
          <w:rFonts w:hint="eastAsia"/>
        </w:rPr>
        <w:t>图</w:t>
      </w:r>
      <w:r w:rsidR="00183882">
        <w:fldChar w:fldCharType="begin"/>
      </w:r>
      <w:r w:rsidR="00EF2157">
        <w:rPr>
          <w:rFonts w:hint="eastAsia"/>
        </w:rPr>
        <w:instrText>STYLEREF 2 \s</w:instrText>
      </w:r>
      <w:r w:rsidR="00183882">
        <w:fldChar w:fldCharType="separate"/>
      </w:r>
      <w:r w:rsidR="00392BB5">
        <w:rPr>
          <w:noProof/>
        </w:rPr>
        <w:t>2.1</w:t>
      </w:r>
      <w:r w:rsidR="00183882">
        <w:fldChar w:fldCharType="end"/>
      </w:r>
      <w:r w:rsidR="00EF2157">
        <w:noBreakHyphen/>
      </w:r>
      <w:r w:rsidR="00183882">
        <w:fldChar w:fldCharType="begin"/>
      </w:r>
      <w:r w:rsidR="00EF2157">
        <w:rPr>
          <w:rFonts w:hint="eastAsia"/>
        </w:rPr>
        <w:instrText xml:space="preserve">SEQ </w:instrText>
      </w:r>
      <w:r w:rsidR="00EF2157">
        <w:rPr>
          <w:rFonts w:hint="eastAsia"/>
        </w:rPr>
        <w:instrText>图</w:instrText>
      </w:r>
      <w:r w:rsidR="00EF2157">
        <w:rPr>
          <w:rFonts w:hint="eastAsia"/>
        </w:rPr>
        <w:instrText xml:space="preserve"> \* ARABIC \s 2</w:instrText>
      </w:r>
      <w:r w:rsidR="00183882">
        <w:fldChar w:fldCharType="separate"/>
      </w:r>
      <w:r w:rsidR="00392BB5">
        <w:rPr>
          <w:noProof/>
        </w:rPr>
        <w:t>1</w:t>
      </w:r>
      <w:r w:rsidR="00183882">
        <w:fldChar w:fldCharType="end"/>
      </w:r>
      <w:r>
        <w:rPr>
          <w:rFonts w:hint="eastAsia"/>
        </w:rPr>
        <w:t>嵌入式工作流引擎</w:t>
      </w:r>
      <w:r w:rsidR="00033848">
        <w:rPr>
          <w:rFonts w:hint="eastAsia"/>
        </w:rPr>
        <w:t>应用模式</w:t>
      </w:r>
      <w:r>
        <w:rPr>
          <w:rFonts w:hint="eastAsia"/>
        </w:rPr>
        <w:t>关系</w:t>
      </w:r>
      <w:r w:rsidR="00033848">
        <w:rPr>
          <w:rFonts w:hint="eastAsia"/>
        </w:rPr>
        <w:t>示意</w:t>
      </w:r>
      <w:r>
        <w:rPr>
          <w:rFonts w:hint="eastAsia"/>
        </w:rPr>
        <w:t>图</w:t>
      </w:r>
    </w:p>
    <w:p w:rsidR="00FA7F85" w:rsidRPr="00BA19FE" w:rsidRDefault="00501470" w:rsidP="00700599">
      <w:pPr>
        <w:spacing w:after="156"/>
        <w:ind w:firstLineChars="200" w:firstLine="480"/>
      </w:pPr>
      <w:r>
        <w:rPr>
          <w:rFonts w:hint="eastAsia"/>
        </w:rPr>
        <w:t>基于平台</w:t>
      </w:r>
      <w:r>
        <w:rPr>
          <w:rFonts w:hint="eastAsia"/>
        </w:rPr>
        <w:t>2.0</w:t>
      </w:r>
      <w:r>
        <w:rPr>
          <w:rFonts w:hint="eastAsia"/>
        </w:rPr>
        <w:t>重新构建服务化模式的工作流组件</w:t>
      </w:r>
      <w:r w:rsidR="00851212">
        <w:rPr>
          <w:rFonts w:hint="eastAsia"/>
        </w:rPr>
        <w:t>（后续简称“服务化工作流”）</w:t>
      </w:r>
      <w:r w:rsidR="003A077D">
        <w:rPr>
          <w:rFonts w:hint="eastAsia"/>
        </w:rPr>
        <w:t>，</w:t>
      </w:r>
      <w:r w:rsidR="00DA0E74">
        <w:rPr>
          <w:rFonts w:hint="eastAsia"/>
        </w:rPr>
        <w:t>利用平台</w:t>
      </w:r>
      <w:r w:rsidR="00DA0E74">
        <w:rPr>
          <w:rFonts w:hint="eastAsia"/>
        </w:rPr>
        <w:t>2.0</w:t>
      </w:r>
      <w:r w:rsidR="00DA0E74">
        <w:rPr>
          <w:rFonts w:hint="eastAsia"/>
        </w:rPr>
        <w:t>的“纵向到底，横向到边”的连通能力和优势，</w:t>
      </w:r>
      <w:r w:rsidR="00BA19FE">
        <w:rPr>
          <w:rFonts w:hint="eastAsia"/>
        </w:rPr>
        <w:t>将</w:t>
      </w:r>
      <w:r w:rsidR="0012177E">
        <w:rPr>
          <w:rFonts w:hint="eastAsia"/>
        </w:rPr>
        <w:t>工作流</w:t>
      </w:r>
      <w:r w:rsidR="002E3F55">
        <w:rPr>
          <w:rFonts w:hint="eastAsia"/>
        </w:rPr>
        <w:t>引擎从业务系统中独立出来，</w:t>
      </w:r>
      <w:r w:rsidR="0012177E">
        <w:rPr>
          <w:rFonts w:hint="eastAsia"/>
        </w:rPr>
        <w:t>基于平台</w:t>
      </w:r>
      <w:r w:rsidR="0012177E">
        <w:rPr>
          <w:rFonts w:hint="eastAsia"/>
        </w:rPr>
        <w:t>2.0</w:t>
      </w:r>
      <w:r w:rsidR="0012177E">
        <w:rPr>
          <w:rFonts w:hint="eastAsia"/>
        </w:rPr>
        <w:t>从域独立部署运行，</w:t>
      </w:r>
      <w:r w:rsidR="00BA19FE">
        <w:rPr>
          <w:rFonts w:hint="eastAsia"/>
        </w:rPr>
        <w:t>对外提供统一、标准的</w:t>
      </w:r>
      <w:r w:rsidR="00BA19FE">
        <w:rPr>
          <w:rFonts w:hint="eastAsia"/>
        </w:rPr>
        <w:t>WAPI</w:t>
      </w:r>
      <w:r w:rsidR="00BA19FE">
        <w:rPr>
          <w:rFonts w:hint="eastAsia"/>
        </w:rPr>
        <w:t>，包括</w:t>
      </w:r>
      <w:r w:rsidR="00BA19FE" w:rsidRPr="00FC0E70">
        <w:rPr>
          <w:rFonts w:hint="eastAsia"/>
        </w:rPr>
        <w:t>Web Service</w:t>
      </w:r>
      <w:r w:rsidR="00BA19FE">
        <w:rPr>
          <w:rFonts w:hint="eastAsia"/>
        </w:rPr>
        <w:t>、</w:t>
      </w:r>
      <w:r w:rsidR="00BA19FE">
        <w:rPr>
          <w:rFonts w:hint="eastAsia"/>
        </w:rPr>
        <w:t>restful</w:t>
      </w:r>
      <w:r w:rsidR="00BA19FE">
        <w:rPr>
          <w:rFonts w:hint="eastAsia"/>
        </w:rPr>
        <w:t>等，业务系统进行远程调用，实现自身业务流程的流转。服务化运行的工作流引擎与业务系统及平台的关系如下图所示：</w:t>
      </w:r>
    </w:p>
    <w:p w:rsidR="00BA19FE" w:rsidRDefault="00BA19FE" w:rsidP="00BA19FE">
      <w:pPr>
        <w:keepNext/>
        <w:spacing w:after="156"/>
        <w:ind w:firstLineChars="200" w:firstLine="480"/>
      </w:pPr>
      <w:r>
        <w:rPr>
          <w:noProof/>
        </w:rPr>
        <w:lastRenderedPageBreak/>
        <w:drawing>
          <wp:inline distT="0" distB="0" distL="0" distR="0">
            <wp:extent cx="5278120" cy="31019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8120" cy="3101975"/>
                    </a:xfrm>
                    <a:prstGeom prst="rect">
                      <a:avLst/>
                    </a:prstGeom>
                  </pic:spPr>
                </pic:pic>
              </a:graphicData>
            </a:graphic>
          </wp:inline>
        </w:drawing>
      </w:r>
    </w:p>
    <w:p w:rsidR="00700599" w:rsidRDefault="00BA19FE" w:rsidP="00BA19FE">
      <w:pPr>
        <w:pStyle w:val="afe"/>
      </w:pPr>
      <w:r>
        <w:rPr>
          <w:rFonts w:hint="eastAsia"/>
        </w:rPr>
        <w:t>图</w:t>
      </w:r>
      <w:r w:rsidR="00183882">
        <w:fldChar w:fldCharType="begin"/>
      </w:r>
      <w:r w:rsidR="00EF2157">
        <w:rPr>
          <w:rFonts w:hint="eastAsia"/>
        </w:rPr>
        <w:instrText>STYLEREF 2 \s</w:instrText>
      </w:r>
      <w:r w:rsidR="00183882">
        <w:fldChar w:fldCharType="separate"/>
      </w:r>
      <w:r w:rsidR="00392BB5">
        <w:rPr>
          <w:noProof/>
        </w:rPr>
        <w:t>2.1</w:t>
      </w:r>
      <w:r w:rsidR="00183882">
        <w:fldChar w:fldCharType="end"/>
      </w:r>
      <w:r w:rsidR="00EF2157">
        <w:noBreakHyphen/>
      </w:r>
      <w:r w:rsidR="00183882">
        <w:fldChar w:fldCharType="begin"/>
      </w:r>
      <w:r w:rsidR="00EF2157">
        <w:rPr>
          <w:rFonts w:hint="eastAsia"/>
        </w:rPr>
        <w:instrText xml:space="preserve">SEQ </w:instrText>
      </w:r>
      <w:r w:rsidR="00EF2157">
        <w:rPr>
          <w:rFonts w:hint="eastAsia"/>
        </w:rPr>
        <w:instrText>图</w:instrText>
      </w:r>
      <w:r w:rsidR="00EF2157">
        <w:rPr>
          <w:rFonts w:hint="eastAsia"/>
        </w:rPr>
        <w:instrText xml:space="preserve"> \* ARABIC \s 2</w:instrText>
      </w:r>
      <w:r w:rsidR="00183882">
        <w:fldChar w:fldCharType="separate"/>
      </w:r>
      <w:r w:rsidR="00392BB5">
        <w:rPr>
          <w:noProof/>
        </w:rPr>
        <w:t>2</w:t>
      </w:r>
      <w:r w:rsidR="00183882">
        <w:fldChar w:fldCharType="end"/>
      </w:r>
      <w:r>
        <w:rPr>
          <w:rFonts w:hint="eastAsia"/>
        </w:rPr>
        <w:t>服务化运行的工作流引擎应用模式关系示意图</w:t>
      </w:r>
    </w:p>
    <w:p w:rsidR="00BA19FE" w:rsidRDefault="00BA19FE" w:rsidP="00966B2F">
      <w:pPr>
        <w:spacing w:after="156"/>
        <w:ind w:firstLineChars="200" w:firstLine="480"/>
      </w:pPr>
    </w:p>
    <w:p w:rsidR="00E16B37" w:rsidRDefault="009F5442" w:rsidP="0059680A">
      <w:pPr>
        <w:pStyle w:val="2"/>
        <w:spacing w:after="156"/>
      </w:pPr>
      <w:bookmarkStart w:id="7" w:name="_Toc527724886"/>
      <w:r>
        <w:rPr>
          <w:rFonts w:hint="eastAsia"/>
        </w:rPr>
        <w:t>服务化</w:t>
      </w:r>
      <w:r w:rsidR="0059680A">
        <w:rPr>
          <w:rFonts w:hint="eastAsia"/>
        </w:rPr>
        <w:t>工作流部署结构</w:t>
      </w:r>
      <w:bookmarkEnd w:id="7"/>
    </w:p>
    <w:p w:rsidR="00BA19FE" w:rsidRDefault="00281CA2" w:rsidP="00966B2F">
      <w:pPr>
        <w:spacing w:after="156"/>
        <w:ind w:firstLineChars="200" w:firstLine="480"/>
      </w:pPr>
      <w:r>
        <w:rPr>
          <w:rFonts w:hint="eastAsia"/>
        </w:rPr>
        <w:t>重构后的工作流组件采用服务化方式，</w:t>
      </w:r>
      <w:r w:rsidR="00EE1623">
        <w:rPr>
          <w:rFonts w:hint="eastAsia"/>
        </w:rPr>
        <w:t>建立统一、独立运行的工作流引擎，</w:t>
      </w:r>
      <w:r w:rsidR="000064EE">
        <w:rPr>
          <w:rFonts w:hint="eastAsia"/>
        </w:rPr>
        <w:t>充分利用平台</w:t>
      </w:r>
      <w:r w:rsidR="000064EE">
        <w:rPr>
          <w:rFonts w:hint="eastAsia"/>
        </w:rPr>
        <w:t>2.0</w:t>
      </w:r>
      <w:r w:rsidR="000064EE">
        <w:rPr>
          <w:rFonts w:hint="eastAsia"/>
        </w:rPr>
        <w:t>认证管理功能，对工作流引擎的使用进行管控</w:t>
      </w:r>
      <w:r w:rsidR="00261EF7">
        <w:rPr>
          <w:rFonts w:hint="eastAsia"/>
        </w:rPr>
        <w:t>；统一工作流模板创建和管理，包括工作流模板的定义、横向模板信息同步、纵向模板信息下发；对各业务应用使用工作流引擎的情况接流程流转情况进行监控和分析，</w:t>
      </w:r>
      <w:r w:rsidR="00CF388B">
        <w:rPr>
          <w:rFonts w:hint="eastAsia"/>
        </w:rPr>
        <w:t>从宏观上了解各业务的业务流转情况，为财政业务的业务流程优化提供数据依据和参考。</w:t>
      </w:r>
      <w:r w:rsidR="00762DC5">
        <w:rPr>
          <w:rFonts w:hint="eastAsia"/>
        </w:rPr>
        <w:t>其</w:t>
      </w:r>
      <w:r w:rsidR="00F31756">
        <w:rPr>
          <w:rFonts w:hint="eastAsia"/>
        </w:rPr>
        <w:t>部署</w:t>
      </w:r>
      <w:r w:rsidR="00762DC5">
        <w:rPr>
          <w:rFonts w:hint="eastAsia"/>
        </w:rPr>
        <w:t>结构图如下图所示：</w:t>
      </w:r>
    </w:p>
    <w:p w:rsidR="00AE1E96" w:rsidRDefault="00AE1E96" w:rsidP="00AE1E96">
      <w:pPr>
        <w:keepNext/>
        <w:spacing w:after="156"/>
      </w:pPr>
      <w:r>
        <w:rPr>
          <w:noProof/>
        </w:rPr>
        <w:lastRenderedPageBreak/>
        <w:drawing>
          <wp:inline distT="0" distB="0" distL="0" distR="0">
            <wp:extent cx="5278120" cy="43091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278120" cy="4309110"/>
                    </a:xfrm>
                    <a:prstGeom prst="rect">
                      <a:avLst/>
                    </a:prstGeom>
                    <a:noFill/>
                    <a:ln w="9525">
                      <a:noFill/>
                      <a:miter lim="800000"/>
                      <a:headEnd/>
                      <a:tailEnd/>
                    </a:ln>
                  </pic:spPr>
                </pic:pic>
              </a:graphicData>
            </a:graphic>
          </wp:inline>
        </w:drawing>
      </w:r>
    </w:p>
    <w:p w:rsidR="00762DC5" w:rsidRDefault="00AE1E96" w:rsidP="00775CF3">
      <w:pPr>
        <w:pStyle w:val="afe"/>
      </w:pPr>
      <w:r>
        <w:rPr>
          <w:rFonts w:hint="eastAsia"/>
        </w:rPr>
        <w:t>图</w:t>
      </w:r>
      <w:r w:rsidR="00183882">
        <w:fldChar w:fldCharType="begin"/>
      </w:r>
      <w:r w:rsidR="00EF2157">
        <w:rPr>
          <w:rFonts w:hint="eastAsia"/>
        </w:rPr>
        <w:instrText>STYLEREF 2 \s</w:instrText>
      </w:r>
      <w:r w:rsidR="00183882">
        <w:fldChar w:fldCharType="separate"/>
      </w:r>
      <w:r w:rsidR="00392BB5">
        <w:rPr>
          <w:noProof/>
        </w:rPr>
        <w:t>2.2</w:t>
      </w:r>
      <w:r w:rsidR="00183882">
        <w:fldChar w:fldCharType="end"/>
      </w:r>
      <w:r w:rsidR="00EF2157">
        <w:noBreakHyphen/>
      </w:r>
      <w:r w:rsidR="00183882">
        <w:fldChar w:fldCharType="begin"/>
      </w:r>
      <w:r w:rsidR="00EF2157">
        <w:rPr>
          <w:rFonts w:hint="eastAsia"/>
        </w:rPr>
        <w:instrText xml:space="preserve">SEQ </w:instrText>
      </w:r>
      <w:r w:rsidR="00EF2157">
        <w:rPr>
          <w:rFonts w:hint="eastAsia"/>
        </w:rPr>
        <w:instrText>图</w:instrText>
      </w:r>
      <w:r w:rsidR="00EF2157">
        <w:rPr>
          <w:rFonts w:hint="eastAsia"/>
        </w:rPr>
        <w:instrText xml:space="preserve"> \* ARABIC \s 2</w:instrText>
      </w:r>
      <w:r w:rsidR="00183882">
        <w:fldChar w:fldCharType="separate"/>
      </w:r>
      <w:r w:rsidR="00392BB5">
        <w:rPr>
          <w:noProof/>
        </w:rPr>
        <w:t>1</w:t>
      </w:r>
      <w:r w:rsidR="00183882">
        <w:fldChar w:fldCharType="end"/>
      </w:r>
      <w:r w:rsidR="00AE4CC2">
        <w:rPr>
          <w:rFonts w:hint="eastAsia"/>
        </w:rPr>
        <w:t>工作流组件服务化部署结构示意图</w:t>
      </w:r>
    </w:p>
    <w:p w:rsidR="008854D2" w:rsidRDefault="00E51D05" w:rsidP="00281CA2">
      <w:pPr>
        <w:spacing w:after="156"/>
        <w:ind w:firstLineChars="200" w:firstLine="480"/>
      </w:pPr>
      <w:r>
        <w:rPr>
          <w:rFonts w:hint="eastAsia"/>
        </w:rPr>
        <w:t>如上图所示，工作流组件服务化后，工作流组件作为平台一个从域进行独立部署</w:t>
      </w:r>
      <w:r w:rsidR="0080587D">
        <w:rPr>
          <w:rFonts w:hint="eastAsia"/>
        </w:rPr>
        <w:t>，同时，对业务系统提供客户端</w:t>
      </w:r>
      <w:r w:rsidR="0080587D">
        <w:rPr>
          <w:rFonts w:hint="eastAsia"/>
        </w:rPr>
        <w:t>jar</w:t>
      </w:r>
      <w:r w:rsidR="0080587D">
        <w:rPr>
          <w:rFonts w:hint="eastAsia"/>
        </w:rPr>
        <w:t>包</w:t>
      </w:r>
      <w:r w:rsidR="009A5AC5">
        <w:rPr>
          <w:rFonts w:hint="eastAsia"/>
        </w:rPr>
        <w:t>和</w:t>
      </w:r>
      <w:r w:rsidR="009A5AC5">
        <w:rPr>
          <w:rFonts w:hint="eastAsia"/>
        </w:rPr>
        <w:t>WAPI</w:t>
      </w:r>
      <w:r w:rsidR="007423BE">
        <w:rPr>
          <w:rFonts w:hint="eastAsia"/>
        </w:rPr>
        <w:t>服务。</w:t>
      </w:r>
      <w:r w:rsidR="007E2B24">
        <w:rPr>
          <w:rFonts w:hint="eastAsia"/>
        </w:rPr>
        <w:t>其应用流程和访问描述如下：</w:t>
      </w:r>
    </w:p>
    <w:p w:rsidR="00790722" w:rsidRDefault="004D19CB" w:rsidP="001732AA">
      <w:pPr>
        <w:pStyle w:val="afd"/>
        <w:numPr>
          <w:ilvl w:val="0"/>
          <w:numId w:val="13"/>
        </w:numPr>
        <w:spacing w:after="156"/>
        <w:ind w:firstLineChars="0"/>
      </w:pPr>
      <w:r>
        <w:rPr>
          <w:rFonts w:hint="eastAsia"/>
        </w:rPr>
        <w:t>业务系统应用访问工作流组件，需要先进行平台</w:t>
      </w:r>
      <w:r>
        <w:rPr>
          <w:rFonts w:hint="eastAsia"/>
        </w:rPr>
        <w:t>2.0</w:t>
      </w:r>
      <w:r>
        <w:rPr>
          <w:rFonts w:hint="eastAsia"/>
        </w:rPr>
        <w:t>的认证，认证通过后，方可访问。</w:t>
      </w:r>
    </w:p>
    <w:p w:rsidR="00115DD1" w:rsidRDefault="00115DD1" w:rsidP="001732AA">
      <w:pPr>
        <w:pStyle w:val="afd"/>
        <w:numPr>
          <w:ilvl w:val="0"/>
          <w:numId w:val="13"/>
        </w:numPr>
        <w:spacing w:after="156"/>
        <w:ind w:firstLineChars="0"/>
      </w:pPr>
      <w:r>
        <w:rPr>
          <w:rFonts w:hint="eastAsia"/>
        </w:rPr>
        <w:t>业务系统在平台</w:t>
      </w:r>
      <w:r>
        <w:rPr>
          <w:rFonts w:hint="eastAsia"/>
        </w:rPr>
        <w:t>2.0</w:t>
      </w:r>
      <w:r>
        <w:rPr>
          <w:rFonts w:hint="eastAsia"/>
        </w:rPr>
        <w:t>工作流</w:t>
      </w:r>
      <w:r>
        <w:rPr>
          <w:rFonts w:hint="eastAsia"/>
        </w:rPr>
        <w:t>UI</w:t>
      </w:r>
      <w:r>
        <w:rPr>
          <w:rFonts w:hint="eastAsia"/>
        </w:rPr>
        <w:t>界面中统一维护相关流程模板，并完成流程模板的同步。</w:t>
      </w:r>
    </w:p>
    <w:p w:rsidR="00281CA2" w:rsidRDefault="00A27095" w:rsidP="001732AA">
      <w:pPr>
        <w:pStyle w:val="afd"/>
        <w:numPr>
          <w:ilvl w:val="0"/>
          <w:numId w:val="13"/>
        </w:numPr>
        <w:spacing w:after="156"/>
        <w:ind w:firstLineChars="0"/>
      </w:pPr>
      <w:r>
        <w:rPr>
          <w:rFonts w:hint="eastAsia"/>
        </w:rPr>
        <w:t>业务系统</w:t>
      </w:r>
      <w:r w:rsidR="00BB1D82">
        <w:rPr>
          <w:rFonts w:hint="eastAsia"/>
        </w:rPr>
        <w:t>端工作流客户端</w:t>
      </w:r>
      <w:r w:rsidR="00BB1D82">
        <w:rPr>
          <w:rFonts w:hint="eastAsia"/>
        </w:rPr>
        <w:t>jar</w:t>
      </w:r>
      <w:r w:rsidR="00BB1D82">
        <w:rPr>
          <w:rFonts w:hint="eastAsia"/>
        </w:rPr>
        <w:t>包</w:t>
      </w:r>
      <w:r>
        <w:rPr>
          <w:rFonts w:hint="eastAsia"/>
        </w:rPr>
        <w:t>远程调用工作流域提供的</w:t>
      </w:r>
      <w:r>
        <w:rPr>
          <w:rFonts w:hint="eastAsia"/>
        </w:rPr>
        <w:t>WAPI</w:t>
      </w:r>
      <w:r w:rsidR="008854D2">
        <w:rPr>
          <w:rFonts w:hint="eastAsia"/>
        </w:rPr>
        <w:t>，</w:t>
      </w:r>
      <w:r w:rsidR="004E7960">
        <w:rPr>
          <w:rFonts w:hint="eastAsia"/>
        </w:rPr>
        <w:t>在进行业务流程流转的同时，返回节点状态及流程流转日志等工作流数据信息</w:t>
      </w:r>
      <w:r w:rsidR="008E772F">
        <w:rPr>
          <w:rFonts w:hint="eastAsia"/>
        </w:rPr>
        <w:t>。</w:t>
      </w:r>
    </w:p>
    <w:p w:rsidR="008E772F" w:rsidRPr="008E772F" w:rsidRDefault="008E772F" w:rsidP="001732AA">
      <w:pPr>
        <w:pStyle w:val="afd"/>
        <w:numPr>
          <w:ilvl w:val="0"/>
          <w:numId w:val="13"/>
        </w:numPr>
        <w:spacing w:after="156"/>
        <w:ind w:firstLineChars="0"/>
      </w:pPr>
      <w:r>
        <w:rPr>
          <w:rFonts w:hint="eastAsia"/>
        </w:rPr>
        <w:t>工作流组件完成对各业务系统的业务流程监控与日志分析。</w:t>
      </w:r>
    </w:p>
    <w:p w:rsidR="00A27095" w:rsidRDefault="00A27095" w:rsidP="00281CA2">
      <w:pPr>
        <w:spacing w:after="156"/>
        <w:ind w:firstLineChars="200" w:firstLine="480"/>
      </w:pPr>
    </w:p>
    <w:p w:rsidR="008E2E6A" w:rsidRDefault="008E2E6A" w:rsidP="00166A22">
      <w:pPr>
        <w:pStyle w:val="2"/>
        <w:spacing w:after="156"/>
      </w:pPr>
      <w:bookmarkStart w:id="8" w:name="_Toc527724887"/>
      <w:r>
        <w:rPr>
          <w:rFonts w:hint="eastAsia"/>
        </w:rPr>
        <w:lastRenderedPageBreak/>
        <w:t>服务化后对当前业务系统的影响</w:t>
      </w:r>
      <w:r w:rsidR="0083296F">
        <w:rPr>
          <w:rFonts w:hint="eastAsia"/>
        </w:rPr>
        <w:t>评估</w:t>
      </w:r>
      <w:bookmarkEnd w:id="8"/>
    </w:p>
    <w:p w:rsidR="001C7796" w:rsidRDefault="001C7796" w:rsidP="00C21250">
      <w:pPr>
        <w:spacing w:after="156"/>
        <w:ind w:firstLineChars="200" w:firstLine="480"/>
      </w:pPr>
      <w:r>
        <w:rPr>
          <w:rFonts w:hint="eastAsia"/>
        </w:rPr>
        <w:t>目前，基于平台</w:t>
      </w:r>
      <w:r>
        <w:rPr>
          <w:rFonts w:hint="eastAsia"/>
        </w:rPr>
        <w:t>2.0</w:t>
      </w:r>
      <w:r>
        <w:rPr>
          <w:rFonts w:hint="eastAsia"/>
        </w:rPr>
        <w:t>生长开发的各业务系统，包括预算、指标、支付、财报以及</w:t>
      </w:r>
      <w:r>
        <w:rPr>
          <w:rFonts w:hint="eastAsia"/>
        </w:rPr>
        <w:t>OA</w:t>
      </w:r>
      <w:r>
        <w:rPr>
          <w:rFonts w:hint="eastAsia"/>
        </w:rPr>
        <w:t>系统，均使用的是当前嵌入式工作流组件。</w:t>
      </w:r>
      <w:r w:rsidR="00DB461D">
        <w:rPr>
          <w:rFonts w:hint="eastAsia"/>
        </w:rPr>
        <w:t>在对工作流组件服务化</w:t>
      </w:r>
      <w:r w:rsidR="006E5BE3">
        <w:rPr>
          <w:rFonts w:hint="eastAsia"/>
        </w:rPr>
        <w:t>方案编制、选型、确定时，综合考虑上述业务系统情况，以不影响当前业务系统为原则，以能够平滑升级</w:t>
      </w:r>
      <w:r w:rsidR="009E0F66">
        <w:rPr>
          <w:rFonts w:hint="eastAsia"/>
        </w:rPr>
        <w:t>到</w:t>
      </w:r>
      <w:r w:rsidR="00BE7397">
        <w:rPr>
          <w:rFonts w:hint="eastAsia"/>
        </w:rPr>
        <w:t>服务化工作流</w:t>
      </w:r>
      <w:r w:rsidR="007B6B17">
        <w:rPr>
          <w:rFonts w:hint="eastAsia"/>
        </w:rPr>
        <w:t>为过程，最终</w:t>
      </w:r>
      <w:r w:rsidR="00017513">
        <w:rPr>
          <w:rFonts w:hint="eastAsia"/>
        </w:rPr>
        <w:t>顺利实现</w:t>
      </w:r>
      <w:r w:rsidR="00797EC9">
        <w:rPr>
          <w:rFonts w:hint="eastAsia"/>
        </w:rPr>
        <w:t>现有</w:t>
      </w:r>
      <w:r w:rsidR="00017513">
        <w:rPr>
          <w:rFonts w:hint="eastAsia"/>
        </w:rPr>
        <w:t>业务系统以及</w:t>
      </w:r>
      <w:r w:rsidR="00797EC9">
        <w:rPr>
          <w:rFonts w:hint="eastAsia"/>
        </w:rPr>
        <w:t>新增</w:t>
      </w:r>
      <w:r w:rsidR="00017513">
        <w:rPr>
          <w:rFonts w:hint="eastAsia"/>
        </w:rPr>
        <w:t>业务系统</w:t>
      </w:r>
      <w:r w:rsidR="001A68E5">
        <w:rPr>
          <w:rFonts w:hint="eastAsia"/>
        </w:rPr>
        <w:t>均能够使用</w:t>
      </w:r>
      <w:r w:rsidR="00017513">
        <w:rPr>
          <w:rFonts w:hint="eastAsia"/>
        </w:rPr>
        <w:t>组件服务化工作流</w:t>
      </w:r>
      <w:r w:rsidR="001A68E5">
        <w:rPr>
          <w:rFonts w:hint="eastAsia"/>
        </w:rPr>
        <w:t>引擎的目标。</w:t>
      </w:r>
    </w:p>
    <w:p w:rsidR="00674323" w:rsidRDefault="00BE472A" w:rsidP="00C21250">
      <w:pPr>
        <w:spacing w:after="156"/>
        <w:ind w:firstLineChars="200" w:firstLine="480"/>
      </w:pPr>
      <w:r>
        <w:rPr>
          <w:rFonts w:hint="eastAsia"/>
        </w:rPr>
        <w:t>在工作流组件服务化后，当前使用嵌入式工作流组件向服务化工作流迁移工作主要包括以下两个方面：</w:t>
      </w:r>
    </w:p>
    <w:p w:rsidR="00C21250" w:rsidRDefault="00BE472A" w:rsidP="001732AA">
      <w:pPr>
        <w:pStyle w:val="afd"/>
        <w:numPr>
          <w:ilvl w:val="0"/>
          <w:numId w:val="14"/>
        </w:numPr>
        <w:spacing w:after="156"/>
        <w:ind w:firstLineChars="0"/>
      </w:pPr>
      <w:r>
        <w:rPr>
          <w:rFonts w:hint="eastAsia"/>
        </w:rPr>
        <w:t>归集</w:t>
      </w:r>
      <w:r w:rsidR="005E5AE1">
        <w:rPr>
          <w:rFonts w:hint="eastAsia"/>
        </w:rPr>
        <w:t>当前</w:t>
      </w:r>
      <w:r w:rsidR="00C21250">
        <w:rPr>
          <w:rFonts w:hint="eastAsia"/>
        </w:rPr>
        <w:t>所有</w:t>
      </w:r>
      <w:r>
        <w:rPr>
          <w:rFonts w:hint="eastAsia"/>
        </w:rPr>
        <w:t>业务</w:t>
      </w:r>
      <w:r w:rsidR="00C21250">
        <w:rPr>
          <w:rFonts w:hint="eastAsia"/>
        </w:rPr>
        <w:t>系统的</w:t>
      </w:r>
      <w:r w:rsidR="005E5AE1">
        <w:rPr>
          <w:rFonts w:hint="eastAsia"/>
        </w:rPr>
        <w:t>嵌入式</w:t>
      </w:r>
      <w:r>
        <w:rPr>
          <w:rFonts w:hint="eastAsia"/>
        </w:rPr>
        <w:t>工作流流程</w:t>
      </w:r>
      <w:r w:rsidR="00C21250">
        <w:rPr>
          <w:rFonts w:hint="eastAsia"/>
        </w:rPr>
        <w:t>模板信息</w:t>
      </w:r>
      <w:r>
        <w:rPr>
          <w:rFonts w:hint="eastAsia"/>
        </w:rPr>
        <w:t>，并在服务化工作流引擎中进行</w:t>
      </w:r>
      <w:r w:rsidR="000857EE">
        <w:rPr>
          <w:rFonts w:hint="eastAsia"/>
        </w:rPr>
        <w:t>统一</w:t>
      </w:r>
      <w:r w:rsidR="0038536D">
        <w:rPr>
          <w:rFonts w:hint="eastAsia"/>
        </w:rPr>
        <w:t>初始化和管理</w:t>
      </w:r>
      <w:r>
        <w:rPr>
          <w:rFonts w:hint="eastAsia"/>
        </w:rPr>
        <w:t>。</w:t>
      </w:r>
    </w:p>
    <w:p w:rsidR="00BE472A" w:rsidRPr="00DA6CC6" w:rsidRDefault="00DA6CC6" w:rsidP="001732AA">
      <w:pPr>
        <w:pStyle w:val="afd"/>
        <w:numPr>
          <w:ilvl w:val="0"/>
          <w:numId w:val="14"/>
        </w:numPr>
        <w:spacing w:after="156"/>
        <w:ind w:firstLineChars="0"/>
      </w:pPr>
      <w:r>
        <w:rPr>
          <w:rFonts w:hint="eastAsia"/>
        </w:rPr>
        <w:t>业务系统升级工作流服务客户端</w:t>
      </w:r>
      <w:r>
        <w:rPr>
          <w:rFonts w:hint="eastAsia"/>
        </w:rPr>
        <w:t>JAR</w:t>
      </w:r>
      <w:r>
        <w:rPr>
          <w:rFonts w:hint="eastAsia"/>
        </w:rPr>
        <w:t>包功能</w:t>
      </w:r>
      <w:r w:rsidR="00567D92">
        <w:rPr>
          <w:rFonts w:hint="eastAsia"/>
        </w:rPr>
        <w:t>。</w:t>
      </w:r>
    </w:p>
    <w:p w:rsidR="00567D92" w:rsidRDefault="00E67996" w:rsidP="004F6594">
      <w:pPr>
        <w:spacing w:after="156"/>
        <w:ind w:firstLineChars="200" w:firstLine="480"/>
      </w:pPr>
      <w:r>
        <w:rPr>
          <w:rFonts w:hint="eastAsia"/>
        </w:rPr>
        <w:t>通过上述步骤</w:t>
      </w:r>
      <w:r w:rsidR="00631AE7">
        <w:rPr>
          <w:rFonts w:hint="eastAsia"/>
        </w:rPr>
        <w:t>即</w:t>
      </w:r>
      <w:r>
        <w:rPr>
          <w:rFonts w:hint="eastAsia"/>
        </w:rPr>
        <w:t>可完成</w:t>
      </w:r>
      <w:r w:rsidR="00C60C4F">
        <w:rPr>
          <w:rFonts w:hint="eastAsia"/>
        </w:rPr>
        <w:t>现有业务系统</w:t>
      </w:r>
      <w:r>
        <w:rPr>
          <w:rFonts w:hint="eastAsia"/>
        </w:rPr>
        <w:t>嵌入式工作流引擎到服务化工作流引擎的平滑升级。</w:t>
      </w:r>
    </w:p>
    <w:p w:rsidR="008E2E6A" w:rsidRDefault="008E2E6A" w:rsidP="00166A22">
      <w:pPr>
        <w:pStyle w:val="2"/>
        <w:spacing w:after="156"/>
      </w:pPr>
      <w:bookmarkStart w:id="9" w:name="_Toc527724888"/>
      <w:r>
        <w:rPr>
          <w:rFonts w:hint="eastAsia"/>
        </w:rPr>
        <w:t>基于服务化工作流开发</w:t>
      </w:r>
      <w:r w:rsidR="000F116D">
        <w:rPr>
          <w:rFonts w:hint="eastAsia"/>
        </w:rPr>
        <w:t>的</w:t>
      </w:r>
      <w:r>
        <w:rPr>
          <w:rFonts w:hint="eastAsia"/>
        </w:rPr>
        <w:t>标准</w:t>
      </w:r>
      <w:r w:rsidR="006675C4">
        <w:rPr>
          <w:rFonts w:hint="eastAsia"/>
        </w:rPr>
        <w:t>设计</w:t>
      </w:r>
      <w:bookmarkEnd w:id="9"/>
    </w:p>
    <w:p w:rsidR="00E63E1F" w:rsidRDefault="00E63E1F" w:rsidP="00A95C2F">
      <w:pPr>
        <w:spacing w:after="156"/>
        <w:ind w:firstLineChars="200" w:firstLine="480"/>
      </w:pPr>
      <w:r>
        <w:rPr>
          <w:rFonts w:hint="eastAsia"/>
        </w:rPr>
        <w:t>对今后规划或者正在开发过程中的业务系统，应按照服务化后的工作流开发标准和规范使用工作流组件。</w:t>
      </w:r>
    </w:p>
    <w:p w:rsidR="0028672E" w:rsidRDefault="0028672E" w:rsidP="001732AA">
      <w:pPr>
        <w:pStyle w:val="afd"/>
        <w:numPr>
          <w:ilvl w:val="0"/>
          <w:numId w:val="15"/>
        </w:numPr>
        <w:spacing w:after="156"/>
        <w:ind w:firstLineChars="0"/>
      </w:pPr>
      <w:r>
        <w:rPr>
          <w:rFonts w:hint="eastAsia"/>
        </w:rPr>
        <w:t>严格遵照《应用支撑平台开发技术规范》，在平台注册业务系统应用相关信息，在使用工作流组件前，将经过平台认证模块进行合法认证。</w:t>
      </w:r>
    </w:p>
    <w:p w:rsidR="0028672E" w:rsidRDefault="0028672E" w:rsidP="001732AA">
      <w:pPr>
        <w:pStyle w:val="afd"/>
        <w:numPr>
          <w:ilvl w:val="0"/>
          <w:numId w:val="15"/>
        </w:numPr>
        <w:spacing w:after="156"/>
        <w:ind w:firstLineChars="0"/>
      </w:pPr>
      <w:r>
        <w:rPr>
          <w:rFonts w:hint="eastAsia"/>
        </w:rPr>
        <w:t>平台</w:t>
      </w:r>
      <w:r>
        <w:rPr>
          <w:rFonts w:hint="eastAsia"/>
        </w:rPr>
        <w:t>2.0</w:t>
      </w:r>
      <w:r>
        <w:rPr>
          <w:rFonts w:hint="eastAsia"/>
        </w:rPr>
        <w:t>统一管理所有业务系统工作流流程模板信息，流程模板信息维护管理完成后，将自动推送至各业务系统端。</w:t>
      </w:r>
    </w:p>
    <w:p w:rsidR="0028672E" w:rsidRDefault="002A69A0" w:rsidP="001732AA">
      <w:pPr>
        <w:pStyle w:val="afd"/>
        <w:numPr>
          <w:ilvl w:val="0"/>
          <w:numId w:val="15"/>
        </w:numPr>
        <w:spacing w:after="156"/>
        <w:ind w:firstLineChars="0"/>
      </w:pPr>
      <w:r>
        <w:rPr>
          <w:rFonts w:hint="eastAsia"/>
        </w:rPr>
        <w:t>业务系统通过工作流组件提供的统一、标准的</w:t>
      </w:r>
      <w:r>
        <w:rPr>
          <w:rFonts w:hint="eastAsia"/>
        </w:rPr>
        <w:t>WAPI</w:t>
      </w:r>
      <w:r>
        <w:rPr>
          <w:rFonts w:hint="eastAsia"/>
        </w:rPr>
        <w:t>，完成最终的工作流相关流程服务。</w:t>
      </w:r>
    </w:p>
    <w:p w:rsidR="00BA6582" w:rsidRPr="0028672E" w:rsidRDefault="00BA6582" w:rsidP="00A95C2F">
      <w:pPr>
        <w:spacing w:after="156"/>
        <w:ind w:firstLineChars="200" w:firstLine="480"/>
      </w:pPr>
    </w:p>
    <w:p w:rsidR="00700599" w:rsidRPr="006A4DF1" w:rsidRDefault="00700599" w:rsidP="00700599">
      <w:pPr>
        <w:pStyle w:val="1"/>
        <w:spacing w:before="156" w:after="156"/>
      </w:pPr>
      <w:bookmarkStart w:id="10" w:name="_Toc527724889"/>
      <w:r>
        <w:rPr>
          <w:rFonts w:hint="eastAsia"/>
        </w:rPr>
        <w:lastRenderedPageBreak/>
        <w:t>工作流</w:t>
      </w:r>
      <w:r w:rsidR="003B440A">
        <w:rPr>
          <w:rFonts w:hint="eastAsia"/>
        </w:rPr>
        <w:t>组件服务化</w:t>
      </w:r>
      <w:r w:rsidR="00F03D2A">
        <w:rPr>
          <w:rFonts w:hint="eastAsia"/>
        </w:rPr>
        <w:t>技术实现</w:t>
      </w:r>
      <w:bookmarkEnd w:id="10"/>
    </w:p>
    <w:p w:rsidR="007D3BCF" w:rsidRDefault="007D3BCF" w:rsidP="007D3BCF">
      <w:pPr>
        <w:pStyle w:val="2"/>
        <w:spacing w:after="156"/>
      </w:pPr>
      <w:bookmarkStart w:id="11" w:name="_Toc527724890"/>
      <w:r>
        <w:rPr>
          <w:rFonts w:hint="eastAsia"/>
        </w:rPr>
        <w:t>工作流组件服务化</w:t>
      </w:r>
      <w:r w:rsidR="006F6306">
        <w:rPr>
          <w:rFonts w:hint="eastAsia"/>
        </w:rPr>
        <w:t>系统</w:t>
      </w:r>
      <w:r>
        <w:rPr>
          <w:rFonts w:hint="eastAsia"/>
        </w:rPr>
        <w:t>架构</w:t>
      </w:r>
      <w:bookmarkEnd w:id="11"/>
    </w:p>
    <w:p w:rsidR="004B5537" w:rsidRDefault="00047035" w:rsidP="004B5537">
      <w:pPr>
        <w:spacing w:after="156"/>
        <w:ind w:firstLineChars="200" w:firstLine="480"/>
      </w:pPr>
      <w:r>
        <w:rPr>
          <w:rFonts w:hint="eastAsia"/>
        </w:rPr>
        <w:t>工作流组件服务化后的总体系统架构如下图所示：</w:t>
      </w:r>
    </w:p>
    <w:p w:rsidR="008873F1" w:rsidRDefault="006D57E9" w:rsidP="008873F1">
      <w:pPr>
        <w:keepNext/>
        <w:spacing w:after="156"/>
      </w:pPr>
      <w:r>
        <w:rPr>
          <w:noProof/>
        </w:rPr>
        <w:drawing>
          <wp:inline distT="0" distB="0" distL="0" distR="0">
            <wp:extent cx="5278120" cy="28143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8120" cy="2814320"/>
                    </a:xfrm>
                    <a:prstGeom prst="rect">
                      <a:avLst/>
                    </a:prstGeom>
                  </pic:spPr>
                </pic:pic>
              </a:graphicData>
            </a:graphic>
          </wp:inline>
        </w:drawing>
      </w:r>
    </w:p>
    <w:p w:rsidR="007D3BCF" w:rsidRDefault="008873F1" w:rsidP="008873F1">
      <w:pPr>
        <w:pStyle w:val="afe"/>
      </w:pPr>
      <w:r>
        <w:rPr>
          <w:rFonts w:hint="eastAsia"/>
        </w:rPr>
        <w:t>图</w:t>
      </w:r>
      <w:r w:rsidR="00183882">
        <w:fldChar w:fldCharType="begin"/>
      </w:r>
      <w:r w:rsidR="00EF2157">
        <w:rPr>
          <w:rFonts w:hint="eastAsia"/>
        </w:rPr>
        <w:instrText>STYLEREF 2 \s</w:instrText>
      </w:r>
      <w:r w:rsidR="00183882">
        <w:fldChar w:fldCharType="separate"/>
      </w:r>
      <w:r w:rsidR="00392BB5">
        <w:rPr>
          <w:noProof/>
        </w:rPr>
        <w:t>3.1</w:t>
      </w:r>
      <w:r w:rsidR="00183882">
        <w:fldChar w:fldCharType="end"/>
      </w:r>
      <w:r w:rsidR="00EF2157">
        <w:noBreakHyphen/>
      </w:r>
      <w:r w:rsidR="00183882">
        <w:fldChar w:fldCharType="begin"/>
      </w:r>
      <w:r w:rsidR="00EF2157">
        <w:rPr>
          <w:rFonts w:hint="eastAsia"/>
        </w:rPr>
        <w:instrText xml:space="preserve">SEQ </w:instrText>
      </w:r>
      <w:r w:rsidR="00EF2157">
        <w:rPr>
          <w:rFonts w:hint="eastAsia"/>
        </w:rPr>
        <w:instrText>图</w:instrText>
      </w:r>
      <w:r w:rsidR="00EF2157">
        <w:rPr>
          <w:rFonts w:hint="eastAsia"/>
        </w:rPr>
        <w:instrText xml:space="preserve"> \* ARABIC \s 2</w:instrText>
      </w:r>
      <w:r w:rsidR="00183882">
        <w:fldChar w:fldCharType="separate"/>
      </w:r>
      <w:r w:rsidR="00392BB5">
        <w:rPr>
          <w:noProof/>
        </w:rPr>
        <w:t>1</w:t>
      </w:r>
      <w:r w:rsidR="00183882">
        <w:fldChar w:fldCharType="end"/>
      </w:r>
      <w:r>
        <w:rPr>
          <w:rFonts w:hint="eastAsia"/>
        </w:rPr>
        <w:t>工作流组件服务化系统架构图</w:t>
      </w:r>
    </w:p>
    <w:p w:rsidR="007D3BCF" w:rsidRDefault="002A133F" w:rsidP="00047035">
      <w:pPr>
        <w:spacing w:after="156"/>
        <w:ind w:firstLineChars="200" w:firstLine="480"/>
      </w:pPr>
      <w:r>
        <w:rPr>
          <w:rFonts w:hint="eastAsia"/>
        </w:rPr>
        <w:t>工作流组件服务化是基于平台</w:t>
      </w:r>
      <w:r>
        <w:rPr>
          <w:rFonts w:hint="eastAsia"/>
        </w:rPr>
        <w:t>2.0</w:t>
      </w:r>
      <w:r>
        <w:rPr>
          <w:rFonts w:hint="eastAsia"/>
        </w:rPr>
        <w:t>开发工作流系统，包括基于平台</w:t>
      </w:r>
      <w:r>
        <w:rPr>
          <w:rFonts w:hint="eastAsia"/>
        </w:rPr>
        <w:t>2.0</w:t>
      </w:r>
      <w:r>
        <w:rPr>
          <w:rFonts w:hint="eastAsia"/>
        </w:rPr>
        <w:t>从域独立运行的工作流系统主服务端以及提交业务系统集成的客户端</w:t>
      </w:r>
      <w:r>
        <w:rPr>
          <w:rFonts w:hint="eastAsia"/>
        </w:rPr>
        <w:t>JAR</w:t>
      </w:r>
      <w:r>
        <w:rPr>
          <w:rFonts w:hint="eastAsia"/>
        </w:rPr>
        <w:t>包两部分。</w:t>
      </w:r>
    </w:p>
    <w:p w:rsidR="00821C8A" w:rsidRPr="00927527" w:rsidRDefault="00821C8A" w:rsidP="001732AA">
      <w:pPr>
        <w:pStyle w:val="afd"/>
        <w:numPr>
          <w:ilvl w:val="0"/>
          <w:numId w:val="23"/>
        </w:numPr>
        <w:spacing w:after="156"/>
        <w:ind w:firstLineChars="0"/>
        <w:rPr>
          <w:b/>
        </w:rPr>
      </w:pPr>
      <w:r w:rsidRPr="00927527">
        <w:rPr>
          <w:rFonts w:hint="eastAsia"/>
          <w:b/>
        </w:rPr>
        <w:t>在工作流系统主服务端，</w:t>
      </w:r>
      <w:r w:rsidR="00D25F2B" w:rsidRPr="00927527">
        <w:rPr>
          <w:rFonts w:hint="eastAsia"/>
          <w:b/>
        </w:rPr>
        <w:t>分为三层结构：支撑层、基础层和访问层。</w:t>
      </w:r>
    </w:p>
    <w:p w:rsidR="00D25F2B" w:rsidRDefault="00D25F2B" w:rsidP="001732AA">
      <w:pPr>
        <w:pStyle w:val="afd"/>
        <w:numPr>
          <w:ilvl w:val="0"/>
          <w:numId w:val="24"/>
        </w:numPr>
        <w:spacing w:after="156"/>
        <w:ind w:firstLineChars="0"/>
      </w:pPr>
      <w:r>
        <w:rPr>
          <w:rFonts w:hint="eastAsia"/>
        </w:rPr>
        <w:t>支撑层主要包括应用支撑平台</w:t>
      </w:r>
      <w:r>
        <w:rPr>
          <w:rFonts w:hint="eastAsia"/>
        </w:rPr>
        <w:t>2.0</w:t>
      </w:r>
      <w:r>
        <w:rPr>
          <w:rFonts w:hint="eastAsia"/>
        </w:rPr>
        <w:t>（工作流系统权限、系统认证管理等）、</w:t>
      </w:r>
      <w:r>
        <w:rPr>
          <w:rFonts w:hint="eastAsia"/>
        </w:rPr>
        <w:t>Activiti</w:t>
      </w:r>
      <w:r>
        <w:rPr>
          <w:rFonts w:hint="eastAsia"/>
        </w:rPr>
        <w:t>引擎、模板设计器以及操作系统、数据库、负载等软硬件环境。</w:t>
      </w:r>
    </w:p>
    <w:p w:rsidR="00B53C11" w:rsidRDefault="00B53C11" w:rsidP="001732AA">
      <w:pPr>
        <w:pStyle w:val="afd"/>
        <w:numPr>
          <w:ilvl w:val="0"/>
          <w:numId w:val="24"/>
        </w:numPr>
        <w:spacing w:after="156"/>
        <w:ind w:firstLineChars="0"/>
      </w:pPr>
      <w:r>
        <w:rPr>
          <w:rFonts w:hint="eastAsia"/>
        </w:rPr>
        <w:t>基础层主要包括基础控件、扩展功能、流程分析等工作流组件提供的各类功能。</w:t>
      </w:r>
    </w:p>
    <w:p w:rsidR="00B53C11" w:rsidRDefault="00B53C11" w:rsidP="001732AA">
      <w:pPr>
        <w:pStyle w:val="afd"/>
        <w:numPr>
          <w:ilvl w:val="0"/>
          <w:numId w:val="24"/>
        </w:numPr>
        <w:spacing w:after="156"/>
        <w:ind w:firstLineChars="0"/>
      </w:pPr>
      <w:r>
        <w:rPr>
          <w:rFonts w:hint="eastAsia"/>
        </w:rPr>
        <w:t>访问层主要是对工作流系统的用户，包括终端用户及业务系统，主要提供功能</w:t>
      </w:r>
      <w:r>
        <w:rPr>
          <w:rFonts w:hint="eastAsia"/>
        </w:rPr>
        <w:t>UI</w:t>
      </w:r>
      <w:r>
        <w:rPr>
          <w:rFonts w:hint="eastAsia"/>
        </w:rPr>
        <w:t>访问页面以及</w:t>
      </w:r>
      <w:r>
        <w:rPr>
          <w:rFonts w:hint="eastAsia"/>
        </w:rPr>
        <w:t>WebService</w:t>
      </w:r>
      <w:r>
        <w:rPr>
          <w:rFonts w:hint="eastAsia"/>
        </w:rPr>
        <w:t>、</w:t>
      </w:r>
      <w:r>
        <w:rPr>
          <w:rFonts w:hint="eastAsia"/>
        </w:rPr>
        <w:t>Restful</w:t>
      </w:r>
      <w:r>
        <w:rPr>
          <w:rFonts w:hint="eastAsia"/>
        </w:rPr>
        <w:t>等方式的</w:t>
      </w:r>
      <w:r>
        <w:rPr>
          <w:rFonts w:hint="eastAsia"/>
        </w:rPr>
        <w:t>WAPI</w:t>
      </w:r>
      <w:r>
        <w:rPr>
          <w:rFonts w:hint="eastAsia"/>
        </w:rPr>
        <w:t>服务。</w:t>
      </w:r>
    </w:p>
    <w:p w:rsidR="00A5069F" w:rsidRPr="00927527" w:rsidRDefault="00A5069F" w:rsidP="001732AA">
      <w:pPr>
        <w:pStyle w:val="afd"/>
        <w:numPr>
          <w:ilvl w:val="0"/>
          <w:numId w:val="23"/>
        </w:numPr>
        <w:spacing w:after="156"/>
        <w:ind w:firstLineChars="0"/>
        <w:rPr>
          <w:b/>
        </w:rPr>
      </w:pPr>
      <w:r w:rsidRPr="00927527">
        <w:rPr>
          <w:rFonts w:hint="eastAsia"/>
          <w:b/>
        </w:rPr>
        <w:t>在工作流系统客户端，作为一个</w:t>
      </w:r>
      <w:r w:rsidRPr="00927527">
        <w:rPr>
          <w:rFonts w:hint="eastAsia"/>
          <w:b/>
        </w:rPr>
        <w:t>JAR</w:t>
      </w:r>
      <w:r w:rsidRPr="00927527">
        <w:rPr>
          <w:rFonts w:hint="eastAsia"/>
          <w:b/>
        </w:rPr>
        <w:t>包，与业务系统应用包进行集成，完成与工作流系统主服务端的通信。</w:t>
      </w:r>
      <w:r w:rsidR="0025730B" w:rsidRPr="00927527">
        <w:rPr>
          <w:rFonts w:hint="eastAsia"/>
          <w:b/>
        </w:rPr>
        <w:t>包括：</w:t>
      </w:r>
    </w:p>
    <w:p w:rsidR="0025730B" w:rsidRDefault="00C66B36" w:rsidP="001732AA">
      <w:pPr>
        <w:pStyle w:val="afd"/>
        <w:numPr>
          <w:ilvl w:val="0"/>
          <w:numId w:val="24"/>
        </w:numPr>
        <w:spacing w:after="156"/>
        <w:ind w:firstLineChars="0"/>
      </w:pPr>
      <w:r>
        <w:rPr>
          <w:rFonts w:hint="eastAsia"/>
        </w:rPr>
        <w:t>通过对主服务端</w:t>
      </w:r>
      <w:r w:rsidR="0025730B">
        <w:rPr>
          <w:rFonts w:hint="eastAsia"/>
        </w:rPr>
        <w:t>WAPI</w:t>
      </w:r>
      <w:r>
        <w:rPr>
          <w:rFonts w:hint="eastAsia"/>
        </w:rPr>
        <w:t>接口服务的调用，实现业务系统工作流流程流转。</w:t>
      </w:r>
    </w:p>
    <w:p w:rsidR="00C66B36" w:rsidRPr="00C66B36" w:rsidRDefault="00C66B36" w:rsidP="001732AA">
      <w:pPr>
        <w:pStyle w:val="afd"/>
        <w:numPr>
          <w:ilvl w:val="0"/>
          <w:numId w:val="24"/>
        </w:numPr>
        <w:spacing w:after="156"/>
        <w:ind w:firstLineChars="0"/>
      </w:pPr>
      <w:r>
        <w:rPr>
          <w:rFonts w:hint="eastAsia"/>
        </w:rPr>
        <w:lastRenderedPageBreak/>
        <w:t>将业务系统端业务流程流转日志信息，通过异步方式推送到工作流系统主服务端，</w:t>
      </w:r>
      <w:r w:rsidRPr="00C66B36">
        <w:rPr>
          <w:rFonts w:hint="eastAsia"/>
        </w:rPr>
        <w:t>用于</w:t>
      </w:r>
      <w:r>
        <w:rPr>
          <w:rFonts w:hint="eastAsia"/>
        </w:rPr>
        <w:t>流程监控和监控</w:t>
      </w:r>
      <w:r w:rsidRPr="00C66B36">
        <w:rPr>
          <w:rFonts w:hint="eastAsia"/>
        </w:rPr>
        <w:t>数据的统计与分析。</w:t>
      </w:r>
    </w:p>
    <w:p w:rsidR="00700599" w:rsidRDefault="00192DCD" w:rsidP="001C5AEF">
      <w:pPr>
        <w:pStyle w:val="2"/>
        <w:spacing w:after="156"/>
      </w:pPr>
      <w:bookmarkStart w:id="12" w:name="_Toc527724891"/>
      <w:r>
        <w:rPr>
          <w:rFonts w:hint="eastAsia"/>
        </w:rPr>
        <w:t>平台</w:t>
      </w:r>
      <w:r>
        <w:rPr>
          <w:rFonts w:hint="eastAsia"/>
        </w:rPr>
        <w:t>2.0</w:t>
      </w:r>
      <w:r>
        <w:rPr>
          <w:rFonts w:hint="eastAsia"/>
        </w:rPr>
        <w:t>版本选型</w:t>
      </w:r>
      <w:bookmarkEnd w:id="12"/>
    </w:p>
    <w:p w:rsidR="00F017C3" w:rsidRDefault="00D84E9F" w:rsidP="00F017C3">
      <w:pPr>
        <w:spacing w:after="156"/>
        <w:ind w:firstLineChars="200" w:firstLine="480"/>
      </w:pPr>
      <w:r>
        <w:rPr>
          <w:rFonts w:hint="eastAsia"/>
        </w:rPr>
        <w:t>平台</w:t>
      </w:r>
      <w:r>
        <w:rPr>
          <w:rFonts w:hint="eastAsia"/>
        </w:rPr>
        <w:t>2.0</w:t>
      </w:r>
      <w:r>
        <w:rPr>
          <w:rFonts w:hint="eastAsia"/>
        </w:rPr>
        <w:t>从发布至今，进行过多版本迭代和优化完善。</w:t>
      </w:r>
      <w:r w:rsidR="00E93A7E">
        <w:rPr>
          <w:rFonts w:hint="eastAsia"/>
        </w:rPr>
        <w:t>本次工作流组件服务化建设将</w:t>
      </w:r>
      <w:r w:rsidR="00AD7032">
        <w:rPr>
          <w:rFonts w:hint="eastAsia"/>
        </w:rPr>
        <w:t>以平台</w:t>
      </w:r>
      <w:r w:rsidR="00AD7032">
        <w:rPr>
          <w:rFonts w:hint="eastAsia"/>
        </w:rPr>
        <w:t>2.4.X.X</w:t>
      </w:r>
      <w:r w:rsidR="00AD7032">
        <w:rPr>
          <w:rFonts w:hint="eastAsia"/>
        </w:rPr>
        <w:t>为基础，支持平台</w:t>
      </w:r>
      <w:r w:rsidR="00AD7032">
        <w:rPr>
          <w:rFonts w:hint="eastAsia"/>
        </w:rPr>
        <w:t>2.4</w:t>
      </w:r>
      <w:r w:rsidR="00AD7032">
        <w:rPr>
          <w:rFonts w:hint="eastAsia"/>
        </w:rPr>
        <w:t>开头及以上版本。</w:t>
      </w:r>
    </w:p>
    <w:p w:rsidR="00C835AE" w:rsidRDefault="00C835AE" w:rsidP="00C835AE">
      <w:pPr>
        <w:keepNext/>
        <w:spacing w:after="156"/>
      </w:pPr>
      <w:r w:rsidRPr="00810408">
        <w:rPr>
          <w:noProof/>
        </w:rPr>
        <w:drawing>
          <wp:inline distT="0" distB="0" distL="0" distR="0">
            <wp:extent cx="5274310" cy="2764129"/>
            <wp:effectExtent l="0" t="0" r="0" b="0"/>
            <wp:docPr id="12" name="Picture 6" descr="C:\Users\pc\AppData\Roaming\feiq\RichOle\211829745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pc\AppData\Roaming\feiq\RichOle\2118297453.bmp"/>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764129"/>
                    </a:xfrm>
                    <a:prstGeom prst="rect">
                      <a:avLst/>
                    </a:prstGeom>
                    <a:noFill/>
                    <a:extLst/>
                  </pic:spPr>
                </pic:pic>
              </a:graphicData>
            </a:graphic>
          </wp:inline>
        </w:drawing>
      </w:r>
    </w:p>
    <w:p w:rsidR="00C835AE" w:rsidRDefault="00C835AE" w:rsidP="00F15FFE">
      <w:pPr>
        <w:pStyle w:val="afe"/>
      </w:pPr>
      <w:r>
        <w:rPr>
          <w:rFonts w:hint="eastAsia"/>
        </w:rPr>
        <w:t>图</w:t>
      </w:r>
      <w:r w:rsidR="00183882">
        <w:fldChar w:fldCharType="begin"/>
      </w:r>
      <w:r w:rsidR="00EF2157">
        <w:rPr>
          <w:rFonts w:hint="eastAsia"/>
        </w:rPr>
        <w:instrText>STYLEREF 2 \s</w:instrText>
      </w:r>
      <w:r w:rsidR="00183882">
        <w:fldChar w:fldCharType="separate"/>
      </w:r>
      <w:r w:rsidR="00392BB5">
        <w:rPr>
          <w:noProof/>
        </w:rPr>
        <w:t>3.2</w:t>
      </w:r>
      <w:r w:rsidR="00183882">
        <w:fldChar w:fldCharType="end"/>
      </w:r>
      <w:r w:rsidR="00EF2157">
        <w:noBreakHyphen/>
      </w:r>
      <w:r w:rsidR="00183882">
        <w:fldChar w:fldCharType="begin"/>
      </w:r>
      <w:r w:rsidR="00EF2157">
        <w:rPr>
          <w:rFonts w:hint="eastAsia"/>
        </w:rPr>
        <w:instrText xml:space="preserve">SEQ </w:instrText>
      </w:r>
      <w:r w:rsidR="00EF2157">
        <w:rPr>
          <w:rFonts w:hint="eastAsia"/>
        </w:rPr>
        <w:instrText>图</w:instrText>
      </w:r>
      <w:r w:rsidR="00EF2157">
        <w:rPr>
          <w:rFonts w:hint="eastAsia"/>
        </w:rPr>
        <w:instrText xml:space="preserve"> \* ARABIC \s 2</w:instrText>
      </w:r>
      <w:r w:rsidR="00183882">
        <w:fldChar w:fldCharType="separate"/>
      </w:r>
      <w:r w:rsidR="00392BB5">
        <w:rPr>
          <w:noProof/>
        </w:rPr>
        <w:t>1</w:t>
      </w:r>
      <w:r w:rsidR="00183882">
        <w:fldChar w:fldCharType="end"/>
      </w:r>
      <w:r w:rsidR="00514A5F">
        <w:rPr>
          <w:rFonts w:hint="eastAsia"/>
        </w:rPr>
        <w:t>工作流组件服务化时序流程</w:t>
      </w:r>
      <w:r w:rsidR="00317EDC">
        <w:rPr>
          <w:rFonts w:hint="eastAsia"/>
        </w:rPr>
        <w:t>图</w:t>
      </w:r>
    </w:p>
    <w:p w:rsidR="00E46A8F" w:rsidRDefault="00E46A8F" w:rsidP="00E46A8F">
      <w:pPr>
        <w:spacing w:after="156"/>
        <w:ind w:firstLineChars="200" w:firstLine="480"/>
      </w:pPr>
      <w:r>
        <w:rPr>
          <w:rFonts w:hint="eastAsia"/>
        </w:rPr>
        <w:t>基于平台</w:t>
      </w:r>
      <w:r>
        <w:rPr>
          <w:rFonts w:hint="eastAsia"/>
        </w:rPr>
        <w:t>2.0</w:t>
      </w:r>
      <w:r w:rsidR="00427B8D">
        <w:rPr>
          <w:rFonts w:hint="eastAsia"/>
        </w:rPr>
        <w:t>主域服务</w:t>
      </w:r>
      <w:r>
        <w:rPr>
          <w:rFonts w:hint="eastAsia"/>
        </w:rPr>
        <w:t>，</w:t>
      </w:r>
      <w:r w:rsidR="00700599">
        <w:rPr>
          <w:rFonts w:hint="eastAsia"/>
        </w:rPr>
        <w:t>建立工作流</w:t>
      </w:r>
      <w:r w:rsidR="00427B8D">
        <w:rPr>
          <w:rFonts w:hint="eastAsia"/>
        </w:rPr>
        <w:t>从域。通过</w:t>
      </w:r>
      <w:r w:rsidR="00427B8D">
        <w:rPr>
          <w:rFonts w:hint="eastAsia"/>
        </w:rPr>
        <w:t>dubbo</w:t>
      </w:r>
      <w:r w:rsidR="00427B8D">
        <w:rPr>
          <w:rFonts w:hint="eastAsia"/>
        </w:rPr>
        <w:t>方式完成主从域服务和数据的访问和交互。</w:t>
      </w:r>
    </w:p>
    <w:p w:rsidR="00427B8D" w:rsidRDefault="00CE086F" w:rsidP="00F017C3">
      <w:pPr>
        <w:spacing w:after="156"/>
        <w:ind w:firstLineChars="200" w:firstLine="480"/>
      </w:pPr>
      <w:r>
        <w:rPr>
          <w:rFonts w:hint="eastAsia"/>
        </w:rPr>
        <w:t>工作流</w:t>
      </w:r>
      <w:r>
        <w:rPr>
          <w:rFonts w:hint="eastAsia"/>
        </w:rPr>
        <w:t>UI</w:t>
      </w:r>
      <w:r>
        <w:rPr>
          <w:rFonts w:hint="eastAsia"/>
        </w:rPr>
        <w:t>页面与平台</w:t>
      </w:r>
      <w:r>
        <w:rPr>
          <w:rFonts w:hint="eastAsia"/>
        </w:rPr>
        <w:t>2.0</w:t>
      </w:r>
      <w:r>
        <w:rPr>
          <w:rFonts w:hint="eastAsia"/>
        </w:rPr>
        <w:t>管理首页集成，作为平台</w:t>
      </w:r>
      <w:r>
        <w:rPr>
          <w:rFonts w:hint="eastAsia"/>
        </w:rPr>
        <w:t>2.0</w:t>
      </w:r>
      <w:r>
        <w:rPr>
          <w:rFonts w:hint="eastAsia"/>
        </w:rPr>
        <w:t>工作流组件模块功能。由平台</w:t>
      </w:r>
      <w:r>
        <w:rPr>
          <w:rFonts w:hint="eastAsia"/>
        </w:rPr>
        <w:t>2.0</w:t>
      </w:r>
      <w:r>
        <w:rPr>
          <w:rFonts w:hint="eastAsia"/>
        </w:rPr>
        <w:t>统一用户入口。</w:t>
      </w:r>
    </w:p>
    <w:p w:rsidR="00700599" w:rsidRPr="005102FE" w:rsidRDefault="00181782" w:rsidP="00066E19">
      <w:pPr>
        <w:spacing w:after="156"/>
        <w:ind w:firstLineChars="200" w:firstLine="480"/>
      </w:pPr>
      <w:r>
        <w:rPr>
          <w:rFonts w:hint="eastAsia"/>
        </w:rPr>
        <w:t>通过平台</w:t>
      </w:r>
      <w:r>
        <w:rPr>
          <w:rFonts w:hint="eastAsia"/>
        </w:rPr>
        <w:t>2.0</w:t>
      </w:r>
      <w:r>
        <w:rPr>
          <w:rFonts w:hint="eastAsia"/>
        </w:rPr>
        <w:t>控制业务系统工作流系统的使用权限，</w:t>
      </w:r>
      <w:r w:rsidR="00901F81">
        <w:rPr>
          <w:rFonts w:hint="eastAsia"/>
        </w:rPr>
        <w:t>监控并展示业务系统工作流流程</w:t>
      </w:r>
      <w:r w:rsidR="007272D3">
        <w:rPr>
          <w:rFonts w:hint="eastAsia"/>
        </w:rPr>
        <w:t>和</w:t>
      </w:r>
      <w:r w:rsidR="00901F81">
        <w:rPr>
          <w:rFonts w:hint="eastAsia"/>
        </w:rPr>
        <w:t>节点状态。</w:t>
      </w:r>
    </w:p>
    <w:p w:rsidR="00273DBA" w:rsidRDefault="00273DBA" w:rsidP="00273DBA">
      <w:pPr>
        <w:pStyle w:val="2"/>
        <w:spacing w:after="156"/>
      </w:pPr>
      <w:bookmarkStart w:id="13" w:name="_Toc527724892"/>
      <w:r>
        <w:rPr>
          <w:rFonts w:hint="eastAsia"/>
        </w:rPr>
        <w:t>创建工作流数据库</w:t>
      </w:r>
      <w:bookmarkEnd w:id="13"/>
    </w:p>
    <w:p w:rsidR="00273DBA" w:rsidRDefault="00273DBA" w:rsidP="00273DBA">
      <w:pPr>
        <w:spacing w:after="156"/>
        <w:ind w:firstLine="420"/>
      </w:pPr>
      <w:r>
        <w:rPr>
          <w:rFonts w:hint="eastAsia"/>
        </w:rPr>
        <w:t>工作流组件服务化后，其基于平台工作流域独立运行时，建立工作流数据库，包括一些工作流基础表，包括：</w:t>
      </w:r>
    </w:p>
    <w:p w:rsidR="00273DBA" w:rsidRPr="00A74A19" w:rsidRDefault="00273DBA" w:rsidP="001732AA">
      <w:pPr>
        <w:pStyle w:val="afd"/>
        <w:numPr>
          <w:ilvl w:val="0"/>
          <w:numId w:val="17"/>
        </w:numPr>
        <w:spacing w:after="156"/>
        <w:ind w:firstLineChars="0"/>
      </w:pPr>
      <w:r w:rsidRPr="00A74A19">
        <w:rPr>
          <w:rFonts w:hint="eastAsia"/>
        </w:rPr>
        <w:t>流程定义数据表——业务流程定义数据表，存储每个流程定义文件记录；</w:t>
      </w:r>
    </w:p>
    <w:p w:rsidR="00273DBA" w:rsidRPr="00A74A19" w:rsidRDefault="00273DBA" w:rsidP="001732AA">
      <w:pPr>
        <w:pStyle w:val="afd"/>
        <w:numPr>
          <w:ilvl w:val="0"/>
          <w:numId w:val="17"/>
        </w:numPr>
        <w:spacing w:after="156"/>
        <w:ind w:firstLineChars="0"/>
      </w:pPr>
      <w:r w:rsidRPr="00A74A19">
        <w:rPr>
          <w:rFonts w:hint="eastAsia"/>
        </w:rPr>
        <w:lastRenderedPageBreak/>
        <w:t>属性数据表</w:t>
      </w:r>
      <w:r w:rsidRPr="00A74A19">
        <w:rPr>
          <w:rFonts w:hint="eastAsia"/>
        </w:rPr>
        <w:tab/>
      </w:r>
      <w:r w:rsidRPr="00A74A19">
        <w:rPr>
          <w:rFonts w:hint="eastAsia"/>
        </w:rPr>
        <w:t>——存储整个流程引擎级别的数据；</w:t>
      </w:r>
    </w:p>
    <w:p w:rsidR="00273DBA" w:rsidRPr="00A74A19" w:rsidRDefault="00273DBA" w:rsidP="001732AA">
      <w:pPr>
        <w:pStyle w:val="afd"/>
        <w:numPr>
          <w:ilvl w:val="0"/>
          <w:numId w:val="17"/>
        </w:numPr>
        <w:spacing w:after="156"/>
        <w:ind w:firstLineChars="0"/>
      </w:pPr>
      <w:r w:rsidRPr="00A74A19">
        <w:rPr>
          <w:rFonts w:hint="eastAsia"/>
        </w:rPr>
        <w:t>二进制数据表——保存流程定义图片和</w:t>
      </w:r>
      <w:r w:rsidRPr="00A74A19">
        <w:rPr>
          <w:rFonts w:hint="eastAsia"/>
        </w:rPr>
        <w:t>xml</w:t>
      </w:r>
      <w:r w:rsidRPr="00A74A19">
        <w:rPr>
          <w:rFonts w:hint="eastAsia"/>
        </w:rPr>
        <w:t>、</w:t>
      </w:r>
      <w:r w:rsidRPr="00A74A19">
        <w:rPr>
          <w:rFonts w:hint="eastAsia"/>
        </w:rPr>
        <w:t>Serializable(</w:t>
      </w:r>
      <w:r w:rsidRPr="00A74A19">
        <w:rPr>
          <w:rFonts w:hint="eastAsia"/>
        </w:rPr>
        <w:t>序列化</w:t>
      </w:r>
      <w:r w:rsidRPr="00A74A19">
        <w:rPr>
          <w:rFonts w:hint="eastAsia"/>
        </w:rPr>
        <w:t>)</w:t>
      </w:r>
      <w:r w:rsidRPr="00A74A19">
        <w:rPr>
          <w:rFonts w:hint="eastAsia"/>
        </w:rPr>
        <w:t>的变量</w:t>
      </w:r>
      <w:r w:rsidRPr="00A74A19">
        <w:rPr>
          <w:rFonts w:hint="eastAsia"/>
        </w:rPr>
        <w:t>,</w:t>
      </w:r>
      <w:r w:rsidRPr="00A74A19">
        <w:rPr>
          <w:rFonts w:hint="eastAsia"/>
        </w:rPr>
        <w:t>即保存所有二进制数据。</w:t>
      </w:r>
    </w:p>
    <w:p w:rsidR="00273DBA" w:rsidRPr="00A74A19" w:rsidRDefault="00273DBA" w:rsidP="00273DBA">
      <w:pPr>
        <w:spacing w:after="156"/>
        <w:ind w:firstLine="420"/>
      </w:pPr>
      <w:r w:rsidRPr="00A74A19">
        <w:rPr>
          <w:rFonts w:hint="eastAsia"/>
        </w:rPr>
        <w:t>在此基础上，扩展工作流组件服务化后对应的一些业务表，比如：</w:t>
      </w:r>
    </w:p>
    <w:p w:rsidR="00273DBA" w:rsidRPr="00A74A19" w:rsidRDefault="00273DBA" w:rsidP="001732AA">
      <w:pPr>
        <w:pStyle w:val="afd"/>
        <w:numPr>
          <w:ilvl w:val="0"/>
          <w:numId w:val="16"/>
        </w:numPr>
        <w:spacing w:after="156"/>
        <w:ind w:firstLineChars="0"/>
      </w:pPr>
      <w:r w:rsidRPr="00A74A19">
        <w:rPr>
          <w:rFonts w:hint="eastAsia"/>
        </w:rPr>
        <w:t>日志表——存储各个业务系统流转的工作流日志信息；</w:t>
      </w:r>
    </w:p>
    <w:p w:rsidR="00273DBA" w:rsidRDefault="00273DBA" w:rsidP="001732AA">
      <w:pPr>
        <w:pStyle w:val="afd"/>
        <w:numPr>
          <w:ilvl w:val="0"/>
          <w:numId w:val="16"/>
        </w:numPr>
        <w:spacing w:after="156"/>
        <w:ind w:firstLineChars="0"/>
      </w:pPr>
      <w:r w:rsidRPr="00A74A19">
        <w:rPr>
          <w:rFonts w:hint="eastAsia"/>
        </w:rPr>
        <w:t>流程定义模板与业务系统中间表</w:t>
      </w:r>
      <w:r>
        <w:rPr>
          <w:rFonts w:hint="eastAsia"/>
        </w:rPr>
        <w:t>——控制业务系统对流程定义模板的使用权限以及模板的部署状态。</w:t>
      </w:r>
    </w:p>
    <w:p w:rsidR="00273DBA" w:rsidRDefault="00273DBA" w:rsidP="00273DBA">
      <w:pPr>
        <w:spacing w:after="156"/>
        <w:ind w:firstLine="420"/>
      </w:pPr>
      <w:r>
        <w:rPr>
          <w:rFonts w:hint="eastAsia"/>
        </w:rPr>
        <w:t>同时，根据用户的需求以及开发的需要还需要对一些表进行分区处理。</w:t>
      </w:r>
    </w:p>
    <w:p w:rsidR="00E93670" w:rsidRDefault="00E93670" w:rsidP="00E93670">
      <w:pPr>
        <w:pStyle w:val="2"/>
        <w:spacing w:after="156"/>
      </w:pPr>
      <w:bookmarkStart w:id="14" w:name="_Toc527724893"/>
      <w:r>
        <w:rPr>
          <w:rFonts w:hint="eastAsia"/>
        </w:rPr>
        <w:t>客户端内存数据库</w:t>
      </w:r>
      <w:r>
        <w:rPr>
          <w:rFonts w:hint="eastAsia"/>
        </w:rPr>
        <w:t>H2</w:t>
      </w:r>
      <w:bookmarkEnd w:id="14"/>
    </w:p>
    <w:p w:rsidR="00E93670" w:rsidRDefault="00E93670" w:rsidP="00E93670">
      <w:pPr>
        <w:spacing w:after="156"/>
        <w:ind w:firstLine="420"/>
      </w:pPr>
      <w:r>
        <w:rPr>
          <w:rFonts w:hint="eastAsia"/>
        </w:rPr>
        <w:t>引入</w:t>
      </w:r>
      <w:r w:rsidR="00420D8C">
        <w:rPr>
          <w:rFonts w:hint="eastAsia"/>
        </w:rPr>
        <w:t>开源</w:t>
      </w:r>
      <w:r>
        <w:rPr>
          <w:rFonts w:hint="eastAsia"/>
        </w:rPr>
        <w:t>内存数据库</w:t>
      </w:r>
      <w:r>
        <w:rPr>
          <w:rFonts w:hint="eastAsia"/>
        </w:rPr>
        <w:t>H2</w:t>
      </w:r>
      <w:r>
        <w:rPr>
          <w:rFonts w:hint="eastAsia"/>
        </w:rPr>
        <w:t>，</w:t>
      </w:r>
      <w:r w:rsidR="0030421B">
        <w:rPr>
          <w:rFonts w:hint="eastAsia"/>
        </w:rPr>
        <w:t>利用其免部署，占用空间小，不受平台限制等特点，</w:t>
      </w:r>
      <w:r>
        <w:rPr>
          <w:rFonts w:hint="eastAsia"/>
        </w:rPr>
        <w:t>作为工作流客户端的模板</w:t>
      </w:r>
      <w:r w:rsidR="00E87E99">
        <w:rPr>
          <w:rFonts w:hint="eastAsia"/>
        </w:rPr>
        <w:t>数据</w:t>
      </w:r>
      <w:r>
        <w:rPr>
          <w:rFonts w:hint="eastAsia"/>
        </w:rPr>
        <w:t>库使用：</w:t>
      </w:r>
    </w:p>
    <w:p w:rsidR="00E93670" w:rsidRDefault="00E93670" w:rsidP="001732AA">
      <w:pPr>
        <w:pStyle w:val="afd"/>
        <w:numPr>
          <w:ilvl w:val="0"/>
          <w:numId w:val="18"/>
        </w:numPr>
        <w:spacing w:after="156"/>
        <w:ind w:firstLineChars="0"/>
      </w:pPr>
      <w:r>
        <w:rPr>
          <w:rFonts w:hint="eastAsia"/>
        </w:rPr>
        <w:t>业务系统通过调用工作流系统的服务获取静态资源信息（如流程定义模板），并将其保存到</w:t>
      </w:r>
      <w:r>
        <w:rPr>
          <w:rFonts w:hint="eastAsia"/>
        </w:rPr>
        <w:t>H2</w:t>
      </w:r>
      <w:r>
        <w:rPr>
          <w:rFonts w:hint="eastAsia"/>
        </w:rPr>
        <w:t>内存数据库中。</w:t>
      </w:r>
    </w:p>
    <w:p w:rsidR="00E93670" w:rsidRDefault="00E93670" w:rsidP="001732AA">
      <w:pPr>
        <w:pStyle w:val="afd"/>
        <w:numPr>
          <w:ilvl w:val="0"/>
          <w:numId w:val="18"/>
        </w:numPr>
        <w:spacing w:after="156"/>
        <w:ind w:firstLineChars="0"/>
      </w:pPr>
      <w:r w:rsidRPr="002A29CC">
        <w:rPr>
          <w:rFonts w:hint="eastAsia"/>
        </w:rPr>
        <w:t>业务系统从</w:t>
      </w:r>
      <w:r w:rsidRPr="002A29CC">
        <w:t>H2</w:t>
      </w:r>
      <w:r w:rsidRPr="002A29CC">
        <w:rPr>
          <w:rFonts w:hint="eastAsia"/>
        </w:rPr>
        <w:t>中获取流程定义模板，并将模板部署</w:t>
      </w:r>
      <w:r>
        <w:rPr>
          <w:rFonts w:hint="eastAsia"/>
        </w:rPr>
        <w:t>到业务系统的数据库中。</w:t>
      </w:r>
    </w:p>
    <w:p w:rsidR="00E93670" w:rsidRDefault="00E93670" w:rsidP="001732AA">
      <w:pPr>
        <w:pStyle w:val="afd"/>
        <w:numPr>
          <w:ilvl w:val="0"/>
          <w:numId w:val="18"/>
        </w:numPr>
        <w:spacing w:after="156"/>
        <w:ind w:firstLineChars="0"/>
      </w:pPr>
      <w:r>
        <w:rPr>
          <w:rFonts w:hint="eastAsia"/>
        </w:rPr>
        <w:t>工作流客户端依据</w:t>
      </w:r>
      <w:r>
        <w:rPr>
          <w:rFonts w:hint="eastAsia"/>
        </w:rPr>
        <w:t>H2</w:t>
      </w:r>
      <w:r>
        <w:rPr>
          <w:rFonts w:hint="eastAsia"/>
        </w:rPr>
        <w:t>静态模板部署的工作流正常流转工作流程。</w:t>
      </w:r>
    </w:p>
    <w:p w:rsidR="00273DBA" w:rsidRDefault="00273DBA" w:rsidP="00273DBA">
      <w:pPr>
        <w:pStyle w:val="2"/>
        <w:spacing w:after="156"/>
      </w:pPr>
      <w:bookmarkStart w:id="15" w:name="_Toc527724894"/>
      <w:r>
        <w:rPr>
          <w:rFonts w:hint="eastAsia"/>
        </w:rPr>
        <w:t>UI</w:t>
      </w:r>
      <w:r>
        <w:rPr>
          <w:rFonts w:hint="eastAsia"/>
        </w:rPr>
        <w:t>管理界面</w:t>
      </w:r>
      <w:bookmarkEnd w:id="15"/>
    </w:p>
    <w:p w:rsidR="00273DBA" w:rsidRDefault="00273DBA" w:rsidP="00273DBA">
      <w:pPr>
        <w:spacing w:after="156"/>
        <w:ind w:firstLine="420"/>
      </w:pPr>
      <w:r>
        <w:rPr>
          <w:rFonts w:hint="eastAsia"/>
        </w:rPr>
        <w:t>工作流组件服务化后，将提供统一的流程定义管理、监控配置和分析页面，其功能页面将与平台</w:t>
      </w:r>
      <w:r>
        <w:rPr>
          <w:rFonts w:hint="eastAsia"/>
        </w:rPr>
        <w:t>2.0</w:t>
      </w:r>
      <w:r>
        <w:rPr>
          <w:rFonts w:hint="eastAsia"/>
        </w:rPr>
        <w:t>集成，作为平台</w:t>
      </w:r>
      <w:r>
        <w:rPr>
          <w:rFonts w:hint="eastAsia"/>
        </w:rPr>
        <w:t>2.0</w:t>
      </w:r>
      <w:r>
        <w:rPr>
          <w:rFonts w:hint="eastAsia"/>
        </w:rPr>
        <w:t>工作流组件模块功能。</w:t>
      </w:r>
    </w:p>
    <w:p w:rsidR="00700599" w:rsidRPr="006A4DF1" w:rsidRDefault="00700599" w:rsidP="00700599">
      <w:pPr>
        <w:pStyle w:val="1"/>
        <w:spacing w:before="156" w:after="156"/>
      </w:pPr>
      <w:bookmarkStart w:id="16" w:name="_Toc527724895"/>
      <w:r>
        <w:rPr>
          <w:rFonts w:hint="eastAsia"/>
        </w:rPr>
        <w:t>工作流</w:t>
      </w:r>
      <w:r w:rsidR="002C2452">
        <w:rPr>
          <w:rFonts w:hint="eastAsia"/>
        </w:rPr>
        <w:t>组件</w:t>
      </w:r>
      <w:r w:rsidR="00D93ABC">
        <w:rPr>
          <w:rFonts w:hint="eastAsia"/>
        </w:rPr>
        <w:t>服务化</w:t>
      </w:r>
      <w:r w:rsidR="0079277F">
        <w:rPr>
          <w:rFonts w:hint="eastAsia"/>
        </w:rPr>
        <w:t>建设</w:t>
      </w:r>
      <w:r w:rsidR="00AC6F97">
        <w:rPr>
          <w:rFonts w:hint="eastAsia"/>
        </w:rPr>
        <w:t>方案</w:t>
      </w:r>
      <w:bookmarkEnd w:id="16"/>
    </w:p>
    <w:p w:rsidR="00273DBA" w:rsidRDefault="00617CC1" w:rsidP="00273DBA">
      <w:pPr>
        <w:pStyle w:val="2"/>
        <w:spacing w:after="156"/>
      </w:pPr>
      <w:bookmarkStart w:id="17" w:name="_Toc527724896"/>
      <w:bookmarkStart w:id="18" w:name="_Toc511220571"/>
      <w:r>
        <w:rPr>
          <w:rFonts w:hint="eastAsia"/>
        </w:rPr>
        <w:t>开发</w:t>
      </w:r>
      <w:r w:rsidR="00273DBA">
        <w:rPr>
          <w:rFonts w:hint="eastAsia"/>
        </w:rPr>
        <w:t>服务化工作流系统</w:t>
      </w:r>
      <w:bookmarkEnd w:id="17"/>
    </w:p>
    <w:p w:rsidR="005D1A18" w:rsidRDefault="00ED6925" w:rsidP="00273DBA">
      <w:pPr>
        <w:spacing w:after="156"/>
        <w:ind w:firstLineChars="200" w:firstLine="480"/>
      </w:pPr>
      <w:r>
        <w:rPr>
          <w:rFonts w:hint="eastAsia"/>
        </w:rPr>
        <w:t>工作流组件服务化的主要内容是基于平台</w:t>
      </w:r>
      <w:r>
        <w:rPr>
          <w:rFonts w:hint="eastAsia"/>
        </w:rPr>
        <w:t>2.0</w:t>
      </w:r>
      <w:r>
        <w:rPr>
          <w:rFonts w:hint="eastAsia"/>
        </w:rPr>
        <w:t>重构一个集中部署和管理的工作流系统</w:t>
      </w:r>
      <w:r w:rsidR="00026B23">
        <w:rPr>
          <w:rFonts w:hint="eastAsia"/>
        </w:rPr>
        <w:t>主服务端</w:t>
      </w:r>
      <w:r w:rsidR="006C6B8C">
        <w:rPr>
          <w:rFonts w:hint="eastAsia"/>
        </w:rPr>
        <w:t>，可以基于平台</w:t>
      </w:r>
      <w:r w:rsidR="006C6B8C">
        <w:rPr>
          <w:rFonts w:hint="eastAsia"/>
        </w:rPr>
        <w:t>2.0</w:t>
      </w:r>
      <w:r w:rsidR="006C6B8C">
        <w:rPr>
          <w:rFonts w:hint="eastAsia"/>
        </w:rPr>
        <w:t>从域独立部署和运行，集中管理一级财政</w:t>
      </w:r>
      <w:r w:rsidR="006C6B8C">
        <w:rPr>
          <w:rFonts w:hint="eastAsia"/>
        </w:rPr>
        <w:lastRenderedPageBreak/>
        <w:t>所有业务系统的业务流程。</w:t>
      </w:r>
      <w:r w:rsidR="002529CE">
        <w:rPr>
          <w:rFonts w:hint="eastAsia"/>
        </w:rPr>
        <w:t>其主要功能如下：</w:t>
      </w:r>
    </w:p>
    <w:p w:rsidR="00273DBA" w:rsidRDefault="00B838E8" w:rsidP="00A43227">
      <w:pPr>
        <w:pStyle w:val="3"/>
        <w:spacing w:after="156"/>
      </w:pPr>
      <w:bookmarkStart w:id="19" w:name="_Toc527724897"/>
      <w:r>
        <w:rPr>
          <w:rFonts w:hint="eastAsia"/>
        </w:rPr>
        <w:t>统一</w:t>
      </w:r>
      <w:r w:rsidR="00E01B8D">
        <w:rPr>
          <w:rFonts w:hint="eastAsia"/>
        </w:rPr>
        <w:t>的</w:t>
      </w:r>
      <w:r>
        <w:rPr>
          <w:rFonts w:hint="eastAsia"/>
        </w:rPr>
        <w:t>流程定义模板</w:t>
      </w:r>
      <w:r w:rsidR="00273DBA">
        <w:rPr>
          <w:rFonts w:hint="eastAsia"/>
        </w:rPr>
        <w:t>配置</w:t>
      </w:r>
      <w:r w:rsidR="006A2A9B">
        <w:rPr>
          <w:rFonts w:hint="eastAsia"/>
        </w:rPr>
        <w:t>和同步</w:t>
      </w:r>
      <w:bookmarkEnd w:id="19"/>
    </w:p>
    <w:p w:rsidR="0023483E" w:rsidRDefault="0023483E" w:rsidP="00CD21C8">
      <w:pPr>
        <w:spacing w:after="156"/>
        <w:ind w:firstLineChars="200" w:firstLine="480"/>
      </w:pPr>
      <w:r>
        <w:rPr>
          <w:rFonts w:hint="eastAsia"/>
        </w:rPr>
        <w:t>工作流组件服务化后，由工作流系统</w:t>
      </w:r>
      <w:r w:rsidR="00026B23">
        <w:rPr>
          <w:rFonts w:hint="eastAsia"/>
        </w:rPr>
        <w:t>主服务端</w:t>
      </w:r>
      <w:r>
        <w:rPr>
          <w:rFonts w:hint="eastAsia"/>
        </w:rPr>
        <w:t>提供统一的流程定义模板配置功能。</w:t>
      </w:r>
      <w:r w:rsidR="00475F1A">
        <w:rPr>
          <w:rFonts w:hint="eastAsia"/>
        </w:rPr>
        <w:t>工作流系统主服务端</w:t>
      </w:r>
      <w:r w:rsidR="00026B23">
        <w:rPr>
          <w:rFonts w:hint="eastAsia"/>
        </w:rPr>
        <w:t>对流程定义模板进行权限控制</w:t>
      </w:r>
      <w:r w:rsidR="00225757">
        <w:rPr>
          <w:rFonts w:hint="eastAsia"/>
        </w:rPr>
        <w:t>，不同业务系统流程模板定义完成后，分发至对应权限的业务中。</w:t>
      </w:r>
    </w:p>
    <w:p w:rsidR="00E051C4" w:rsidRDefault="00E051C4" w:rsidP="00AA766D">
      <w:pPr>
        <w:pStyle w:val="3"/>
        <w:spacing w:after="156"/>
      </w:pPr>
      <w:bookmarkStart w:id="20" w:name="_Toc527724898"/>
      <w:r>
        <w:rPr>
          <w:rFonts w:hint="eastAsia"/>
        </w:rPr>
        <w:t>流程监控及统计分析</w:t>
      </w:r>
      <w:bookmarkEnd w:id="20"/>
    </w:p>
    <w:p w:rsidR="001F0229" w:rsidRDefault="00475F1A" w:rsidP="00E051C4">
      <w:pPr>
        <w:spacing w:after="156"/>
        <w:ind w:firstLineChars="200" w:firstLine="480"/>
      </w:pPr>
      <w:r>
        <w:rPr>
          <w:rFonts w:hint="eastAsia"/>
        </w:rPr>
        <w:t>工作流系统主服务端</w:t>
      </w:r>
      <w:r w:rsidR="001F0229">
        <w:rPr>
          <w:rFonts w:hint="eastAsia"/>
        </w:rPr>
        <w:t>建设流程监控及统计分析功能。</w:t>
      </w:r>
      <w:r w:rsidR="000658FA">
        <w:rPr>
          <w:rFonts w:hint="eastAsia"/>
        </w:rPr>
        <w:t>对业务流程执行过程和状态进行实时监控，多维度获取流程执行过程和状态，管理者可以完整、全面、系统的分析流程执行情况。</w:t>
      </w:r>
      <w:r w:rsidR="000C5A64">
        <w:rPr>
          <w:rFonts w:hint="eastAsia"/>
        </w:rPr>
        <w:t>可以按照组织结构、人员、流程步骤、流程处理状态（同意、退回、撤销）等方面考量分析。</w:t>
      </w:r>
    </w:p>
    <w:p w:rsidR="00273DBA" w:rsidRDefault="00273DBA" w:rsidP="00E06293">
      <w:pPr>
        <w:pStyle w:val="5"/>
        <w:spacing w:after="156"/>
      </w:pPr>
      <w:bookmarkStart w:id="21" w:name="_Toc511220572"/>
      <w:r>
        <w:rPr>
          <w:rFonts w:hint="eastAsia"/>
        </w:rPr>
        <w:t>高频流程模板统计</w:t>
      </w:r>
      <w:bookmarkEnd w:id="21"/>
    </w:p>
    <w:p w:rsidR="00273DBA" w:rsidRPr="00636D80" w:rsidRDefault="00273DBA" w:rsidP="002C1930">
      <w:pPr>
        <w:spacing w:after="156"/>
        <w:ind w:firstLineChars="200" w:firstLine="480"/>
      </w:pPr>
      <w:r>
        <w:rPr>
          <w:rFonts w:hint="eastAsia"/>
        </w:rPr>
        <w:t>针对所有的流程模板进行分析，</w:t>
      </w:r>
      <w:r w:rsidR="00D67FA8">
        <w:rPr>
          <w:rFonts w:hint="eastAsia"/>
        </w:rPr>
        <w:t>精确定位</w:t>
      </w:r>
      <w:r>
        <w:rPr>
          <w:rFonts w:hint="eastAsia"/>
        </w:rPr>
        <w:t>使用率高频与低频的流程模板，</w:t>
      </w:r>
      <w:r w:rsidR="00D67FA8">
        <w:rPr>
          <w:rFonts w:hint="eastAsia"/>
        </w:rPr>
        <w:t>为业务系统的业务逻辑优化提供数据依据，如</w:t>
      </w:r>
      <w:r w:rsidR="003B162F">
        <w:rPr>
          <w:rFonts w:hint="eastAsia"/>
        </w:rPr>
        <w:t>整改低频模板逻辑，优化高频模板效率等。</w:t>
      </w:r>
    </w:p>
    <w:p w:rsidR="00273DBA" w:rsidRDefault="00273DBA" w:rsidP="00691416">
      <w:pPr>
        <w:pStyle w:val="5"/>
        <w:spacing w:after="156"/>
      </w:pPr>
      <w:bookmarkStart w:id="22" w:name="_Toc511220573"/>
      <w:r>
        <w:rPr>
          <w:rFonts w:hint="eastAsia"/>
        </w:rPr>
        <w:t>待办事宜统计</w:t>
      </w:r>
      <w:bookmarkEnd w:id="22"/>
    </w:p>
    <w:p w:rsidR="00273DBA" w:rsidRPr="00636D80" w:rsidRDefault="00273DBA" w:rsidP="002C1930">
      <w:pPr>
        <w:spacing w:after="156"/>
        <w:ind w:firstLineChars="200" w:firstLine="480"/>
      </w:pPr>
      <w:r>
        <w:rPr>
          <w:rFonts w:hint="eastAsia"/>
        </w:rPr>
        <w:t>针对待办事宜多少来进行邮件或者短信通知相应的处理用户进行业务处理，实现整个项目的运转不会因为某个节点的停顿而导致项目超时。</w:t>
      </w:r>
    </w:p>
    <w:p w:rsidR="00273DBA" w:rsidRDefault="00273DBA" w:rsidP="00691416">
      <w:pPr>
        <w:pStyle w:val="5"/>
        <w:spacing w:after="156"/>
      </w:pPr>
      <w:bookmarkStart w:id="23" w:name="_Toc511220574"/>
      <w:r>
        <w:rPr>
          <w:rFonts w:hint="eastAsia"/>
        </w:rPr>
        <w:t>流程流转时间分析</w:t>
      </w:r>
      <w:bookmarkEnd w:id="23"/>
    </w:p>
    <w:p w:rsidR="00273DBA" w:rsidRPr="00636D80" w:rsidRDefault="00273DBA" w:rsidP="002C1930">
      <w:pPr>
        <w:spacing w:after="156"/>
        <w:ind w:firstLineChars="200" w:firstLine="480"/>
      </w:pPr>
      <w:r>
        <w:rPr>
          <w:rFonts w:hint="eastAsia"/>
        </w:rPr>
        <w:t>针对使用流程模板流转的项目的流转时间进行分析，从而确定哪些项目需要增加人员进行重点处理，哪些项目可以适当增加业务来提高业务量。</w:t>
      </w:r>
    </w:p>
    <w:p w:rsidR="00273DBA" w:rsidRDefault="00273DBA" w:rsidP="00691416">
      <w:pPr>
        <w:pStyle w:val="5"/>
        <w:spacing w:after="156"/>
      </w:pPr>
      <w:bookmarkStart w:id="24" w:name="_Toc511220575"/>
      <w:r>
        <w:rPr>
          <w:rFonts w:hint="eastAsia"/>
        </w:rPr>
        <w:t>流程效率统计</w:t>
      </w:r>
      <w:bookmarkEnd w:id="24"/>
    </w:p>
    <w:p w:rsidR="00273DBA" w:rsidRPr="0079357B" w:rsidRDefault="00273DBA" w:rsidP="002C1930">
      <w:pPr>
        <w:spacing w:after="156"/>
        <w:ind w:firstLineChars="200" w:firstLine="480"/>
      </w:pPr>
      <w:r>
        <w:rPr>
          <w:rFonts w:hint="eastAsia"/>
        </w:rPr>
        <w:t>可以按日报，月报，季报，年报，自定义方式，对办件量，办件状态进行统计，通过统计分析，可以帮助管理人员分析工作流状态，定位工作瓶颈，改进工作流程，提高工作效率。</w:t>
      </w:r>
    </w:p>
    <w:p w:rsidR="00273DBA" w:rsidRDefault="00273DBA" w:rsidP="001732AA">
      <w:pPr>
        <w:pStyle w:val="afd"/>
        <w:numPr>
          <w:ilvl w:val="0"/>
          <w:numId w:val="21"/>
        </w:numPr>
        <w:spacing w:after="156"/>
        <w:ind w:firstLineChars="0"/>
      </w:pPr>
      <w:r>
        <w:rPr>
          <w:rFonts w:hint="eastAsia"/>
        </w:rPr>
        <w:lastRenderedPageBreak/>
        <w:t>待办事宜最多人员统计</w:t>
      </w:r>
    </w:p>
    <w:p w:rsidR="00273DBA" w:rsidRDefault="00273DBA" w:rsidP="001732AA">
      <w:pPr>
        <w:pStyle w:val="afd"/>
        <w:numPr>
          <w:ilvl w:val="0"/>
          <w:numId w:val="21"/>
        </w:numPr>
        <w:spacing w:after="156"/>
        <w:ind w:firstLineChars="0"/>
      </w:pPr>
      <w:r>
        <w:rPr>
          <w:rFonts w:hint="eastAsia"/>
        </w:rPr>
        <w:t>已办事宜最多人员统计</w:t>
      </w:r>
    </w:p>
    <w:p w:rsidR="00273DBA" w:rsidRDefault="00273DBA" w:rsidP="001732AA">
      <w:pPr>
        <w:pStyle w:val="afd"/>
        <w:numPr>
          <w:ilvl w:val="0"/>
          <w:numId w:val="21"/>
        </w:numPr>
        <w:spacing w:after="156"/>
        <w:ind w:firstLineChars="0"/>
      </w:pPr>
      <w:r>
        <w:rPr>
          <w:rFonts w:hint="eastAsia"/>
        </w:rPr>
        <w:t>节点操作效率人员统计</w:t>
      </w:r>
    </w:p>
    <w:p w:rsidR="00273DBA" w:rsidRDefault="00273DBA" w:rsidP="00691416">
      <w:pPr>
        <w:pStyle w:val="5"/>
        <w:spacing w:after="156"/>
      </w:pPr>
      <w:r>
        <w:rPr>
          <w:rFonts w:hint="eastAsia"/>
        </w:rPr>
        <w:t>数据的图形化分析</w:t>
      </w:r>
    </w:p>
    <w:p w:rsidR="00273DBA" w:rsidRPr="00E80673" w:rsidRDefault="004F75B1" w:rsidP="002C1930">
      <w:pPr>
        <w:spacing w:after="156"/>
        <w:ind w:firstLineChars="200" w:firstLine="480"/>
      </w:pPr>
      <w:r>
        <w:rPr>
          <w:rFonts w:hint="eastAsia"/>
        </w:rPr>
        <w:t>对</w:t>
      </w:r>
      <w:r w:rsidR="00273DBA" w:rsidRPr="00E80673">
        <w:rPr>
          <w:rFonts w:hint="eastAsia"/>
        </w:rPr>
        <w:t>工作流系统实现流程实例运行状况</w:t>
      </w:r>
      <w:r>
        <w:rPr>
          <w:rFonts w:hint="eastAsia"/>
        </w:rPr>
        <w:t>进行</w:t>
      </w:r>
      <w:r w:rsidR="00273DBA" w:rsidRPr="00E80673">
        <w:rPr>
          <w:rFonts w:hint="eastAsia"/>
        </w:rPr>
        <w:t>分析并</w:t>
      </w:r>
      <w:r>
        <w:rPr>
          <w:rFonts w:hint="eastAsia"/>
        </w:rPr>
        <w:t>对结果进行图形化展示</w:t>
      </w:r>
      <w:r w:rsidR="00D764DF">
        <w:rPr>
          <w:rFonts w:hint="eastAsia"/>
        </w:rPr>
        <w:t>。</w:t>
      </w:r>
    </w:p>
    <w:p w:rsidR="00273DBA" w:rsidRPr="00E80673" w:rsidRDefault="00273DBA" w:rsidP="001732AA">
      <w:pPr>
        <w:pStyle w:val="afd"/>
        <w:numPr>
          <w:ilvl w:val="0"/>
          <w:numId w:val="22"/>
        </w:numPr>
        <w:spacing w:after="156"/>
        <w:ind w:firstLineChars="0"/>
      </w:pPr>
      <w:r w:rsidRPr="00E80673">
        <w:rPr>
          <w:rFonts w:hint="eastAsia"/>
        </w:rPr>
        <w:t>柱状图</w:t>
      </w:r>
    </w:p>
    <w:p w:rsidR="00273DBA" w:rsidRPr="00E80673" w:rsidRDefault="00273DBA" w:rsidP="001732AA">
      <w:pPr>
        <w:pStyle w:val="afd"/>
        <w:numPr>
          <w:ilvl w:val="0"/>
          <w:numId w:val="22"/>
        </w:numPr>
        <w:spacing w:after="156"/>
        <w:ind w:firstLineChars="0"/>
      </w:pPr>
      <w:r w:rsidRPr="00E80673">
        <w:rPr>
          <w:rFonts w:hint="eastAsia"/>
        </w:rPr>
        <w:t>饼状图</w:t>
      </w:r>
    </w:p>
    <w:p w:rsidR="00EF2157" w:rsidRDefault="00273DBA" w:rsidP="00EF2157">
      <w:pPr>
        <w:keepNext/>
        <w:spacing w:after="156"/>
        <w:ind w:firstLineChars="200" w:firstLine="480"/>
      </w:pPr>
      <w:r w:rsidRPr="00EC4189">
        <w:rPr>
          <w:noProof/>
        </w:rPr>
        <w:drawing>
          <wp:inline distT="0" distB="0" distL="0" distR="0">
            <wp:extent cx="5273773" cy="3027871"/>
            <wp:effectExtent l="0" t="0" r="3175" b="127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028179"/>
                    </a:xfrm>
                    <a:prstGeom prst="rect">
                      <a:avLst/>
                    </a:prstGeom>
                    <a:noFill/>
                    <a:ln>
                      <a:noFill/>
                    </a:ln>
                    <a:effectLst/>
                    <a:extLst/>
                  </pic:spPr>
                </pic:pic>
              </a:graphicData>
            </a:graphic>
          </wp:inline>
        </w:drawing>
      </w:r>
    </w:p>
    <w:p w:rsidR="00273DBA" w:rsidRDefault="00EF2157" w:rsidP="00EF2157">
      <w:pPr>
        <w:pStyle w:val="afe"/>
      </w:pPr>
      <w:r>
        <w:rPr>
          <w:rFonts w:hint="eastAsia"/>
        </w:rPr>
        <w:t>图</w:t>
      </w:r>
      <w:r w:rsidR="00183882">
        <w:fldChar w:fldCharType="begin"/>
      </w:r>
      <w:r>
        <w:rPr>
          <w:rFonts w:hint="eastAsia"/>
        </w:rPr>
        <w:instrText>STYLEREF 2 \s</w:instrText>
      </w:r>
      <w:r w:rsidR="00183882">
        <w:fldChar w:fldCharType="separate"/>
      </w:r>
      <w:r w:rsidR="00392BB5">
        <w:rPr>
          <w:noProof/>
        </w:rPr>
        <w:t>4.1</w:t>
      </w:r>
      <w:r w:rsidR="00183882">
        <w:fldChar w:fldCharType="end"/>
      </w:r>
      <w:r>
        <w:noBreakHyphen/>
      </w:r>
      <w:r w:rsidR="00183882">
        <w:fldChar w:fldCharType="begin"/>
      </w:r>
      <w:r>
        <w:rPr>
          <w:rFonts w:hint="eastAsia"/>
        </w:rPr>
        <w:instrText xml:space="preserve">SEQ </w:instrText>
      </w:r>
      <w:r>
        <w:rPr>
          <w:rFonts w:hint="eastAsia"/>
        </w:rPr>
        <w:instrText>图</w:instrText>
      </w:r>
      <w:r>
        <w:rPr>
          <w:rFonts w:hint="eastAsia"/>
        </w:rPr>
        <w:instrText xml:space="preserve"> \* ARABIC \s 2</w:instrText>
      </w:r>
      <w:r w:rsidR="00183882">
        <w:fldChar w:fldCharType="separate"/>
      </w:r>
      <w:r w:rsidR="00392BB5">
        <w:rPr>
          <w:noProof/>
        </w:rPr>
        <w:t>1</w:t>
      </w:r>
      <w:r w:rsidR="00183882">
        <w:fldChar w:fldCharType="end"/>
      </w:r>
      <w:r>
        <w:rPr>
          <w:rFonts w:hint="eastAsia"/>
        </w:rPr>
        <w:t>流程监控原型示例</w:t>
      </w:r>
      <w:r>
        <w:rPr>
          <w:rFonts w:hint="eastAsia"/>
        </w:rPr>
        <w:t>1</w:t>
      </w:r>
    </w:p>
    <w:p w:rsidR="00273DBA" w:rsidRDefault="00EF2157" w:rsidP="001732AA">
      <w:pPr>
        <w:pStyle w:val="afd"/>
        <w:numPr>
          <w:ilvl w:val="0"/>
          <w:numId w:val="22"/>
        </w:numPr>
        <w:spacing w:after="156"/>
        <w:ind w:firstLineChars="0"/>
      </w:pPr>
      <w:r>
        <w:rPr>
          <w:rFonts w:hint="eastAsia"/>
        </w:rPr>
        <w:t>待办已办任务线性分析</w:t>
      </w:r>
    </w:p>
    <w:p w:rsidR="00EF2157" w:rsidRDefault="00273DBA" w:rsidP="00EF2157">
      <w:pPr>
        <w:keepNext/>
        <w:spacing w:after="156"/>
      </w:pPr>
      <w:r>
        <w:rPr>
          <w:noProof/>
        </w:rPr>
        <w:lastRenderedPageBreak/>
        <w:drawing>
          <wp:inline distT="0" distB="0" distL="0" distR="0">
            <wp:extent cx="5278120" cy="2812332"/>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278120" cy="2812332"/>
                    </a:xfrm>
                    <a:prstGeom prst="rect">
                      <a:avLst/>
                    </a:prstGeom>
                    <a:noFill/>
                    <a:ln w="9525">
                      <a:noFill/>
                      <a:miter lim="800000"/>
                      <a:headEnd/>
                      <a:tailEnd/>
                    </a:ln>
                  </pic:spPr>
                </pic:pic>
              </a:graphicData>
            </a:graphic>
          </wp:inline>
        </w:drawing>
      </w:r>
    </w:p>
    <w:p w:rsidR="00273DBA" w:rsidRPr="00E80673" w:rsidRDefault="00EF2157" w:rsidP="00EF2157">
      <w:pPr>
        <w:pStyle w:val="afe"/>
      </w:pPr>
      <w:r>
        <w:rPr>
          <w:rFonts w:hint="eastAsia"/>
        </w:rPr>
        <w:t>图</w:t>
      </w:r>
      <w:r w:rsidR="00183882">
        <w:fldChar w:fldCharType="begin"/>
      </w:r>
      <w:r>
        <w:rPr>
          <w:rFonts w:hint="eastAsia"/>
        </w:rPr>
        <w:instrText>STYLEREF 2 \s</w:instrText>
      </w:r>
      <w:r w:rsidR="00183882">
        <w:fldChar w:fldCharType="separate"/>
      </w:r>
      <w:r w:rsidR="00392BB5">
        <w:rPr>
          <w:noProof/>
        </w:rPr>
        <w:t>4.1</w:t>
      </w:r>
      <w:r w:rsidR="00183882">
        <w:fldChar w:fldCharType="end"/>
      </w:r>
      <w:r>
        <w:noBreakHyphen/>
      </w:r>
      <w:r w:rsidR="00183882">
        <w:fldChar w:fldCharType="begin"/>
      </w:r>
      <w:r>
        <w:rPr>
          <w:rFonts w:hint="eastAsia"/>
        </w:rPr>
        <w:instrText xml:space="preserve">SEQ </w:instrText>
      </w:r>
      <w:r>
        <w:rPr>
          <w:rFonts w:hint="eastAsia"/>
        </w:rPr>
        <w:instrText>图</w:instrText>
      </w:r>
      <w:r>
        <w:rPr>
          <w:rFonts w:hint="eastAsia"/>
        </w:rPr>
        <w:instrText xml:space="preserve"> \* ARABIC \s 2</w:instrText>
      </w:r>
      <w:r w:rsidR="00183882">
        <w:fldChar w:fldCharType="separate"/>
      </w:r>
      <w:r w:rsidR="00392BB5">
        <w:rPr>
          <w:noProof/>
        </w:rPr>
        <w:t>2</w:t>
      </w:r>
      <w:r w:rsidR="00183882">
        <w:fldChar w:fldCharType="end"/>
      </w:r>
      <w:r>
        <w:rPr>
          <w:rFonts w:hint="eastAsia"/>
        </w:rPr>
        <w:t>流程监控原型示例</w:t>
      </w:r>
      <w:r>
        <w:rPr>
          <w:rFonts w:hint="eastAsia"/>
        </w:rPr>
        <w:t>2</w:t>
      </w:r>
    </w:p>
    <w:p w:rsidR="000A3B98" w:rsidRDefault="000A3B98" w:rsidP="000A3B98">
      <w:pPr>
        <w:pStyle w:val="2"/>
        <w:spacing w:after="156"/>
      </w:pPr>
      <w:bookmarkStart w:id="25" w:name="_Toc527724899"/>
      <w:r>
        <w:rPr>
          <w:rFonts w:hint="eastAsia"/>
        </w:rPr>
        <w:t>开发工作流组件客户端</w:t>
      </w:r>
      <w:bookmarkEnd w:id="25"/>
    </w:p>
    <w:p w:rsidR="000A3B98" w:rsidRDefault="000A3B98" w:rsidP="000A3B98">
      <w:pPr>
        <w:spacing w:after="156"/>
        <w:ind w:firstLine="420"/>
      </w:pPr>
      <w:r>
        <w:rPr>
          <w:rFonts w:hint="eastAsia"/>
        </w:rPr>
        <w:t>为分担业务系统系统业务流程运行对流程引擎运行的压力，同时兼容现有嵌入式工作流引擎。开发工作流组件客户端，与基于平台</w:t>
      </w:r>
      <w:r>
        <w:rPr>
          <w:rFonts w:hint="eastAsia"/>
        </w:rPr>
        <w:t>2.0</w:t>
      </w:r>
      <w:r>
        <w:rPr>
          <w:rFonts w:hint="eastAsia"/>
        </w:rPr>
        <w:t>从域部署的工作流组件对应，以</w:t>
      </w:r>
      <w:r>
        <w:rPr>
          <w:rFonts w:hint="eastAsia"/>
        </w:rPr>
        <w:t>JAR</w:t>
      </w:r>
      <w:r>
        <w:rPr>
          <w:rFonts w:hint="eastAsia"/>
        </w:rPr>
        <w:t>包形式提供给业务系统。</w:t>
      </w:r>
    </w:p>
    <w:p w:rsidR="000A3B98" w:rsidRDefault="000A3B98" w:rsidP="000A3B98">
      <w:pPr>
        <w:spacing w:after="156"/>
        <w:ind w:firstLine="420"/>
      </w:pPr>
      <w:r>
        <w:rPr>
          <w:rFonts w:hint="eastAsia"/>
        </w:rPr>
        <w:t>工作流组件客户端主要功能包括：</w:t>
      </w:r>
    </w:p>
    <w:p w:rsidR="000A3B98" w:rsidRDefault="000A3B98" w:rsidP="001732AA">
      <w:pPr>
        <w:pStyle w:val="afd"/>
        <w:numPr>
          <w:ilvl w:val="0"/>
          <w:numId w:val="20"/>
        </w:numPr>
        <w:spacing w:after="156"/>
        <w:ind w:firstLineChars="0"/>
      </w:pPr>
      <w:r>
        <w:rPr>
          <w:rFonts w:hint="eastAsia"/>
        </w:rPr>
        <w:t>支撑本地业务系统业务流程运转；</w:t>
      </w:r>
    </w:p>
    <w:p w:rsidR="000A3B98" w:rsidRDefault="000A3B98" w:rsidP="001732AA">
      <w:pPr>
        <w:pStyle w:val="afd"/>
        <w:numPr>
          <w:ilvl w:val="0"/>
          <w:numId w:val="20"/>
        </w:numPr>
        <w:spacing w:after="156"/>
        <w:ind w:firstLineChars="0"/>
      </w:pPr>
      <w:r>
        <w:rPr>
          <w:rFonts w:hint="eastAsia"/>
        </w:rPr>
        <w:t>接收工作流组件主服务端的流程定义模板，并在业务系统库中进行自动部署；</w:t>
      </w:r>
    </w:p>
    <w:p w:rsidR="000A3B98" w:rsidRPr="001E78E9" w:rsidRDefault="000A3B98" w:rsidP="001732AA">
      <w:pPr>
        <w:pStyle w:val="afd"/>
        <w:numPr>
          <w:ilvl w:val="0"/>
          <w:numId w:val="20"/>
        </w:numPr>
        <w:spacing w:after="156"/>
        <w:ind w:firstLineChars="0"/>
      </w:pPr>
      <w:r>
        <w:rPr>
          <w:rFonts w:hint="eastAsia"/>
        </w:rPr>
        <w:t>记录工作流流程日志并推送至工作流组件主服务端。</w:t>
      </w:r>
    </w:p>
    <w:p w:rsidR="000A3B98" w:rsidRDefault="000A3B98" w:rsidP="000A3B98">
      <w:pPr>
        <w:pStyle w:val="3"/>
        <w:spacing w:after="156"/>
      </w:pPr>
      <w:bookmarkStart w:id="26" w:name="_Toc527724900"/>
      <w:r>
        <w:rPr>
          <w:rFonts w:hint="eastAsia"/>
        </w:rPr>
        <w:t>流程模板自动部署</w:t>
      </w:r>
      <w:bookmarkEnd w:id="26"/>
    </w:p>
    <w:p w:rsidR="000A3B98" w:rsidRDefault="000A3B98" w:rsidP="000A3B98">
      <w:pPr>
        <w:spacing w:after="156"/>
        <w:ind w:firstLine="420"/>
      </w:pPr>
      <w:r>
        <w:rPr>
          <w:rFonts w:hint="eastAsia"/>
        </w:rPr>
        <w:t>开发流程模板自动部署功能，在平台</w:t>
      </w:r>
      <w:r>
        <w:rPr>
          <w:rFonts w:hint="eastAsia"/>
        </w:rPr>
        <w:t>2.0</w:t>
      </w:r>
      <w:r>
        <w:rPr>
          <w:rFonts w:hint="eastAsia"/>
        </w:rPr>
        <w:t>工作流组件中完成模板定义后，模板发送至工作流客户端，支持模板到业务系统的自动化部署。工作流客户端工作流流程模板自动部署业务描述如下：</w:t>
      </w:r>
    </w:p>
    <w:p w:rsidR="000A3B98" w:rsidRDefault="000A3B98" w:rsidP="001732AA">
      <w:pPr>
        <w:pStyle w:val="afd"/>
        <w:numPr>
          <w:ilvl w:val="0"/>
          <w:numId w:val="19"/>
        </w:numPr>
        <w:spacing w:after="156"/>
        <w:ind w:firstLineChars="0"/>
      </w:pPr>
      <w:r>
        <w:rPr>
          <w:rFonts w:hint="eastAsia"/>
        </w:rPr>
        <w:t>工作流组件流程定义模板添加业务系统标识。</w:t>
      </w:r>
    </w:p>
    <w:p w:rsidR="000A3B98" w:rsidRDefault="000A3B98" w:rsidP="001732AA">
      <w:pPr>
        <w:pStyle w:val="afd"/>
        <w:numPr>
          <w:ilvl w:val="0"/>
          <w:numId w:val="19"/>
        </w:numPr>
        <w:spacing w:after="156"/>
        <w:ind w:firstLineChars="0"/>
      </w:pPr>
      <w:r>
        <w:rPr>
          <w:rFonts w:hint="eastAsia"/>
        </w:rPr>
        <w:t>客户端获取工作流组件主服务端创建的流程定义模板。</w:t>
      </w:r>
    </w:p>
    <w:p w:rsidR="000A3B98" w:rsidRDefault="000A3B98" w:rsidP="001732AA">
      <w:pPr>
        <w:pStyle w:val="afd"/>
        <w:numPr>
          <w:ilvl w:val="0"/>
          <w:numId w:val="19"/>
        </w:numPr>
        <w:spacing w:after="156"/>
        <w:ind w:firstLineChars="0"/>
      </w:pPr>
      <w:r>
        <w:rPr>
          <w:rFonts w:hint="eastAsia"/>
        </w:rPr>
        <w:lastRenderedPageBreak/>
        <w:t>客户端将获取到的未部署的流程定义模板部署到本地，部署完成后将部署信息反馈到工作流组件主服务端。</w:t>
      </w:r>
    </w:p>
    <w:p w:rsidR="000A3B98" w:rsidRDefault="000A3B98" w:rsidP="001732AA">
      <w:pPr>
        <w:pStyle w:val="afd"/>
        <w:numPr>
          <w:ilvl w:val="0"/>
          <w:numId w:val="19"/>
        </w:numPr>
        <w:spacing w:after="156"/>
        <w:ind w:firstLineChars="0"/>
      </w:pPr>
      <w:r>
        <w:rPr>
          <w:rFonts w:hint="eastAsia"/>
        </w:rPr>
        <w:t>工作流组件主服务端对模板部署状态进行更新（如部署状态等）。</w:t>
      </w:r>
    </w:p>
    <w:p w:rsidR="000A3B98" w:rsidRDefault="000A3B98" w:rsidP="000A3B98">
      <w:pPr>
        <w:pStyle w:val="3"/>
        <w:spacing w:after="156"/>
      </w:pPr>
      <w:bookmarkStart w:id="27" w:name="_Toc527724901"/>
      <w:r>
        <w:rPr>
          <w:rFonts w:hint="eastAsia"/>
        </w:rPr>
        <w:t>定义模板更新数据同步</w:t>
      </w:r>
      <w:bookmarkEnd w:id="27"/>
    </w:p>
    <w:p w:rsidR="000A3B98" w:rsidRDefault="000A3B98" w:rsidP="000A3B98">
      <w:pPr>
        <w:spacing w:after="156"/>
        <w:ind w:firstLine="420"/>
      </w:pPr>
      <w:r>
        <w:rPr>
          <w:rFonts w:hint="eastAsia"/>
        </w:rPr>
        <w:t>工作流客户端支持即时接收工作流组件主服务端新增或修改的业务流程定义模板，并进行业务系统库的部署（新增时）或重新部署（修改时）。</w:t>
      </w:r>
    </w:p>
    <w:p w:rsidR="000A3B98" w:rsidRDefault="000A3B98" w:rsidP="000A3B98">
      <w:pPr>
        <w:pStyle w:val="3"/>
        <w:spacing w:after="156"/>
      </w:pPr>
      <w:bookmarkStart w:id="28" w:name="_Toc527724902"/>
      <w:r>
        <w:rPr>
          <w:rFonts w:hint="eastAsia"/>
        </w:rPr>
        <w:t>定时推送日志信息</w:t>
      </w:r>
      <w:bookmarkEnd w:id="28"/>
    </w:p>
    <w:p w:rsidR="000A3B98" w:rsidRDefault="000A3B98" w:rsidP="000A3B98">
      <w:pPr>
        <w:spacing w:after="156"/>
        <w:ind w:firstLine="420"/>
      </w:pPr>
      <w:r>
        <w:rPr>
          <w:rFonts w:hint="eastAsia"/>
        </w:rPr>
        <w:t>工作流组件客户端在业务系统库中创建工作流临时日志信息表，记录业务系统业务流程流转日志信息。</w:t>
      </w:r>
    </w:p>
    <w:p w:rsidR="000A3B98" w:rsidRDefault="000A3B98" w:rsidP="000A3B98">
      <w:pPr>
        <w:spacing w:after="156"/>
        <w:ind w:firstLine="420"/>
      </w:pPr>
      <w:r>
        <w:rPr>
          <w:rFonts w:hint="eastAsia"/>
        </w:rPr>
        <w:t>客户端通过定时任务将日志临时表中的流程流转日志推送至工作流组件主服务端，同时清空临时日志表数据。</w:t>
      </w:r>
    </w:p>
    <w:p w:rsidR="00497F80" w:rsidRDefault="00861FD9" w:rsidP="00B26592">
      <w:pPr>
        <w:pStyle w:val="1"/>
        <w:spacing w:before="156" w:after="156"/>
      </w:pPr>
      <w:bookmarkStart w:id="29" w:name="_Toc527724903"/>
      <w:bookmarkEnd w:id="18"/>
      <w:r>
        <w:rPr>
          <w:rFonts w:hint="eastAsia"/>
        </w:rPr>
        <w:t>业务</w:t>
      </w:r>
      <w:r w:rsidR="00927E25">
        <w:rPr>
          <w:rFonts w:hint="eastAsia"/>
        </w:rPr>
        <w:t>系统如何接入工作流服务</w:t>
      </w:r>
      <w:bookmarkEnd w:id="29"/>
    </w:p>
    <w:p w:rsidR="00DD50DC" w:rsidRDefault="00DD50DC" w:rsidP="00DD50DC">
      <w:pPr>
        <w:spacing w:after="156"/>
        <w:ind w:firstLine="420"/>
      </w:pPr>
      <w:r>
        <w:rPr>
          <w:rFonts w:hint="eastAsia"/>
        </w:rPr>
        <w:t>考虑工作流组件服务化后，在业务系统应用过程中，将面临以下三类情况：</w:t>
      </w:r>
    </w:p>
    <w:p w:rsidR="00DD50DC" w:rsidRDefault="00D068D8" w:rsidP="001732AA">
      <w:pPr>
        <w:pStyle w:val="afd"/>
        <w:numPr>
          <w:ilvl w:val="0"/>
          <w:numId w:val="25"/>
        </w:numPr>
        <w:spacing w:after="156"/>
        <w:ind w:firstLineChars="0"/>
      </w:pPr>
      <w:r>
        <w:rPr>
          <w:rFonts w:hint="eastAsia"/>
        </w:rPr>
        <w:t>新开发业务系统：指</w:t>
      </w:r>
      <w:r w:rsidR="00DD50DC">
        <w:rPr>
          <w:rFonts w:hint="eastAsia"/>
        </w:rPr>
        <w:t>新开发</w:t>
      </w:r>
      <w:r>
        <w:rPr>
          <w:rFonts w:hint="eastAsia"/>
        </w:rPr>
        <w:t>基于平台</w:t>
      </w:r>
      <w:r>
        <w:rPr>
          <w:rFonts w:hint="eastAsia"/>
        </w:rPr>
        <w:t>2.0</w:t>
      </w:r>
      <w:r>
        <w:rPr>
          <w:rFonts w:hint="eastAsia"/>
        </w:rPr>
        <w:t>的</w:t>
      </w:r>
      <w:r w:rsidR="003E4045">
        <w:rPr>
          <w:rFonts w:hint="eastAsia"/>
        </w:rPr>
        <w:t>业务系统，使用新工作流服务</w:t>
      </w:r>
      <w:r>
        <w:rPr>
          <w:rFonts w:hint="eastAsia"/>
        </w:rPr>
        <w:t>。</w:t>
      </w:r>
    </w:p>
    <w:p w:rsidR="000B3AF1" w:rsidRDefault="000B3AF1" w:rsidP="001732AA">
      <w:pPr>
        <w:pStyle w:val="afd"/>
        <w:numPr>
          <w:ilvl w:val="0"/>
          <w:numId w:val="25"/>
        </w:numPr>
        <w:spacing w:after="156"/>
        <w:ind w:firstLineChars="0"/>
      </w:pPr>
      <w:r>
        <w:rPr>
          <w:rFonts w:hint="eastAsia"/>
        </w:rPr>
        <w:t>存量业务系统：指存量的基于平台</w:t>
      </w:r>
      <w:r>
        <w:rPr>
          <w:rFonts w:hint="eastAsia"/>
        </w:rPr>
        <w:t>2.0</w:t>
      </w:r>
      <w:r>
        <w:rPr>
          <w:rFonts w:hint="eastAsia"/>
        </w:rPr>
        <w:t>工作流开发的业务系统。</w:t>
      </w:r>
    </w:p>
    <w:p w:rsidR="003E4045" w:rsidRPr="003E4045" w:rsidRDefault="003E4045" w:rsidP="001732AA">
      <w:pPr>
        <w:pStyle w:val="afd"/>
        <w:numPr>
          <w:ilvl w:val="0"/>
          <w:numId w:val="25"/>
        </w:numPr>
        <w:spacing w:after="156"/>
        <w:ind w:firstLineChars="0"/>
      </w:pPr>
      <w:r>
        <w:rPr>
          <w:rFonts w:hint="eastAsia"/>
        </w:rPr>
        <w:t>第三方业务系统</w:t>
      </w:r>
      <w:r w:rsidR="00D068D8">
        <w:rPr>
          <w:rFonts w:hint="eastAsia"/>
        </w:rPr>
        <w:t>：第三方存量业务系统，</w:t>
      </w:r>
      <w:r>
        <w:rPr>
          <w:rFonts w:hint="eastAsia"/>
        </w:rPr>
        <w:t>有自己的工作流服务</w:t>
      </w:r>
      <w:r w:rsidR="00D068D8">
        <w:rPr>
          <w:rFonts w:hint="eastAsia"/>
        </w:rPr>
        <w:t>。</w:t>
      </w:r>
    </w:p>
    <w:p w:rsidR="00DD50DC" w:rsidRPr="00DD50DC" w:rsidRDefault="003E4045" w:rsidP="00DD50DC">
      <w:pPr>
        <w:spacing w:after="156"/>
        <w:ind w:firstLine="420"/>
      </w:pPr>
      <w:r>
        <w:rPr>
          <w:rFonts w:hint="eastAsia"/>
        </w:rPr>
        <w:t>针对上述情况，可通过下述步骤完成新工作流服务端接入。</w:t>
      </w:r>
    </w:p>
    <w:p w:rsidR="000B3AF1" w:rsidRDefault="000B3AF1" w:rsidP="000B3AF1">
      <w:pPr>
        <w:pStyle w:val="2"/>
        <w:spacing w:after="156"/>
      </w:pPr>
      <w:bookmarkStart w:id="30" w:name="_Toc527724904"/>
      <w:r>
        <w:rPr>
          <w:rFonts w:hint="eastAsia"/>
        </w:rPr>
        <w:t>新系统接入步骤</w:t>
      </w:r>
      <w:bookmarkEnd w:id="30"/>
    </w:p>
    <w:p w:rsidR="00A90C9D" w:rsidRDefault="00A90C9D" w:rsidP="00A90C9D">
      <w:pPr>
        <w:spacing w:after="156"/>
        <w:ind w:firstLine="420"/>
      </w:pPr>
      <w:r>
        <w:rPr>
          <w:rFonts w:hint="eastAsia"/>
        </w:rPr>
        <w:t>基于平台</w:t>
      </w:r>
      <w:r>
        <w:rPr>
          <w:rFonts w:hint="eastAsia"/>
        </w:rPr>
        <w:t>2.0</w:t>
      </w:r>
      <w:r>
        <w:rPr>
          <w:rFonts w:hint="eastAsia"/>
        </w:rPr>
        <w:t>开发新的业务系统，按照服务化后的工作流组件开发规范，实现位于系统对</w:t>
      </w:r>
      <w:r w:rsidR="00BE7397">
        <w:rPr>
          <w:rFonts w:hint="eastAsia"/>
        </w:rPr>
        <w:t>服务化工作流</w:t>
      </w:r>
      <w:r>
        <w:rPr>
          <w:rFonts w:hint="eastAsia"/>
        </w:rPr>
        <w:t>的应用。</w:t>
      </w:r>
    </w:p>
    <w:p w:rsidR="000B3AF1" w:rsidRDefault="00A90C9D" w:rsidP="001732AA">
      <w:pPr>
        <w:pStyle w:val="afd"/>
        <w:numPr>
          <w:ilvl w:val="0"/>
          <w:numId w:val="28"/>
        </w:numPr>
        <w:spacing w:after="156"/>
        <w:ind w:firstLineChars="0"/>
      </w:pPr>
      <w:r>
        <w:rPr>
          <w:rFonts w:hint="eastAsia"/>
        </w:rPr>
        <w:t>集成</w:t>
      </w:r>
      <w:r w:rsidR="000B3AF1">
        <w:rPr>
          <w:rFonts w:hint="eastAsia"/>
        </w:rPr>
        <w:t>工作流客户端</w:t>
      </w:r>
      <w:r>
        <w:rPr>
          <w:rFonts w:hint="eastAsia"/>
        </w:rPr>
        <w:t>JAR</w:t>
      </w:r>
      <w:r>
        <w:rPr>
          <w:rFonts w:hint="eastAsia"/>
        </w:rPr>
        <w:t>包</w:t>
      </w:r>
    </w:p>
    <w:p w:rsidR="000B3AF1" w:rsidRDefault="00A90C9D" w:rsidP="001732AA">
      <w:pPr>
        <w:pStyle w:val="afd"/>
        <w:numPr>
          <w:ilvl w:val="0"/>
          <w:numId w:val="28"/>
        </w:numPr>
        <w:spacing w:after="156"/>
        <w:ind w:firstLineChars="0"/>
      </w:pPr>
      <w:r>
        <w:rPr>
          <w:rFonts w:hint="eastAsia"/>
        </w:rPr>
        <w:t>业务系统通过平台</w:t>
      </w:r>
      <w:r>
        <w:rPr>
          <w:rFonts w:hint="eastAsia"/>
        </w:rPr>
        <w:t>2.0</w:t>
      </w:r>
      <w:r>
        <w:rPr>
          <w:rFonts w:hint="eastAsia"/>
        </w:rPr>
        <w:t>注册和认证</w:t>
      </w:r>
    </w:p>
    <w:p w:rsidR="00A90C9D" w:rsidRDefault="00A90C9D" w:rsidP="001732AA">
      <w:pPr>
        <w:pStyle w:val="afd"/>
        <w:numPr>
          <w:ilvl w:val="0"/>
          <w:numId w:val="28"/>
        </w:numPr>
        <w:spacing w:after="156"/>
        <w:ind w:firstLineChars="0"/>
      </w:pPr>
      <w:r>
        <w:rPr>
          <w:rFonts w:hint="eastAsia"/>
        </w:rPr>
        <w:lastRenderedPageBreak/>
        <w:t>按服务化工作流系统开发规范实现流程模板设计和流程服务调用。</w:t>
      </w:r>
    </w:p>
    <w:p w:rsidR="009771F5" w:rsidRPr="00F96347" w:rsidRDefault="003F144B" w:rsidP="009771F5">
      <w:pPr>
        <w:pStyle w:val="2"/>
        <w:spacing w:after="156"/>
      </w:pPr>
      <w:bookmarkStart w:id="31" w:name="_Toc527724905"/>
      <w:r>
        <w:rPr>
          <w:rFonts w:hint="eastAsia"/>
        </w:rPr>
        <w:t>存量业务系统接入</w:t>
      </w:r>
      <w:bookmarkEnd w:id="31"/>
    </w:p>
    <w:p w:rsidR="00D1168B" w:rsidRDefault="00506236" w:rsidP="00D1168B">
      <w:pPr>
        <w:spacing w:after="156"/>
        <w:ind w:firstLine="420"/>
      </w:pPr>
      <w:r>
        <w:rPr>
          <w:rFonts w:hint="eastAsia"/>
        </w:rPr>
        <w:t>对于当前已存在的基于平台</w:t>
      </w:r>
      <w:r>
        <w:rPr>
          <w:rFonts w:hint="eastAsia"/>
        </w:rPr>
        <w:t>2.0</w:t>
      </w:r>
      <w:r>
        <w:rPr>
          <w:rFonts w:hint="eastAsia"/>
        </w:rPr>
        <w:t>开发的业务系统，使用当前的嵌入式工作流服务，需要升级为服务化的工作流组件服务。</w:t>
      </w:r>
      <w:r w:rsidR="00C928F3">
        <w:rPr>
          <w:rFonts w:hint="eastAsia"/>
        </w:rPr>
        <w:t>业务系统不需要进行大的变动，</w:t>
      </w:r>
      <w:r w:rsidR="00056E12">
        <w:rPr>
          <w:rFonts w:hint="eastAsia"/>
        </w:rPr>
        <w:t>其使用工作流的方式与当前保持一致，从应用的角度，其主要变化是工作流流程定义模板设计由工作流系统进行统一的管理，不再是</w:t>
      </w:r>
      <w:r w:rsidR="009301DD">
        <w:rPr>
          <w:rFonts w:hint="eastAsia"/>
        </w:rPr>
        <w:t>分散在</w:t>
      </w:r>
      <w:r w:rsidR="00056E12">
        <w:rPr>
          <w:rFonts w:hint="eastAsia"/>
        </w:rPr>
        <w:t>各业务系统</w:t>
      </w:r>
      <w:r w:rsidR="009301DD">
        <w:rPr>
          <w:rFonts w:hint="eastAsia"/>
        </w:rPr>
        <w:t>中维护。</w:t>
      </w:r>
      <w:r w:rsidR="00A947B0">
        <w:rPr>
          <w:rFonts w:hint="eastAsia"/>
        </w:rPr>
        <w:t>同时，新的工作流系统提供更多的监控类、数据分析类服务。</w:t>
      </w:r>
    </w:p>
    <w:p w:rsidR="000A748A" w:rsidRDefault="000A748A" w:rsidP="00D1168B">
      <w:pPr>
        <w:spacing w:after="156"/>
        <w:ind w:firstLine="420"/>
      </w:pPr>
      <w:r>
        <w:rPr>
          <w:rFonts w:hint="eastAsia"/>
        </w:rPr>
        <w:t>其升级工作主要包括：</w:t>
      </w:r>
    </w:p>
    <w:p w:rsidR="009771F5" w:rsidRDefault="009771F5" w:rsidP="001732AA">
      <w:pPr>
        <w:pStyle w:val="afd"/>
        <w:numPr>
          <w:ilvl w:val="0"/>
          <w:numId w:val="26"/>
        </w:numPr>
        <w:spacing w:after="156"/>
        <w:ind w:firstLineChars="0"/>
      </w:pPr>
      <w:r>
        <w:rPr>
          <w:rFonts w:hint="eastAsia"/>
        </w:rPr>
        <w:t>升级工作流客户端</w:t>
      </w:r>
      <w:r w:rsidR="000A748A">
        <w:rPr>
          <w:rFonts w:hint="eastAsia"/>
        </w:rPr>
        <w:t>（替换业务系统中客户端</w:t>
      </w:r>
      <w:r w:rsidR="000A748A">
        <w:rPr>
          <w:rFonts w:hint="eastAsia"/>
        </w:rPr>
        <w:t>JAR</w:t>
      </w:r>
      <w:r w:rsidR="000A748A">
        <w:rPr>
          <w:rFonts w:hint="eastAsia"/>
        </w:rPr>
        <w:t>包）</w:t>
      </w:r>
      <w:r w:rsidR="00DE1377">
        <w:rPr>
          <w:rFonts w:hint="eastAsia"/>
        </w:rPr>
        <w:t>。</w:t>
      </w:r>
    </w:p>
    <w:p w:rsidR="009771F5" w:rsidRDefault="009771F5" w:rsidP="001732AA">
      <w:pPr>
        <w:pStyle w:val="afd"/>
        <w:numPr>
          <w:ilvl w:val="0"/>
          <w:numId w:val="26"/>
        </w:numPr>
        <w:spacing w:after="156"/>
        <w:ind w:firstLineChars="0"/>
      </w:pPr>
      <w:r>
        <w:rPr>
          <w:rFonts w:hint="eastAsia"/>
        </w:rPr>
        <w:t>升级工作流脚本</w:t>
      </w:r>
      <w:r w:rsidR="00DE1377">
        <w:rPr>
          <w:rFonts w:hint="eastAsia"/>
        </w:rPr>
        <w:t>。</w:t>
      </w:r>
    </w:p>
    <w:p w:rsidR="009771F5" w:rsidRDefault="00DE1377" w:rsidP="001732AA">
      <w:pPr>
        <w:pStyle w:val="afd"/>
        <w:numPr>
          <w:ilvl w:val="0"/>
          <w:numId w:val="26"/>
        </w:numPr>
        <w:spacing w:after="156"/>
        <w:ind w:firstLineChars="0"/>
      </w:pPr>
      <w:r>
        <w:rPr>
          <w:rFonts w:hint="eastAsia"/>
        </w:rPr>
        <w:t>在平台</w:t>
      </w:r>
      <w:r>
        <w:rPr>
          <w:rFonts w:hint="eastAsia"/>
        </w:rPr>
        <w:t>2.0</w:t>
      </w:r>
      <w:r>
        <w:rPr>
          <w:rFonts w:hint="eastAsia"/>
        </w:rPr>
        <w:t>工作流系统中，导入各</w:t>
      </w:r>
      <w:r w:rsidR="009771F5">
        <w:rPr>
          <w:rFonts w:hint="eastAsia"/>
        </w:rPr>
        <w:t>业务系统现有流程模板数据</w:t>
      </w:r>
      <w:r>
        <w:rPr>
          <w:rFonts w:hint="eastAsia"/>
        </w:rPr>
        <w:t>，</w:t>
      </w:r>
      <w:r w:rsidR="009771F5">
        <w:rPr>
          <w:rFonts w:hint="eastAsia"/>
        </w:rPr>
        <w:t>并标记</w:t>
      </w:r>
      <w:r>
        <w:rPr>
          <w:rFonts w:hint="eastAsia"/>
        </w:rPr>
        <w:t>对应</w:t>
      </w:r>
      <w:r w:rsidR="009771F5">
        <w:rPr>
          <w:rFonts w:hint="eastAsia"/>
        </w:rPr>
        <w:t>业务系统标识</w:t>
      </w:r>
      <w:r>
        <w:rPr>
          <w:rFonts w:hint="eastAsia"/>
        </w:rPr>
        <w:t>。</w:t>
      </w:r>
    </w:p>
    <w:p w:rsidR="009771F5" w:rsidRDefault="00ED6C51" w:rsidP="001732AA">
      <w:pPr>
        <w:pStyle w:val="afd"/>
        <w:numPr>
          <w:ilvl w:val="0"/>
          <w:numId w:val="26"/>
        </w:numPr>
        <w:spacing w:after="156"/>
        <w:ind w:firstLineChars="0"/>
      </w:pPr>
      <w:r>
        <w:rPr>
          <w:rFonts w:hint="eastAsia"/>
        </w:rPr>
        <w:t>升级完成后，</w:t>
      </w:r>
      <w:r w:rsidR="009771F5">
        <w:rPr>
          <w:rFonts w:hint="eastAsia"/>
        </w:rPr>
        <w:t>按</w:t>
      </w:r>
      <w:r>
        <w:rPr>
          <w:rFonts w:hint="eastAsia"/>
        </w:rPr>
        <w:t>服务化</w:t>
      </w:r>
      <w:r w:rsidR="009771F5">
        <w:rPr>
          <w:rFonts w:hint="eastAsia"/>
        </w:rPr>
        <w:t>工作流系统</w:t>
      </w:r>
      <w:r>
        <w:rPr>
          <w:rFonts w:hint="eastAsia"/>
        </w:rPr>
        <w:t>标准，</w:t>
      </w:r>
      <w:r w:rsidR="009771F5">
        <w:rPr>
          <w:rFonts w:hint="eastAsia"/>
        </w:rPr>
        <w:t>设计流程模板与调用流程服务</w:t>
      </w:r>
      <w:r>
        <w:rPr>
          <w:rFonts w:hint="eastAsia"/>
        </w:rPr>
        <w:t>。</w:t>
      </w:r>
    </w:p>
    <w:p w:rsidR="00F111E9" w:rsidRDefault="002448D3" w:rsidP="00F111E9">
      <w:pPr>
        <w:pStyle w:val="2"/>
        <w:spacing w:after="156"/>
      </w:pPr>
      <w:bookmarkStart w:id="32" w:name="_Toc527724906"/>
      <w:r>
        <w:rPr>
          <w:rFonts w:hint="eastAsia"/>
        </w:rPr>
        <w:t>第三方系统接入</w:t>
      </w:r>
      <w:bookmarkEnd w:id="32"/>
    </w:p>
    <w:p w:rsidR="00F57B33" w:rsidRDefault="00F57B33" w:rsidP="00931F65">
      <w:pPr>
        <w:spacing w:after="156"/>
        <w:ind w:firstLine="420"/>
      </w:pPr>
      <w:r>
        <w:rPr>
          <w:rFonts w:hint="eastAsia"/>
        </w:rPr>
        <w:t>服务化后的工作流组件支持</w:t>
      </w:r>
      <w:r w:rsidR="00413315">
        <w:rPr>
          <w:rFonts w:hint="eastAsia"/>
        </w:rPr>
        <w:t>对第三方系统业务流程的关键节点流程监控。</w:t>
      </w:r>
      <w:r w:rsidR="007A6D48">
        <w:rPr>
          <w:rFonts w:hint="eastAsia"/>
        </w:rPr>
        <w:t>通过影子流程技术，在不改变现有业务系统工作流引擎的情况下，第三方业务系统调用平台工作流组件提供</w:t>
      </w:r>
      <w:r w:rsidR="007A6D48">
        <w:rPr>
          <w:rFonts w:hint="eastAsia"/>
        </w:rPr>
        <w:t>WAPI</w:t>
      </w:r>
      <w:r w:rsidR="007A6D48">
        <w:rPr>
          <w:rFonts w:hint="eastAsia"/>
        </w:rPr>
        <w:t>，</w:t>
      </w:r>
      <w:r w:rsidR="00EF3150">
        <w:rPr>
          <w:rFonts w:hint="eastAsia"/>
        </w:rPr>
        <w:t>将关键流程节点流程流转数据推送至平台</w:t>
      </w:r>
      <w:r w:rsidR="00EF3150">
        <w:rPr>
          <w:rFonts w:hint="eastAsia"/>
        </w:rPr>
        <w:t>2.0</w:t>
      </w:r>
      <w:r w:rsidR="00EF3150">
        <w:rPr>
          <w:rFonts w:hint="eastAsia"/>
        </w:rPr>
        <w:t>工作流组件</w:t>
      </w:r>
      <w:r w:rsidR="00904796">
        <w:rPr>
          <w:rFonts w:hint="eastAsia"/>
        </w:rPr>
        <w:t>，工作流组件对第三方系统推送到流程流转数据进行事后数据分析和展示。</w:t>
      </w:r>
      <w:r w:rsidR="005C7FAF">
        <w:rPr>
          <w:rFonts w:hint="eastAsia"/>
        </w:rPr>
        <w:t>其主要接入步骤包括：</w:t>
      </w:r>
    </w:p>
    <w:p w:rsidR="005C7FAF" w:rsidRDefault="005C7FAF" w:rsidP="001732AA">
      <w:pPr>
        <w:pStyle w:val="afd"/>
        <w:numPr>
          <w:ilvl w:val="0"/>
          <w:numId w:val="27"/>
        </w:numPr>
        <w:spacing w:after="156"/>
        <w:ind w:firstLineChars="0"/>
      </w:pPr>
      <w:r>
        <w:rPr>
          <w:rFonts w:hint="eastAsia"/>
        </w:rPr>
        <w:t>影子流程模板设计</w:t>
      </w:r>
    </w:p>
    <w:p w:rsidR="007A67EA" w:rsidRDefault="007A67EA" w:rsidP="00931F65">
      <w:pPr>
        <w:spacing w:after="156"/>
        <w:ind w:firstLine="420"/>
      </w:pPr>
      <w:r>
        <w:rPr>
          <w:rFonts w:hint="eastAsia"/>
        </w:rPr>
        <w:t>梳理需求后，</w:t>
      </w:r>
      <w:r w:rsidR="005C7FAF">
        <w:rPr>
          <w:rFonts w:hint="eastAsia"/>
        </w:rPr>
        <w:t>按照业务系统工作流业务流程，在平台</w:t>
      </w:r>
      <w:r w:rsidR="005C7FAF">
        <w:rPr>
          <w:rFonts w:hint="eastAsia"/>
        </w:rPr>
        <w:t>2.0</w:t>
      </w:r>
      <w:r w:rsidR="005C7FAF">
        <w:rPr>
          <w:rFonts w:hint="eastAsia"/>
        </w:rPr>
        <w:t>工作流组件中设计对应的流程模板。</w:t>
      </w:r>
    </w:p>
    <w:p w:rsidR="00F111E9" w:rsidRDefault="00DA2682" w:rsidP="001732AA">
      <w:pPr>
        <w:pStyle w:val="afd"/>
        <w:numPr>
          <w:ilvl w:val="0"/>
          <w:numId w:val="27"/>
        </w:numPr>
        <w:spacing w:after="156"/>
        <w:ind w:firstLineChars="0"/>
      </w:pPr>
      <w:r>
        <w:rPr>
          <w:rFonts w:hint="eastAsia"/>
        </w:rPr>
        <w:t>业务系统获取工作流接入标准</w:t>
      </w:r>
    </w:p>
    <w:p w:rsidR="009C6ACE" w:rsidRDefault="009C6ACE" w:rsidP="00931F65">
      <w:pPr>
        <w:spacing w:after="156"/>
        <w:ind w:firstLine="420"/>
      </w:pPr>
      <w:r>
        <w:rPr>
          <w:rFonts w:hint="eastAsia"/>
        </w:rPr>
        <w:t>第三方业务系统在调用平台</w:t>
      </w:r>
      <w:r>
        <w:rPr>
          <w:rFonts w:hint="eastAsia"/>
        </w:rPr>
        <w:t>2.0</w:t>
      </w:r>
      <w:r>
        <w:rPr>
          <w:rFonts w:hint="eastAsia"/>
        </w:rPr>
        <w:t>工作流组件提供的标准</w:t>
      </w:r>
      <w:r>
        <w:rPr>
          <w:rFonts w:hint="eastAsia"/>
        </w:rPr>
        <w:t>WAPI</w:t>
      </w:r>
      <w:r>
        <w:rPr>
          <w:rFonts w:hint="eastAsia"/>
        </w:rPr>
        <w:t>，</w:t>
      </w:r>
      <w:r w:rsidR="00DA2682">
        <w:rPr>
          <w:rFonts w:hint="eastAsia"/>
        </w:rPr>
        <w:t>获取已设计好的流程模板（标准）。第三方业务系统按照该标准对业务流程流转数据进行整</w:t>
      </w:r>
      <w:r w:rsidR="00DA2682">
        <w:rPr>
          <w:rFonts w:hint="eastAsia"/>
        </w:rPr>
        <w:lastRenderedPageBreak/>
        <w:t>合。</w:t>
      </w:r>
    </w:p>
    <w:p w:rsidR="00A46102" w:rsidRDefault="00A46102" w:rsidP="001732AA">
      <w:pPr>
        <w:pStyle w:val="afd"/>
        <w:numPr>
          <w:ilvl w:val="0"/>
          <w:numId w:val="27"/>
        </w:numPr>
        <w:spacing w:after="156"/>
        <w:ind w:firstLineChars="0"/>
      </w:pPr>
      <w:r>
        <w:rPr>
          <w:rFonts w:hint="eastAsia"/>
        </w:rPr>
        <w:t>业务系统推送分析数据</w:t>
      </w:r>
    </w:p>
    <w:p w:rsidR="00BF5329" w:rsidRDefault="000D076E" w:rsidP="00931F65">
      <w:pPr>
        <w:spacing w:after="156"/>
        <w:ind w:firstLine="420"/>
      </w:pPr>
      <w:r>
        <w:rPr>
          <w:rFonts w:hint="eastAsia"/>
        </w:rPr>
        <w:t>第三方</w:t>
      </w:r>
      <w:r w:rsidR="00927E25">
        <w:rPr>
          <w:rFonts w:hint="eastAsia"/>
        </w:rPr>
        <w:t>业务系统调用</w:t>
      </w:r>
      <w:r w:rsidR="006C026E">
        <w:rPr>
          <w:rFonts w:hint="eastAsia"/>
        </w:rPr>
        <w:t>平台</w:t>
      </w:r>
      <w:r w:rsidR="006C026E">
        <w:rPr>
          <w:rFonts w:hint="eastAsia"/>
        </w:rPr>
        <w:t>2.0</w:t>
      </w:r>
      <w:r w:rsidR="00927E25">
        <w:rPr>
          <w:rFonts w:hint="eastAsia"/>
        </w:rPr>
        <w:t>工作流</w:t>
      </w:r>
      <w:r w:rsidR="006C026E">
        <w:rPr>
          <w:rFonts w:hint="eastAsia"/>
        </w:rPr>
        <w:t>系统提供的</w:t>
      </w:r>
      <w:r w:rsidR="006C026E">
        <w:rPr>
          <w:rFonts w:hint="eastAsia"/>
        </w:rPr>
        <w:t>WAPI</w:t>
      </w:r>
      <w:r w:rsidR="00D423CF">
        <w:rPr>
          <w:rFonts w:hint="eastAsia"/>
        </w:rPr>
        <w:t>接口将整合好的</w:t>
      </w:r>
      <w:r w:rsidR="006D2D9B">
        <w:rPr>
          <w:rFonts w:hint="eastAsia"/>
        </w:rPr>
        <w:t>流程流转</w:t>
      </w:r>
      <w:r w:rsidR="00D423CF">
        <w:rPr>
          <w:rFonts w:hint="eastAsia"/>
        </w:rPr>
        <w:t>数据推送到工作流系统，工作流系统</w:t>
      </w:r>
      <w:r w:rsidR="00D21993">
        <w:rPr>
          <w:rFonts w:hint="eastAsia"/>
        </w:rPr>
        <w:t>对</w:t>
      </w:r>
      <w:r w:rsidR="00D423CF">
        <w:rPr>
          <w:rFonts w:hint="eastAsia"/>
        </w:rPr>
        <w:t>流程流转</w:t>
      </w:r>
      <w:r w:rsidR="00D21993">
        <w:rPr>
          <w:rFonts w:hint="eastAsia"/>
        </w:rPr>
        <w:t>数据进行</w:t>
      </w:r>
      <w:r w:rsidR="00D423CF">
        <w:rPr>
          <w:rFonts w:hint="eastAsia"/>
        </w:rPr>
        <w:t>数据</w:t>
      </w:r>
      <w:r w:rsidR="00D21993">
        <w:rPr>
          <w:rFonts w:hint="eastAsia"/>
        </w:rPr>
        <w:t>分析</w:t>
      </w:r>
      <w:r w:rsidR="00D423CF">
        <w:rPr>
          <w:rFonts w:hint="eastAsia"/>
        </w:rPr>
        <w:t>并</w:t>
      </w:r>
      <w:r w:rsidR="002657F7">
        <w:rPr>
          <w:rFonts w:hint="eastAsia"/>
        </w:rPr>
        <w:t>进行</w:t>
      </w:r>
      <w:r w:rsidR="00D423CF">
        <w:rPr>
          <w:rFonts w:hint="eastAsia"/>
        </w:rPr>
        <w:t>展示</w:t>
      </w:r>
      <w:r w:rsidR="00D21993">
        <w:rPr>
          <w:rFonts w:hint="eastAsia"/>
        </w:rPr>
        <w:t>。</w:t>
      </w:r>
    </w:p>
    <w:p w:rsidR="00BF5329" w:rsidRDefault="005C42F2" w:rsidP="005C42F2">
      <w:pPr>
        <w:pStyle w:val="1"/>
        <w:spacing w:before="156" w:after="156"/>
      </w:pPr>
      <w:bookmarkStart w:id="33" w:name="_Toc527724907"/>
      <w:r>
        <w:rPr>
          <w:rFonts w:hint="eastAsia"/>
        </w:rPr>
        <w:t>嵌入式工作流与服务化工作流</w:t>
      </w:r>
      <w:r w:rsidR="0022558D">
        <w:rPr>
          <w:rFonts w:hint="eastAsia"/>
        </w:rPr>
        <w:t>对比</w:t>
      </w:r>
      <w:bookmarkEnd w:id="33"/>
    </w:p>
    <w:p w:rsidR="005C42F2" w:rsidRDefault="009E3746" w:rsidP="005C42F2">
      <w:pPr>
        <w:spacing w:after="156"/>
        <w:ind w:firstLine="420"/>
      </w:pPr>
      <w:r>
        <w:rPr>
          <w:rFonts w:hint="eastAsia"/>
        </w:rPr>
        <w:t>嵌入式工作流</w:t>
      </w:r>
      <w:r w:rsidR="0022558D">
        <w:rPr>
          <w:rFonts w:hint="eastAsia"/>
        </w:rPr>
        <w:t>与服务化工作流</w:t>
      </w:r>
      <w:r w:rsidR="001E2704">
        <w:rPr>
          <w:rFonts w:hint="eastAsia"/>
        </w:rPr>
        <w:t>主要差异</w:t>
      </w:r>
      <w:r>
        <w:rPr>
          <w:rFonts w:hint="eastAsia"/>
        </w:rPr>
        <w:t>对比如下表所示：</w:t>
      </w:r>
    </w:p>
    <w:p w:rsidR="00B8569A" w:rsidRDefault="00B8569A" w:rsidP="00B8569A">
      <w:pPr>
        <w:pStyle w:val="afe"/>
        <w:keepNext/>
      </w:pPr>
      <w:r>
        <w:rPr>
          <w:rFonts w:hint="eastAsia"/>
        </w:rPr>
        <w:t>表格</w:t>
      </w:r>
      <w:r w:rsidR="00183882">
        <w:fldChar w:fldCharType="begin"/>
      </w:r>
      <w:r>
        <w:rPr>
          <w:rFonts w:hint="eastAsia"/>
        </w:rPr>
        <w:instrText xml:space="preserve">SEQ </w:instrText>
      </w:r>
      <w:r>
        <w:rPr>
          <w:rFonts w:hint="eastAsia"/>
        </w:rPr>
        <w:instrText>表格</w:instrText>
      </w:r>
      <w:r>
        <w:rPr>
          <w:rFonts w:hint="eastAsia"/>
        </w:rPr>
        <w:instrText xml:space="preserve"> \* ARABIC</w:instrText>
      </w:r>
      <w:r w:rsidR="00183882">
        <w:fldChar w:fldCharType="separate"/>
      </w:r>
      <w:r w:rsidR="00392BB5">
        <w:rPr>
          <w:noProof/>
        </w:rPr>
        <w:t>1</w:t>
      </w:r>
      <w:r w:rsidR="00183882">
        <w:fldChar w:fldCharType="end"/>
      </w:r>
      <w:r>
        <w:rPr>
          <w:rFonts w:hint="eastAsia"/>
        </w:rPr>
        <w:t>嵌入式工作流与服务化工作流对比</w:t>
      </w:r>
    </w:p>
    <w:tbl>
      <w:tblPr>
        <w:tblStyle w:val="ab"/>
        <w:tblW w:w="0" w:type="auto"/>
        <w:tblLook w:val="04A0"/>
      </w:tblPr>
      <w:tblGrid>
        <w:gridCol w:w="817"/>
        <w:gridCol w:w="2410"/>
        <w:gridCol w:w="1889"/>
        <w:gridCol w:w="1796"/>
        <w:gridCol w:w="1616"/>
      </w:tblGrid>
      <w:tr w:rsidR="001850AF" w:rsidRPr="008F38C5" w:rsidTr="00E6122B">
        <w:tc>
          <w:tcPr>
            <w:tcW w:w="817" w:type="dxa"/>
            <w:vAlign w:val="center"/>
          </w:tcPr>
          <w:p w:rsidR="001850AF" w:rsidRPr="008F38C5" w:rsidRDefault="001850AF" w:rsidP="00916672">
            <w:pPr>
              <w:spacing w:after="156"/>
              <w:jc w:val="center"/>
              <w:rPr>
                <w:b/>
              </w:rPr>
            </w:pPr>
            <w:r w:rsidRPr="008F38C5">
              <w:rPr>
                <w:rFonts w:hint="eastAsia"/>
                <w:b/>
              </w:rPr>
              <w:t>序号</w:t>
            </w:r>
          </w:p>
        </w:tc>
        <w:tc>
          <w:tcPr>
            <w:tcW w:w="2410" w:type="dxa"/>
            <w:vAlign w:val="center"/>
          </w:tcPr>
          <w:p w:rsidR="001850AF" w:rsidRPr="008F38C5" w:rsidRDefault="008F38C5" w:rsidP="00916672">
            <w:pPr>
              <w:spacing w:after="156"/>
              <w:jc w:val="center"/>
              <w:rPr>
                <w:b/>
              </w:rPr>
            </w:pPr>
            <w:r w:rsidRPr="008F38C5">
              <w:rPr>
                <w:rFonts w:hint="eastAsia"/>
                <w:b/>
              </w:rPr>
              <w:t>对比项</w:t>
            </w:r>
          </w:p>
        </w:tc>
        <w:tc>
          <w:tcPr>
            <w:tcW w:w="1889" w:type="dxa"/>
            <w:vAlign w:val="center"/>
          </w:tcPr>
          <w:p w:rsidR="001850AF" w:rsidRPr="008F38C5" w:rsidRDefault="008F38C5" w:rsidP="00916672">
            <w:pPr>
              <w:spacing w:after="156"/>
              <w:jc w:val="center"/>
              <w:rPr>
                <w:b/>
              </w:rPr>
            </w:pPr>
            <w:r w:rsidRPr="008F38C5">
              <w:rPr>
                <w:rFonts w:hint="eastAsia"/>
                <w:b/>
              </w:rPr>
              <w:t>嵌入式</w:t>
            </w:r>
            <w:r w:rsidR="001850AF" w:rsidRPr="008F38C5">
              <w:rPr>
                <w:rFonts w:hint="eastAsia"/>
                <w:b/>
              </w:rPr>
              <w:t>工作流</w:t>
            </w:r>
          </w:p>
        </w:tc>
        <w:tc>
          <w:tcPr>
            <w:tcW w:w="1796" w:type="dxa"/>
            <w:vAlign w:val="center"/>
          </w:tcPr>
          <w:p w:rsidR="001850AF" w:rsidRPr="008F38C5" w:rsidRDefault="008F38C5" w:rsidP="00916672">
            <w:pPr>
              <w:spacing w:after="156"/>
              <w:jc w:val="center"/>
              <w:rPr>
                <w:b/>
              </w:rPr>
            </w:pPr>
            <w:r w:rsidRPr="008F38C5">
              <w:rPr>
                <w:rFonts w:hint="eastAsia"/>
                <w:b/>
              </w:rPr>
              <w:t>服务化工作流</w:t>
            </w:r>
          </w:p>
        </w:tc>
        <w:tc>
          <w:tcPr>
            <w:tcW w:w="1616" w:type="dxa"/>
            <w:vAlign w:val="center"/>
          </w:tcPr>
          <w:p w:rsidR="001850AF" w:rsidRPr="008F38C5" w:rsidRDefault="008F38C5" w:rsidP="00916672">
            <w:pPr>
              <w:spacing w:after="156"/>
              <w:jc w:val="center"/>
              <w:rPr>
                <w:b/>
              </w:rPr>
            </w:pPr>
            <w:r w:rsidRPr="008F38C5">
              <w:rPr>
                <w:rFonts w:hint="eastAsia"/>
                <w:b/>
              </w:rPr>
              <w:t>备注</w:t>
            </w:r>
          </w:p>
        </w:tc>
      </w:tr>
      <w:tr w:rsidR="001850AF" w:rsidTr="00E6122B">
        <w:tc>
          <w:tcPr>
            <w:tcW w:w="817" w:type="dxa"/>
            <w:vAlign w:val="center"/>
          </w:tcPr>
          <w:p w:rsidR="001850AF" w:rsidRDefault="00916672" w:rsidP="00916672">
            <w:pPr>
              <w:spacing w:after="156"/>
              <w:jc w:val="center"/>
            </w:pPr>
            <w:r>
              <w:rPr>
                <w:rFonts w:hint="eastAsia"/>
              </w:rPr>
              <w:t>1</w:t>
            </w:r>
          </w:p>
        </w:tc>
        <w:tc>
          <w:tcPr>
            <w:tcW w:w="2410" w:type="dxa"/>
            <w:vAlign w:val="center"/>
          </w:tcPr>
          <w:p w:rsidR="001850AF" w:rsidRDefault="003356BC" w:rsidP="00E6122B">
            <w:pPr>
              <w:spacing w:after="156"/>
            </w:pPr>
            <w:r>
              <w:rPr>
                <w:rFonts w:hint="eastAsia"/>
              </w:rPr>
              <w:t>部署方式</w:t>
            </w:r>
          </w:p>
        </w:tc>
        <w:tc>
          <w:tcPr>
            <w:tcW w:w="1889" w:type="dxa"/>
            <w:vAlign w:val="center"/>
          </w:tcPr>
          <w:p w:rsidR="001850AF" w:rsidRDefault="00237B80" w:rsidP="00E6122B">
            <w:pPr>
              <w:spacing w:after="156"/>
            </w:pPr>
            <w:r>
              <w:rPr>
                <w:rFonts w:hint="eastAsia"/>
              </w:rPr>
              <w:t>分散在各业务系统应用中</w:t>
            </w:r>
          </w:p>
        </w:tc>
        <w:tc>
          <w:tcPr>
            <w:tcW w:w="1796" w:type="dxa"/>
            <w:vAlign w:val="center"/>
          </w:tcPr>
          <w:p w:rsidR="001850AF" w:rsidRPr="00237B80" w:rsidRDefault="00237B80" w:rsidP="00E6122B">
            <w:pPr>
              <w:spacing w:after="156"/>
            </w:pPr>
            <w:r>
              <w:rPr>
                <w:rFonts w:hint="eastAsia"/>
              </w:rPr>
              <w:t>基于平台</w:t>
            </w:r>
            <w:r>
              <w:rPr>
                <w:rFonts w:hint="eastAsia"/>
              </w:rPr>
              <w:t>2.0</w:t>
            </w:r>
            <w:r>
              <w:rPr>
                <w:rFonts w:hint="eastAsia"/>
              </w:rPr>
              <w:t>独立部署</w:t>
            </w:r>
          </w:p>
        </w:tc>
        <w:tc>
          <w:tcPr>
            <w:tcW w:w="1616" w:type="dxa"/>
            <w:vAlign w:val="center"/>
          </w:tcPr>
          <w:p w:rsidR="001850AF" w:rsidRDefault="001850AF" w:rsidP="00E6122B">
            <w:pPr>
              <w:spacing w:after="156"/>
            </w:pPr>
          </w:p>
        </w:tc>
      </w:tr>
      <w:tr w:rsidR="001850AF" w:rsidTr="00E6122B">
        <w:tc>
          <w:tcPr>
            <w:tcW w:w="817" w:type="dxa"/>
            <w:vAlign w:val="center"/>
          </w:tcPr>
          <w:p w:rsidR="001850AF" w:rsidRDefault="00916672" w:rsidP="00916672">
            <w:pPr>
              <w:spacing w:after="156"/>
              <w:jc w:val="center"/>
            </w:pPr>
            <w:r>
              <w:rPr>
                <w:rFonts w:hint="eastAsia"/>
              </w:rPr>
              <w:t>2</w:t>
            </w:r>
          </w:p>
        </w:tc>
        <w:tc>
          <w:tcPr>
            <w:tcW w:w="2410" w:type="dxa"/>
            <w:vAlign w:val="center"/>
          </w:tcPr>
          <w:p w:rsidR="001850AF" w:rsidRDefault="00DE7D9C" w:rsidP="00E6122B">
            <w:pPr>
              <w:spacing w:after="156"/>
            </w:pPr>
            <w:r>
              <w:rPr>
                <w:rFonts w:hint="eastAsia"/>
              </w:rPr>
              <w:t>运行是否依赖业务系统</w:t>
            </w:r>
          </w:p>
        </w:tc>
        <w:tc>
          <w:tcPr>
            <w:tcW w:w="1889" w:type="dxa"/>
            <w:vAlign w:val="center"/>
          </w:tcPr>
          <w:p w:rsidR="001850AF" w:rsidRDefault="00DE7D9C" w:rsidP="00E6122B">
            <w:pPr>
              <w:spacing w:after="156"/>
            </w:pPr>
            <w:r>
              <w:rPr>
                <w:rFonts w:hint="eastAsia"/>
              </w:rPr>
              <w:t>是</w:t>
            </w:r>
          </w:p>
        </w:tc>
        <w:tc>
          <w:tcPr>
            <w:tcW w:w="1796" w:type="dxa"/>
            <w:vAlign w:val="center"/>
          </w:tcPr>
          <w:p w:rsidR="001850AF" w:rsidRDefault="00DE7D9C" w:rsidP="00E6122B">
            <w:pPr>
              <w:spacing w:after="156"/>
            </w:pPr>
            <w:r>
              <w:rPr>
                <w:rFonts w:hint="eastAsia"/>
              </w:rPr>
              <w:t>否</w:t>
            </w:r>
          </w:p>
        </w:tc>
        <w:tc>
          <w:tcPr>
            <w:tcW w:w="1616" w:type="dxa"/>
            <w:vAlign w:val="center"/>
          </w:tcPr>
          <w:p w:rsidR="001850AF" w:rsidRDefault="001850AF" w:rsidP="00E6122B">
            <w:pPr>
              <w:spacing w:after="156"/>
            </w:pPr>
          </w:p>
        </w:tc>
      </w:tr>
      <w:tr w:rsidR="001850AF" w:rsidTr="00E6122B">
        <w:tc>
          <w:tcPr>
            <w:tcW w:w="817" w:type="dxa"/>
            <w:vAlign w:val="center"/>
          </w:tcPr>
          <w:p w:rsidR="001850AF" w:rsidRDefault="00916672" w:rsidP="00916672">
            <w:pPr>
              <w:spacing w:after="156"/>
              <w:jc w:val="center"/>
            </w:pPr>
            <w:r>
              <w:rPr>
                <w:rFonts w:hint="eastAsia"/>
              </w:rPr>
              <w:t>3</w:t>
            </w:r>
          </w:p>
        </w:tc>
        <w:tc>
          <w:tcPr>
            <w:tcW w:w="2410" w:type="dxa"/>
            <w:vAlign w:val="center"/>
          </w:tcPr>
          <w:p w:rsidR="001850AF" w:rsidRDefault="0015015D" w:rsidP="00E6122B">
            <w:pPr>
              <w:spacing w:after="156"/>
            </w:pPr>
            <w:r>
              <w:rPr>
                <w:rFonts w:hint="eastAsia"/>
              </w:rPr>
              <w:t>流程模板定义管理</w:t>
            </w:r>
          </w:p>
        </w:tc>
        <w:tc>
          <w:tcPr>
            <w:tcW w:w="1889" w:type="dxa"/>
            <w:vAlign w:val="center"/>
          </w:tcPr>
          <w:p w:rsidR="001850AF" w:rsidRDefault="00237B80" w:rsidP="0015015D">
            <w:pPr>
              <w:spacing w:after="156"/>
            </w:pPr>
            <w:r>
              <w:rPr>
                <w:rFonts w:hint="eastAsia"/>
              </w:rPr>
              <w:t>分散</w:t>
            </w:r>
            <w:r w:rsidR="0015015D">
              <w:rPr>
                <w:rFonts w:hint="eastAsia"/>
              </w:rPr>
              <w:t>管理</w:t>
            </w:r>
          </w:p>
        </w:tc>
        <w:tc>
          <w:tcPr>
            <w:tcW w:w="1796" w:type="dxa"/>
            <w:vAlign w:val="center"/>
          </w:tcPr>
          <w:p w:rsidR="001850AF" w:rsidRDefault="0015015D" w:rsidP="00E6122B">
            <w:pPr>
              <w:spacing w:after="156"/>
            </w:pPr>
            <w:r>
              <w:rPr>
                <w:rFonts w:hint="eastAsia"/>
              </w:rPr>
              <w:t>集中管理</w:t>
            </w:r>
          </w:p>
        </w:tc>
        <w:tc>
          <w:tcPr>
            <w:tcW w:w="1616" w:type="dxa"/>
            <w:vAlign w:val="center"/>
          </w:tcPr>
          <w:p w:rsidR="001850AF" w:rsidRDefault="001850AF" w:rsidP="00E6122B">
            <w:pPr>
              <w:spacing w:after="156"/>
            </w:pPr>
          </w:p>
        </w:tc>
      </w:tr>
      <w:tr w:rsidR="001850AF" w:rsidTr="00E6122B">
        <w:tc>
          <w:tcPr>
            <w:tcW w:w="817" w:type="dxa"/>
            <w:vAlign w:val="center"/>
          </w:tcPr>
          <w:p w:rsidR="001850AF" w:rsidRDefault="00916672" w:rsidP="00916672">
            <w:pPr>
              <w:spacing w:after="156"/>
              <w:jc w:val="center"/>
            </w:pPr>
            <w:r>
              <w:rPr>
                <w:rFonts w:hint="eastAsia"/>
              </w:rPr>
              <w:t>4</w:t>
            </w:r>
          </w:p>
        </w:tc>
        <w:tc>
          <w:tcPr>
            <w:tcW w:w="2410" w:type="dxa"/>
            <w:vAlign w:val="center"/>
          </w:tcPr>
          <w:p w:rsidR="001850AF" w:rsidRDefault="00DE7D9C" w:rsidP="00E6122B">
            <w:pPr>
              <w:spacing w:after="156"/>
            </w:pPr>
            <w:r>
              <w:rPr>
                <w:rFonts w:hint="eastAsia"/>
              </w:rPr>
              <w:t>是否平台统一认证</w:t>
            </w:r>
          </w:p>
        </w:tc>
        <w:tc>
          <w:tcPr>
            <w:tcW w:w="1889" w:type="dxa"/>
            <w:vAlign w:val="center"/>
          </w:tcPr>
          <w:p w:rsidR="001850AF" w:rsidRDefault="00DE7D9C" w:rsidP="00E6122B">
            <w:pPr>
              <w:spacing w:after="156"/>
            </w:pPr>
            <w:r>
              <w:rPr>
                <w:rFonts w:hint="eastAsia"/>
              </w:rPr>
              <w:t>否</w:t>
            </w:r>
          </w:p>
        </w:tc>
        <w:tc>
          <w:tcPr>
            <w:tcW w:w="1796" w:type="dxa"/>
            <w:vAlign w:val="center"/>
          </w:tcPr>
          <w:p w:rsidR="001850AF" w:rsidRDefault="00DE7D9C" w:rsidP="00E6122B">
            <w:pPr>
              <w:spacing w:after="156"/>
            </w:pPr>
            <w:r>
              <w:rPr>
                <w:rFonts w:hint="eastAsia"/>
              </w:rPr>
              <w:t>是</w:t>
            </w:r>
          </w:p>
        </w:tc>
        <w:tc>
          <w:tcPr>
            <w:tcW w:w="1616" w:type="dxa"/>
            <w:vAlign w:val="center"/>
          </w:tcPr>
          <w:p w:rsidR="001850AF" w:rsidRDefault="001850AF" w:rsidP="00E6122B">
            <w:pPr>
              <w:spacing w:after="156"/>
            </w:pPr>
          </w:p>
        </w:tc>
      </w:tr>
      <w:tr w:rsidR="001850AF" w:rsidTr="00E6122B">
        <w:tc>
          <w:tcPr>
            <w:tcW w:w="817" w:type="dxa"/>
            <w:vAlign w:val="center"/>
          </w:tcPr>
          <w:p w:rsidR="001850AF" w:rsidRDefault="00916672" w:rsidP="00916672">
            <w:pPr>
              <w:spacing w:after="156"/>
              <w:jc w:val="center"/>
            </w:pPr>
            <w:r>
              <w:rPr>
                <w:rFonts w:hint="eastAsia"/>
              </w:rPr>
              <w:t>5</w:t>
            </w:r>
          </w:p>
        </w:tc>
        <w:tc>
          <w:tcPr>
            <w:tcW w:w="2410" w:type="dxa"/>
            <w:vAlign w:val="center"/>
          </w:tcPr>
          <w:p w:rsidR="001850AF" w:rsidRDefault="00420FA9" w:rsidP="00B45F52">
            <w:pPr>
              <w:spacing w:after="156"/>
              <w:jc w:val="left"/>
            </w:pPr>
            <w:r>
              <w:rPr>
                <w:rFonts w:hint="eastAsia"/>
              </w:rPr>
              <w:t>是否提供流程监控</w:t>
            </w:r>
          </w:p>
        </w:tc>
        <w:tc>
          <w:tcPr>
            <w:tcW w:w="1889" w:type="dxa"/>
            <w:vAlign w:val="center"/>
          </w:tcPr>
          <w:p w:rsidR="001850AF" w:rsidRDefault="00420FA9" w:rsidP="00E6122B">
            <w:pPr>
              <w:spacing w:after="156"/>
            </w:pPr>
            <w:r>
              <w:rPr>
                <w:rFonts w:hint="eastAsia"/>
              </w:rPr>
              <w:t>否</w:t>
            </w:r>
          </w:p>
        </w:tc>
        <w:tc>
          <w:tcPr>
            <w:tcW w:w="1796" w:type="dxa"/>
            <w:vAlign w:val="center"/>
          </w:tcPr>
          <w:p w:rsidR="001850AF" w:rsidRDefault="00420FA9" w:rsidP="00E6122B">
            <w:pPr>
              <w:spacing w:after="156"/>
            </w:pPr>
            <w:r>
              <w:rPr>
                <w:rFonts w:hint="eastAsia"/>
              </w:rPr>
              <w:t>是</w:t>
            </w:r>
          </w:p>
        </w:tc>
        <w:tc>
          <w:tcPr>
            <w:tcW w:w="1616" w:type="dxa"/>
            <w:vAlign w:val="center"/>
          </w:tcPr>
          <w:p w:rsidR="001850AF" w:rsidRDefault="001850AF" w:rsidP="00E6122B">
            <w:pPr>
              <w:spacing w:after="156"/>
            </w:pPr>
          </w:p>
        </w:tc>
      </w:tr>
      <w:tr w:rsidR="001850AF" w:rsidTr="00E6122B">
        <w:tc>
          <w:tcPr>
            <w:tcW w:w="817" w:type="dxa"/>
            <w:vAlign w:val="center"/>
          </w:tcPr>
          <w:p w:rsidR="001850AF" w:rsidRDefault="00916672" w:rsidP="00916672">
            <w:pPr>
              <w:spacing w:after="156"/>
              <w:jc w:val="center"/>
            </w:pPr>
            <w:r>
              <w:rPr>
                <w:rFonts w:hint="eastAsia"/>
              </w:rPr>
              <w:t>6</w:t>
            </w:r>
          </w:p>
        </w:tc>
        <w:tc>
          <w:tcPr>
            <w:tcW w:w="2410" w:type="dxa"/>
            <w:vAlign w:val="center"/>
          </w:tcPr>
          <w:p w:rsidR="001850AF" w:rsidRDefault="00101472" w:rsidP="00E6122B">
            <w:pPr>
              <w:spacing w:after="156"/>
            </w:pPr>
            <w:r>
              <w:rPr>
                <w:rFonts w:hint="eastAsia"/>
              </w:rPr>
              <w:t>业务流程引擎位置</w:t>
            </w:r>
          </w:p>
        </w:tc>
        <w:tc>
          <w:tcPr>
            <w:tcW w:w="1889" w:type="dxa"/>
            <w:vAlign w:val="center"/>
          </w:tcPr>
          <w:p w:rsidR="001850AF" w:rsidRDefault="001C04EF" w:rsidP="00E6122B">
            <w:pPr>
              <w:spacing w:after="156"/>
            </w:pPr>
            <w:r>
              <w:rPr>
                <w:rFonts w:hint="eastAsia"/>
              </w:rPr>
              <w:t>本地</w:t>
            </w:r>
          </w:p>
        </w:tc>
        <w:tc>
          <w:tcPr>
            <w:tcW w:w="1796" w:type="dxa"/>
            <w:vAlign w:val="center"/>
          </w:tcPr>
          <w:p w:rsidR="001850AF" w:rsidRDefault="001C04EF" w:rsidP="00E6122B">
            <w:pPr>
              <w:spacing w:after="156"/>
            </w:pPr>
            <w:r>
              <w:rPr>
                <w:rFonts w:hint="eastAsia"/>
              </w:rPr>
              <w:t>本地</w:t>
            </w:r>
            <w:r w:rsidR="00455BD5">
              <w:rPr>
                <w:rFonts w:hint="eastAsia"/>
              </w:rPr>
              <w:t>（客户端）</w:t>
            </w:r>
          </w:p>
        </w:tc>
        <w:tc>
          <w:tcPr>
            <w:tcW w:w="1616" w:type="dxa"/>
            <w:vAlign w:val="center"/>
          </w:tcPr>
          <w:p w:rsidR="001850AF" w:rsidRDefault="001850AF" w:rsidP="00E6122B">
            <w:pPr>
              <w:spacing w:after="156"/>
            </w:pPr>
          </w:p>
        </w:tc>
      </w:tr>
    </w:tbl>
    <w:p w:rsidR="009E3746" w:rsidRDefault="00700776" w:rsidP="005C42F2">
      <w:pPr>
        <w:spacing w:after="156"/>
        <w:ind w:firstLine="420"/>
      </w:pPr>
      <w:r>
        <w:rPr>
          <w:rFonts w:hint="eastAsia"/>
        </w:rPr>
        <w:t>综上所述，服务化工作流相对于嵌入式工作流具有以下优势：</w:t>
      </w:r>
    </w:p>
    <w:p w:rsidR="00D814BE" w:rsidRPr="00866A1A" w:rsidRDefault="00D814BE" w:rsidP="001732AA">
      <w:pPr>
        <w:pStyle w:val="afd"/>
        <w:numPr>
          <w:ilvl w:val="0"/>
          <w:numId w:val="29"/>
        </w:numPr>
        <w:spacing w:after="156"/>
        <w:ind w:firstLineChars="0"/>
        <w:rPr>
          <w:b/>
        </w:rPr>
      </w:pPr>
      <w:r w:rsidRPr="00866A1A">
        <w:rPr>
          <w:rFonts w:hint="eastAsia"/>
          <w:b/>
        </w:rPr>
        <w:t>服务安全认证，有效掌控系统应用</w:t>
      </w:r>
    </w:p>
    <w:p w:rsidR="00700776" w:rsidRDefault="00700776" w:rsidP="005C42F2">
      <w:pPr>
        <w:spacing w:after="156"/>
        <w:ind w:firstLine="420"/>
      </w:pPr>
      <w:r>
        <w:rPr>
          <w:rFonts w:hint="eastAsia"/>
        </w:rPr>
        <w:t>服务化工作流提供业务系统安全认证，对所有使用工作流的业务系统进行登记注册和应用认证，</w:t>
      </w:r>
      <w:r w:rsidR="001C04EF">
        <w:rPr>
          <w:rFonts w:hint="eastAsia"/>
        </w:rPr>
        <w:t>实现对工作流使用情况的初步掌控</w:t>
      </w:r>
      <w:r w:rsidR="00D814BE">
        <w:rPr>
          <w:rFonts w:hint="eastAsia"/>
        </w:rPr>
        <w:t>。</w:t>
      </w:r>
    </w:p>
    <w:p w:rsidR="00D814BE" w:rsidRPr="00866A1A" w:rsidRDefault="00D814BE" w:rsidP="001732AA">
      <w:pPr>
        <w:pStyle w:val="afd"/>
        <w:numPr>
          <w:ilvl w:val="0"/>
          <w:numId w:val="29"/>
        </w:numPr>
        <w:spacing w:after="156"/>
        <w:ind w:firstLineChars="0"/>
        <w:rPr>
          <w:b/>
        </w:rPr>
      </w:pPr>
      <w:r w:rsidRPr="00866A1A">
        <w:rPr>
          <w:rFonts w:hint="eastAsia"/>
          <w:b/>
        </w:rPr>
        <w:t>统一流程配置，规范流程应用</w:t>
      </w:r>
    </w:p>
    <w:p w:rsidR="001C04EF" w:rsidRDefault="001C04EF" w:rsidP="005C42F2">
      <w:pPr>
        <w:spacing w:after="156"/>
        <w:ind w:firstLine="420"/>
      </w:pPr>
      <w:r>
        <w:rPr>
          <w:rFonts w:hint="eastAsia"/>
        </w:rPr>
        <w:t>服务化工作流对业务系统流程模板定义进行统一管理，</w:t>
      </w:r>
      <w:r w:rsidR="005A06DA">
        <w:rPr>
          <w:rFonts w:hint="eastAsia"/>
        </w:rPr>
        <w:t>统一分发，规范使用</w:t>
      </w:r>
      <w:r w:rsidR="00866A1A">
        <w:rPr>
          <w:rFonts w:hint="eastAsia"/>
        </w:rPr>
        <w:t>。</w:t>
      </w:r>
    </w:p>
    <w:p w:rsidR="00D814BE" w:rsidRPr="00866A1A" w:rsidRDefault="00D814BE" w:rsidP="001732AA">
      <w:pPr>
        <w:pStyle w:val="afd"/>
        <w:numPr>
          <w:ilvl w:val="0"/>
          <w:numId w:val="29"/>
        </w:numPr>
        <w:spacing w:after="156"/>
        <w:ind w:firstLineChars="0"/>
        <w:rPr>
          <w:b/>
        </w:rPr>
      </w:pPr>
      <w:r w:rsidRPr="00866A1A">
        <w:rPr>
          <w:rFonts w:hint="eastAsia"/>
          <w:b/>
        </w:rPr>
        <w:lastRenderedPageBreak/>
        <w:t>流程流转监控，为流程预警、流程优化等奠定基础</w:t>
      </w:r>
    </w:p>
    <w:p w:rsidR="005A06DA" w:rsidRDefault="005A06DA" w:rsidP="005C42F2">
      <w:pPr>
        <w:spacing w:after="156"/>
        <w:ind w:firstLine="420"/>
      </w:pPr>
      <w:r>
        <w:rPr>
          <w:rFonts w:hint="eastAsia"/>
        </w:rPr>
        <w:t>服务化工作流提供业务流程流转监控，对所有业务系统业务流程流转情况进行事后监控，并对监控数据（包括流程流转情况和节点状态等）进行统计和分析，为后续</w:t>
      </w:r>
      <w:r w:rsidR="00571026">
        <w:rPr>
          <w:rFonts w:hint="eastAsia"/>
        </w:rPr>
        <w:t>财政</w:t>
      </w:r>
      <w:r>
        <w:rPr>
          <w:rFonts w:hint="eastAsia"/>
        </w:rPr>
        <w:t>业务流程优化工作提供依据和支撑。</w:t>
      </w:r>
    </w:p>
    <w:p w:rsidR="008A0013" w:rsidRPr="00866A1A" w:rsidRDefault="008A0013" w:rsidP="001732AA">
      <w:pPr>
        <w:pStyle w:val="afd"/>
        <w:numPr>
          <w:ilvl w:val="0"/>
          <w:numId w:val="29"/>
        </w:numPr>
        <w:spacing w:after="156"/>
        <w:ind w:firstLineChars="0"/>
        <w:rPr>
          <w:b/>
        </w:rPr>
      </w:pPr>
      <w:r w:rsidRPr="00866A1A">
        <w:rPr>
          <w:rFonts w:hint="eastAsia"/>
          <w:b/>
        </w:rPr>
        <w:t>影子流程，支持第三方业务系统流程监控</w:t>
      </w:r>
    </w:p>
    <w:p w:rsidR="008A0013" w:rsidRDefault="00866A1A" w:rsidP="005C42F2">
      <w:pPr>
        <w:spacing w:after="156"/>
        <w:ind w:firstLine="420"/>
      </w:pPr>
      <w:r>
        <w:rPr>
          <w:rFonts w:hint="eastAsia"/>
        </w:rPr>
        <w:t>服务化工作流通过建立影子流程，支持在第三方业务系统存在自身工作流引擎时，对第三方业务系统业务流程流转的监控。</w:t>
      </w:r>
    </w:p>
    <w:p w:rsidR="00D814BE" w:rsidRPr="00866A1A" w:rsidRDefault="00D814BE" w:rsidP="001732AA">
      <w:pPr>
        <w:pStyle w:val="afd"/>
        <w:numPr>
          <w:ilvl w:val="0"/>
          <w:numId w:val="29"/>
        </w:numPr>
        <w:spacing w:after="156"/>
        <w:ind w:firstLineChars="0"/>
        <w:rPr>
          <w:b/>
        </w:rPr>
      </w:pPr>
      <w:r w:rsidRPr="00866A1A">
        <w:rPr>
          <w:rFonts w:hint="eastAsia"/>
          <w:b/>
        </w:rPr>
        <w:t>流程引擎本地化，</w:t>
      </w:r>
      <w:r w:rsidR="008A0013" w:rsidRPr="00866A1A">
        <w:rPr>
          <w:rFonts w:hint="eastAsia"/>
          <w:b/>
        </w:rPr>
        <w:t>有效保证工作流高性能</w:t>
      </w:r>
    </w:p>
    <w:p w:rsidR="00571026" w:rsidRPr="00571026" w:rsidRDefault="00485780" w:rsidP="005C42F2">
      <w:pPr>
        <w:spacing w:after="156"/>
        <w:ind w:firstLine="420"/>
      </w:pPr>
      <w:r>
        <w:rPr>
          <w:rFonts w:hint="eastAsia"/>
        </w:rPr>
        <w:t>服务化工作流分工作流主服务端及客户端，驱动业务系统业务流程流转的引擎仍保留在客户端中，</w:t>
      </w:r>
      <w:r w:rsidR="00D814BE">
        <w:rPr>
          <w:rFonts w:hint="eastAsia"/>
        </w:rPr>
        <w:t>业务系统调用本地客户端</w:t>
      </w:r>
      <w:r w:rsidR="00D814BE">
        <w:rPr>
          <w:rFonts w:hint="eastAsia"/>
        </w:rPr>
        <w:t>JAR</w:t>
      </w:r>
      <w:r w:rsidR="00D814BE">
        <w:rPr>
          <w:rFonts w:hint="eastAsia"/>
        </w:rPr>
        <w:t>包中流程引擎即可完成流程流转，</w:t>
      </w:r>
      <w:r w:rsidR="00D8052C">
        <w:rPr>
          <w:rFonts w:hint="eastAsia"/>
        </w:rPr>
        <w:t>有效保证</w:t>
      </w:r>
      <w:r>
        <w:rPr>
          <w:rFonts w:hint="eastAsia"/>
        </w:rPr>
        <w:t>工作流</w:t>
      </w:r>
      <w:r w:rsidR="00B3206D">
        <w:rPr>
          <w:rFonts w:hint="eastAsia"/>
        </w:rPr>
        <w:t>高</w:t>
      </w:r>
      <w:r>
        <w:rPr>
          <w:rFonts w:hint="eastAsia"/>
        </w:rPr>
        <w:t>性能。</w:t>
      </w:r>
    </w:p>
    <w:p w:rsidR="005C42F2" w:rsidRDefault="005C42F2" w:rsidP="005C42F2">
      <w:pPr>
        <w:spacing w:after="156"/>
        <w:ind w:firstLine="420"/>
      </w:pPr>
    </w:p>
    <w:p w:rsidR="005C42F2" w:rsidRPr="005C42F2" w:rsidRDefault="005C42F2" w:rsidP="005C42F2">
      <w:pPr>
        <w:spacing w:after="156"/>
        <w:ind w:firstLine="420"/>
      </w:pPr>
    </w:p>
    <w:sectPr w:rsidR="005C42F2" w:rsidRPr="005C42F2" w:rsidSect="008741D7">
      <w:footerReference w:type="default" r:id="rId23"/>
      <w:pgSz w:w="11906" w:h="16838"/>
      <w:pgMar w:top="1440" w:right="1797" w:bottom="1440" w:left="1797" w:header="567"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8C9" w:rsidRDefault="007578C9" w:rsidP="00635225">
      <w:pPr>
        <w:pStyle w:val="a7"/>
        <w:spacing w:after="120"/>
        <w:ind w:left="480" w:firstLine="480"/>
      </w:pPr>
      <w:r>
        <w:separator/>
      </w:r>
    </w:p>
    <w:p w:rsidR="007578C9" w:rsidRDefault="007578C9" w:rsidP="006E6D78">
      <w:pPr>
        <w:spacing w:after="120"/>
      </w:pPr>
    </w:p>
    <w:p w:rsidR="007578C9" w:rsidRDefault="007578C9" w:rsidP="006E6D78">
      <w:pPr>
        <w:spacing w:after="120"/>
      </w:pPr>
    </w:p>
  </w:endnote>
  <w:endnote w:type="continuationSeparator" w:id="1">
    <w:p w:rsidR="007578C9" w:rsidRDefault="007578C9" w:rsidP="00635225">
      <w:pPr>
        <w:pStyle w:val="a7"/>
        <w:spacing w:after="120"/>
        <w:ind w:left="480" w:firstLine="480"/>
      </w:pPr>
      <w:r>
        <w:continuationSeparator/>
      </w:r>
    </w:p>
    <w:p w:rsidR="007578C9" w:rsidRDefault="007578C9" w:rsidP="006E6D78">
      <w:pPr>
        <w:spacing w:after="120"/>
      </w:pPr>
    </w:p>
    <w:p w:rsidR="007578C9" w:rsidRDefault="007578C9" w:rsidP="006E6D78">
      <w:pPr>
        <w:spacing w:after="12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DotumChe">
    <w:panose1 w:val="020B0609000101010101"/>
    <w:charset w:val="81"/>
    <w:family w:val="modern"/>
    <w:pitch w:val="fixed"/>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B" w:rsidRDefault="0025730B" w:rsidP="00635225">
    <w:pPr>
      <w:spacing w:after="120"/>
      <w:ind w:left="480" w:firstLine="4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B" w:rsidRPr="008741D7" w:rsidRDefault="0025730B" w:rsidP="008741D7">
    <w:pPr>
      <w:pStyle w:val="af4"/>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B" w:rsidRDefault="0025730B" w:rsidP="00635225">
    <w:pPr>
      <w:spacing w:after="120"/>
      <w:ind w:left="480" w:firstLine="48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B" w:rsidRPr="00972939" w:rsidRDefault="0025730B" w:rsidP="0094612E">
    <w:pPr>
      <w:pStyle w:val="af4"/>
      <w:spacing w:after="120"/>
    </w:pPr>
    <w:r>
      <w:rPr>
        <w:rStyle w:val="af5"/>
        <w:rFonts w:hint="eastAsia"/>
      </w:rPr>
      <w:t>第</w:t>
    </w:r>
    <w:r w:rsidR="00183882">
      <w:rPr>
        <w:rStyle w:val="af5"/>
      </w:rPr>
      <w:fldChar w:fldCharType="begin"/>
    </w:r>
    <w:r>
      <w:rPr>
        <w:rStyle w:val="af5"/>
      </w:rPr>
      <w:instrText xml:space="preserve"> PAGE </w:instrText>
    </w:r>
    <w:r w:rsidR="00183882">
      <w:rPr>
        <w:rStyle w:val="af5"/>
      </w:rPr>
      <w:fldChar w:fldCharType="separate"/>
    </w:r>
    <w:r w:rsidR="00846FAE">
      <w:rPr>
        <w:rStyle w:val="af5"/>
        <w:noProof/>
      </w:rPr>
      <w:t>17</w:t>
    </w:r>
    <w:r w:rsidR="00183882">
      <w:rPr>
        <w:rStyle w:val="af5"/>
      </w:rPr>
      <w:fldChar w:fldCharType="end"/>
    </w:r>
    <w:r>
      <w:rPr>
        <w:rStyle w:val="af5"/>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8C9" w:rsidRDefault="007578C9" w:rsidP="00635225">
      <w:pPr>
        <w:pStyle w:val="a7"/>
        <w:spacing w:after="120"/>
        <w:ind w:left="480" w:firstLine="480"/>
      </w:pPr>
      <w:r>
        <w:separator/>
      </w:r>
    </w:p>
    <w:p w:rsidR="007578C9" w:rsidRDefault="007578C9" w:rsidP="006E6D78">
      <w:pPr>
        <w:spacing w:after="120"/>
      </w:pPr>
    </w:p>
    <w:p w:rsidR="007578C9" w:rsidRDefault="007578C9" w:rsidP="006E6D78">
      <w:pPr>
        <w:spacing w:after="120"/>
      </w:pPr>
    </w:p>
  </w:footnote>
  <w:footnote w:type="continuationSeparator" w:id="1">
    <w:p w:rsidR="007578C9" w:rsidRDefault="007578C9" w:rsidP="00635225">
      <w:pPr>
        <w:pStyle w:val="a7"/>
        <w:spacing w:after="120"/>
        <w:ind w:left="480" w:firstLine="480"/>
      </w:pPr>
      <w:r>
        <w:continuationSeparator/>
      </w:r>
    </w:p>
    <w:p w:rsidR="007578C9" w:rsidRDefault="007578C9" w:rsidP="006E6D78">
      <w:pPr>
        <w:spacing w:after="120"/>
      </w:pPr>
    </w:p>
    <w:p w:rsidR="007578C9" w:rsidRDefault="007578C9" w:rsidP="006E6D78">
      <w:pPr>
        <w:spacing w:after="12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B" w:rsidRDefault="0025730B" w:rsidP="00635225">
    <w:pPr>
      <w:pStyle w:val="af2"/>
      <w:spacing w:after="120"/>
      <w:ind w:left="480" w:firstLine="4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B" w:rsidRDefault="0025730B" w:rsidP="00FD41AF">
    <w:pPr>
      <w:pStyle w:val="af2"/>
      <w:spacing w:after="120"/>
      <w:jc w:val="right"/>
    </w:pPr>
    <w:r>
      <w:rPr>
        <w:noProof/>
        <w:szCs w:val="21"/>
      </w:rPr>
      <w:drawing>
        <wp:anchor distT="0" distB="0" distL="114300" distR="114300" simplePos="0" relativeHeight="251658240" behindDoc="0" locked="0" layoutInCell="1" allowOverlap="1">
          <wp:simplePos x="0" y="0"/>
          <wp:positionH relativeFrom="column">
            <wp:posOffset>59055</wp:posOffset>
          </wp:positionH>
          <wp:positionV relativeFrom="paragraph">
            <wp:posOffset>-226695</wp:posOffset>
          </wp:positionV>
          <wp:extent cx="1714500" cy="504825"/>
          <wp:effectExtent l="0" t="0" r="0" b="0"/>
          <wp:wrapNone/>
          <wp:docPr id="6" name="图片 2" descr="G:\a平台2.0\mfl\xingcai_logo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平台2.0\mfl\xingcai_logo_00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4500" cy="504825"/>
                  </a:xfrm>
                  <a:prstGeom prst="rect">
                    <a:avLst/>
                  </a:prstGeom>
                  <a:noFill/>
                  <a:ln w="9525">
                    <a:noFill/>
                    <a:miter lim="800000"/>
                    <a:headEnd/>
                    <a:tailEnd/>
                  </a:ln>
                </pic:spPr>
              </pic:pic>
            </a:graphicData>
          </a:graphic>
        </wp:anchor>
      </w:drawing>
    </w:r>
    <w:r>
      <w:rPr>
        <w:rFonts w:hint="eastAsia"/>
        <w:szCs w:val="21"/>
      </w:rPr>
      <w:t>基于平台</w:t>
    </w:r>
    <w:r>
      <w:rPr>
        <w:rFonts w:hint="eastAsia"/>
        <w:szCs w:val="21"/>
      </w:rPr>
      <w:t>2.0</w:t>
    </w:r>
    <w:r>
      <w:rPr>
        <w:rFonts w:hint="eastAsia"/>
        <w:szCs w:val="21"/>
      </w:rPr>
      <w:t>的工作流组件服务化建设</w:t>
    </w:r>
    <w:r w:rsidRPr="0044763C">
      <w:rPr>
        <w:rFonts w:hint="eastAsia"/>
        <w:szCs w:val="21"/>
      </w:rPr>
      <w:t>方案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30B" w:rsidRPr="00E64B94" w:rsidRDefault="0025730B" w:rsidP="00635225">
    <w:pPr>
      <w:spacing w:after="120"/>
      <w:ind w:left="480" w:firstLine="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D2E"/>
    <w:multiLevelType w:val="hybridMultilevel"/>
    <w:tmpl w:val="5BC046B6"/>
    <w:lvl w:ilvl="0" w:tplc="F482D73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BE0327"/>
    <w:multiLevelType w:val="hybridMultilevel"/>
    <w:tmpl w:val="1BC25452"/>
    <w:lvl w:ilvl="0" w:tplc="F482D73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3C56E1"/>
    <w:multiLevelType w:val="hybridMultilevel"/>
    <w:tmpl w:val="90F20584"/>
    <w:lvl w:ilvl="0" w:tplc="F482D73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5330C4"/>
    <w:multiLevelType w:val="multilevel"/>
    <w:tmpl w:val="2B967154"/>
    <w:lvl w:ilvl="0">
      <w:start w:val="1"/>
      <w:numFmt w:val="none"/>
      <w:isLgl/>
      <w:suff w:val="space"/>
      <w:lvlText w:val="i"/>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113" w:firstLine="0"/>
      </w:pPr>
      <w:rPr>
        <w:rFonts w:cs="Times New Roman" w:hint="eastAsia"/>
        <w:i w:val="0"/>
        <w:iCs w:val="0"/>
        <w:caps w:val="0"/>
        <w:smallCaps w:val="0"/>
        <w:strike w:val="0"/>
        <w:dstrike w:val="0"/>
        <w:vanish w:val="0"/>
        <w:color w:val="000000"/>
        <w:spacing w:val="0"/>
        <w:position w:val="0"/>
        <w:u w:val="none"/>
        <w:vertAlign w:val="baseline"/>
        <w:em w:val="none"/>
      </w:rPr>
    </w:lvl>
    <w:lvl w:ilvl="3">
      <w:start w:val="1"/>
      <w:numFmt w:val="decimal"/>
      <w:isLgl/>
      <w:suff w:val="space"/>
      <w:lvlText w:val="%1.%2.%3.%4"/>
      <w:lvlJc w:val="left"/>
      <w:pPr>
        <w:ind w:left="170" w:firstLine="0"/>
      </w:pPr>
      <w:rPr>
        <w:rFonts w:ascii="黑体" w:eastAsia="黑体" w:hint="eastAsia"/>
        <w:b/>
        <w:sz w:val="28"/>
        <w:szCs w:val="28"/>
      </w:rPr>
    </w:lvl>
    <w:lvl w:ilvl="4">
      <w:start w:val="1"/>
      <w:numFmt w:val="decimal"/>
      <w:isLgl/>
      <w:lvlText w:val="%5)"/>
      <w:lvlJc w:val="left"/>
      <w:pPr>
        <w:tabs>
          <w:tab w:val="num" w:pos="-1"/>
        </w:tabs>
        <w:ind w:left="227" w:firstLine="0"/>
      </w:pPr>
      <w:rPr>
        <w:rFonts w:hint="eastAsia"/>
      </w:rPr>
    </w:lvl>
    <w:lvl w:ilvl="5">
      <w:start w:val="1"/>
      <w:numFmt w:val="upperLetter"/>
      <w:suff w:val="space"/>
      <w:lvlText w:val="%6"/>
      <w:lvlJc w:val="left"/>
      <w:pPr>
        <w:ind w:left="284" w:firstLine="0"/>
      </w:pPr>
      <w:rPr>
        <w:rFonts w:hint="eastAsia"/>
      </w:rPr>
    </w:lvl>
    <w:lvl w:ilvl="6">
      <w:start w:val="1"/>
      <w:numFmt w:val="lowerLetter"/>
      <w:suff w:val="space"/>
      <w:lvlText w:val="%7"/>
      <w:lvlJc w:val="left"/>
      <w:pPr>
        <w:ind w:left="341" w:firstLine="0"/>
      </w:pPr>
      <w:rPr>
        <w:rFonts w:hint="eastAsia"/>
      </w:rPr>
    </w:lvl>
    <w:lvl w:ilvl="7">
      <w:start w:val="1"/>
      <w:numFmt w:val="upperRoman"/>
      <w:suff w:val="space"/>
      <w:lvlText w:val="%8"/>
      <w:lvlJc w:val="left"/>
      <w:pPr>
        <w:ind w:left="398" w:firstLine="0"/>
      </w:pPr>
      <w:rPr>
        <w:rFonts w:hint="eastAsia"/>
      </w:rPr>
    </w:lvl>
    <w:lvl w:ilvl="8">
      <w:start w:val="1"/>
      <w:numFmt w:val="lowerRoman"/>
      <w:pStyle w:val="9"/>
      <w:suff w:val="space"/>
      <w:lvlText w:val="%9"/>
      <w:lvlJc w:val="left"/>
      <w:pPr>
        <w:ind w:left="0" w:firstLine="0"/>
      </w:pPr>
      <w:rPr>
        <w:rFonts w:hint="eastAsia"/>
      </w:rPr>
    </w:lvl>
  </w:abstractNum>
  <w:abstractNum w:abstractNumId="4">
    <w:nsid w:val="109D1925"/>
    <w:multiLevelType w:val="hybridMultilevel"/>
    <w:tmpl w:val="6194055E"/>
    <w:lvl w:ilvl="0" w:tplc="1D8A851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2AF7FAB"/>
    <w:multiLevelType w:val="multilevel"/>
    <w:tmpl w:val="57CE0A70"/>
    <w:lvl w:ilvl="0">
      <w:start w:val="1"/>
      <w:numFmt w:val="decimal"/>
      <w:isLgl/>
      <w:suff w:val="space"/>
      <w:lvlText w:val="%1）"/>
      <w:lvlJc w:val="left"/>
      <w:pPr>
        <w:ind w:left="227" w:firstLine="0"/>
      </w:pPr>
      <w:rPr>
        <w:rFonts w:ascii="黑体" w:eastAsia="黑体" w:hint="eastAsia"/>
      </w:rPr>
    </w:lvl>
    <w:lvl w:ilvl="1">
      <w:start w:val="1"/>
      <w:numFmt w:val="decimal"/>
      <w:isLgl/>
      <w:suff w:val="space"/>
      <w:lvlText w:val="%1.%2"/>
      <w:lvlJc w:val="left"/>
      <w:pPr>
        <w:ind w:left="57" w:firstLine="0"/>
      </w:pPr>
      <w:rPr>
        <w:rFonts w:hint="eastAsia"/>
      </w:rPr>
    </w:lvl>
    <w:lvl w:ilvl="2">
      <w:start w:val="1"/>
      <w:numFmt w:val="decimal"/>
      <w:isLgl/>
      <w:suff w:val="space"/>
      <w:lvlText w:val="%1.%2.%3"/>
      <w:lvlJc w:val="left"/>
      <w:pPr>
        <w:ind w:left="114" w:firstLine="0"/>
      </w:pPr>
      <w:rPr>
        <w:rFonts w:hint="eastAsia"/>
      </w:rPr>
    </w:lvl>
    <w:lvl w:ilvl="3">
      <w:start w:val="1"/>
      <w:numFmt w:val="decimal"/>
      <w:isLgl/>
      <w:suff w:val="space"/>
      <w:lvlText w:val="%1.%2.%3.%4"/>
      <w:lvlJc w:val="left"/>
      <w:pPr>
        <w:ind w:left="171" w:firstLine="0"/>
      </w:pPr>
      <w:rPr>
        <w:rFonts w:ascii="黑体" w:eastAsia="黑体" w:hint="eastAsia"/>
        <w:b/>
        <w:sz w:val="28"/>
        <w:szCs w:val="28"/>
      </w:rPr>
    </w:lvl>
    <w:lvl w:ilvl="4">
      <w:start w:val="1"/>
      <w:numFmt w:val="decimal"/>
      <w:pStyle w:val="5"/>
      <w:isLgl/>
      <w:suff w:val="space"/>
      <w:lvlText w:val="%5)"/>
      <w:lvlJc w:val="left"/>
      <w:pPr>
        <w:ind w:left="0" w:firstLine="0"/>
      </w:pPr>
      <w:rPr>
        <w:rFonts w:hint="eastAsia"/>
      </w:rPr>
    </w:lvl>
    <w:lvl w:ilvl="5">
      <w:start w:val="1"/>
      <w:numFmt w:val="upperLetter"/>
      <w:suff w:val="space"/>
      <w:lvlText w:val="%6"/>
      <w:lvlJc w:val="left"/>
      <w:pPr>
        <w:ind w:left="285" w:firstLine="0"/>
      </w:pPr>
      <w:rPr>
        <w:rFonts w:hint="eastAsia"/>
      </w:rPr>
    </w:lvl>
    <w:lvl w:ilvl="6">
      <w:start w:val="1"/>
      <w:numFmt w:val="lowerLetter"/>
      <w:suff w:val="space"/>
      <w:lvlText w:val="%7"/>
      <w:lvlJc w:val="left"/>
      <w:pPr>
        <w:ind w:left="342" w:firstLine="0"/>
      </w:pPr>
      <w:rPr>
        <w:rFonts w:hint="eastAsia"/>
      </w:rPr>
    </w:lvl>
    <w:lvl w:ilvl="7">
      <w:start w:val="1"/>
      <w:numFmt w:val="upperRoman"/>
      <w:suff w:val="space"/>
      <w:lvlText w:val="%8"/>
      <w:lvlJc w:val="left"/>
      <w:pPr>
        <w:ind w:left="399" w:firstLine="0"/>
      </w:pPr>
      <w:rPr>
        <w:rFonts w:hint="eastAsia"/>
      </w:rPr>
    </w:lvl>
    <w:lvl w:ilvl="8">
      <w:start w:val="1"/>
      <w:numFmt w:val="lowerRoman"/>
      <w:suff w:val="space"/>
      <w:lvlText w:val="%9"/>
      <w:lvlJc w:val="left"/>
      <w:pPr>
        <w:ind w:left="456" w:firstLine="0"/>
      </w:pPr>
      <w:rPr>
        <w:rFonts w:hint="eastAsia"/>
      </w:rPr>
    </w:lvl>
  </w:abstractNum>
  <w:abstractNum w:abstractNumId="6">
    <w:nsid w:val="27203AD3"/>
    <w:multiLevelType w:val="hybridMultilevel"/>
    <w:tmpl w:val="FD6E129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8B7F86"/>
    <w:multiLevelType w:val="hybridMultilevel"/>
    <w:tmpl w:val="27DA41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07D65F1"/>
    <w:multiLevelType w:val="multilevel"/>
    <w:tmpl w:val="A8A0A4DA"/>
    <w:lvl w:ilvl="0">
      <w:start w:val="1"/>
      <w:numFmt w:val="none"/>
      <w:isLgl/>
      <w:suff w:val="space"/>
      <w:lvlText w:val="I"/>
      <w:lvlJc w:val="left"/>
      <w:pPr>
        <w:ind w:left="0" w:firstLine="0"/>
      </w:pPr>
      <w:rPr>
        <w:rFonts w:hint="eastAsia"/>
      </w:rPr>
    </w:lvl>
    <w:lvl w:ilvl="1">
      <w:start w:val="1"/>
      <w:numFmt w:val="decimal"/>
      <w:isLgl/>
      <w:suff w:val="space"/>
      <w:lvlText w:val="%1.%2"/>
      <w:lvlJc w:val="left"/>
      <w:pPr>
        <w:ind w:left="56" w:firstLine="0"/>
      </w:pPr>
      <w:rPr>
        <w:rFonts w:hint="eastAsia"/>
      </w:rPr>
    </w:lvl>
    <w:lvl w:ilvl="2">
      <w:start w:val="1"/>
      <w:numFmt w:val="decimal"/>
      <w:isLgl/>
      <w:suff w:val="space"/>
      <w:lvlText w:val="%1.%2.%3"/>
      <w:lvlJc w:val="left"/>
      <w:pPr>
        <w:ind w:left="113" w:firstLine="0"/>
      </w:pPr>
      <w:rPr>
        <w:rFonts w:cs="Times New Roman" w:hint="eastAsia"/>
        <w:i w:val="0"/>
        <w:iCs w:val="0"/>
        <w:caps w:val="0"/>
        <w:smallCaps w:val="0"/>
        <w:strike w:val="0"/>
        <w:dstrike w:val="0"/>
        <w:vanish w:val="0"/>
        <w:color w:val="000000"/>
        <w:spacing w:val="0"/>
        <w:position w:val="0"/>
        <w:u w:val="none"/>
        <w:vertAlign w:val="baseline"/>
        <w:em w:val="none"/>
      </w:rPr>
    </w:lvl>
    <w:lvl w:ilvl="3">
      <w:start w:val="1"/>
      <w:numFmt w:val="decimal"/>
      <w:isLgl/>
      <w:suff w:val="space"/>
      <w:lvlText w:val="%1.%2.%3.%4"/>
      <w:lvlJc w:val="left"/>
      <w:pPr>
        <w:ind w:left="170" w:firstLine="0"/>
      </w:pPr>
      <w:rPr>
        <w:rFonts w:ascii="黑体" w:eastAsia="黑体" w:hint="eastAsia"/>
        <w:b/>
        <w:sz w:val="28"/>
        <w:szCs w:val="28"/>
      </w:rPr>
    </w:lvl>
    <w:lvl w:ilvl="4">
      <w:start w:val="1"/>
      <w:numFmt w:val="decimal"/>
      <w:isLgl/>
      <w:lvlText w:val="%5)"/>
      <w:lvlJc w:val="left"/>
      <w:pPr>
        <w:tabs>
          <w:tab w:val="num" w:pos="-1"/>
        </w:tabs>
        <w:ind w:left="227" w:firstLine="0"/>
      </w:pPr>
      <w:rPr>
        <w:rFonts w:hint="eastAsia"/>
      </w:rPr>
    </w:lvl>
    <w:lvl w:ilvl="5">
      <w:start w:val="1"/>
      <w:numFmt w:val="upperLetter"/>
      <w:suff w:val="space"/>
      <w:lvlText w:val="%6"/>
      <w:lvlJc w:val="left"/>
      <w:pPr>
        <w:ind w:left="284" w:firstLine="0"/>
      </w:pPr>
      <w:rPr>
        <w:rFonts w:hint="eastAsia"/>
      </w:rPr>
    </w:lvl>
    <w:lvl w:ilvl="6">
      <w:start w:val="1"/>
      <w:numFmt w:val="lowerLetter"/>
      <w:suff w:val="space"/>
      <w:lvlText w:val="%7"/>
      <w:lvlJc w:val="left"/>
      <w:pPr>
        <w:ind w:left="341" w:firstLine="0"/>
      </w:pPr>
      <w:rPr>
        <w:rFonts w:hint="eastAsia"/>
      </w:rPr>
    </w:lvl>
    <w:lvl w:ilvl="7">
      <w:start w:val="1"/>
      <w:numFmt w:val="upperRoman"/>
      <w:pStyle w:val="8"/>
      <w:suff w:val="space"/>
      <w:lvlText w:val="%8"/>
      <w:lvlJc w:val="left"/>
      <w:pPr>
        <w:ind w:left="0" w:firstLine="0"/>
      </w:pPr>
      <w:rPr>
        <w:rFonts w:hint="eastAsia"/>
      </w:rPr>
    </w:lvl>
    <w:lvl w:ilvl="8">
      <w:start w:val="1"/>
      <w:numFmt w:val="lowerRoman"/>
      <w:suff w:val="space"/>
      <w:lvlText w:val="%9"/>
      <w:lvlJc w:val="left"/>
      <w:pPr>
        <w:ind w:left="455" w:firstLine="0"/>
      </w:pPr>
      <w:rPr>
        <w:rFonts w:hint="eastAsia"/>
      </w:rPr>
    </w:lvl>
  </w:abstractNum>
  <w:abstractNum w:abstractNumId="9">
    <w:nsid w:val="31F53A87"/>
    <w:multiLevelType w:val="hybridMultilevel"/>
    <w:tmpl w:val="114604DE"/>
    <w:lvl w:ilvl="0" w:tplc="F482D73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5E2274"/>
    <w:multiLevelType w:val="hybridMultilevel"/>
    <w:tmpl w:val="320ECD74"/>
    <w:lvl w:ilvl="0" w:tplc="BF1652C0">
      <w:start w:val="1"/>
      <w:numFmt w:val="decimal"/>
      <w:pStyle w:val="a"/>
      <w:lvlText w:val="%1、"/>
      <w:lvlJc w:val="left"/>
      <w:pPr>
        <w:tabs>
          <w:tab w:val="num" w:pos="1021"/>
        </w:tabs>
        <w:ind w:left="1021" w:hanging="45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C751C82"/>
    <w:multiLevelType w:val="hybridMultilevel"/>
    <w:tmpl w:val="DCB814A0"/>
    <w:lvl w:ilvl="0" w:tplc="EBB4F0E4">
      <w:start w:val="1"/>
      <w:numFmt w:val="chineseCountingThousand"/>
      <w:suff w:val="nothing"/>
      <w:lvlText w:val="%1、"/>
      <w:lvlJc w:val="left"/>
      <w:pPr>
        <w:ind w:left="90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F363BEA"/>
    <w:multiLevelType w:val="hybridMultilevel"/>
    <w:tmpl w:val="9216D4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40E0DF2"/>
    <w:multiLevelType w:val="hybridMultilevel"/>
    <w:tmpl w:val="21121CD0"/>
    <w:lvl w:ilvl="0" w:tplc="B77EEF7C">
      <w:start w:val="1"/>
      <w:numFmt w:val="bullet"/>
      <w:pStyle w:val="a0"/>
      <w:lvlText w:val=""/>
      <w:lvlJc w:val="left"/>
      <w:pPr>
        <w:tabs>
          <w:tab w:val="num" w:pos="907"/>
        </w:tabs>
        <w:ind w:left="907" w:hanging="340"/>
      </w:pPr>
      <w:rPr>
        <w:rFonts w:ascii="Wingdings" w:hAnsi="Wingdings" w:hint="default"/>
      </w:rPr>
    </w:lvl>
    <w:lvl w:ilvl="1" w:tplc="37425EE8">
      <w:start w:val="1"/>
      <w:numFmt w:val="bullet"/>
      <w:lvlText w:val=""/>
      <w:lvlJc w:val="left"/>
      <w:pPr>
        <w:tabs>
          <w:tab w:val="num" w:pos="760"/>
        </w:tabs>
        <w:ind w:left="760" w:hanging="340"/>
      </w:pPr>
      <w:rPr>
        <w:rFonts w:ascii="Wingdings" w:eastAsia="DotumChe"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7815610"/>
    <w:multiLevelType w:val="hybridMultilevel"/>
    <w:tmpl w:val="FD08AE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C1A41B4"/>
    <w:multiLevelType w:val="hybridMultilevel"/>
    <w:tmpl w:val="CCF8D230"/>
    <w:lvl w:ilvl="0" w:tplc="F482D73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E847604"/>
    <w:multiLevelType w:val="multilevel"/>
    <w:tmpl w:val="3B00F3CE"/>
    <w:lvl w:ilvl="0">
      <w:start w:val="1"/>
      <w:numFmt w:val="decimal"/>
      <w:pStyle w:val="1"/>
      <w:isLgl/>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b/>
        <w:i w:val="0"/>
        <w:sz w:val="18"/>
        <w:szCs w:val="18"/>
      </w:rPr>
    </w:lvl>
    <w:lvl w:ilvl="4">
      <w:start w:val="1"/>
      <w:numFmt w:val="decimal"/>
      <w:isLgl/>
      <w:lvlText w:val="%5)"/>
      <w:lvlJc w:val="left"/>
      <w:pPr>
        <w:tabs>
          <w:tab w:val="num" w:pos="0"/>
        </w:tabs>
        <w:ind w:left="228" w:firstLine="0"/>
      </w:pPr>
      <w:rPr>
        <w:rFonts w:hint="eastAsia"/>
      </w:rPr>
    </w:lvl>
    <w:lvl w:ilvl="5">
      <w:start w:val="1"/>
      <w:numFmt w:val="upperLetter"/>
      <w:suff w:val="space"/>
      <w:lvlText w:val="%6"/>
      <w:lvlJc w:val="left"/>
      <w:pPr>
        <w:ind w:left="285" w:firstLine="0"/>
      </w:pPr>
      <w:rPr>
        <w:rFonts w:hint="eastAsia"/>
      </w:rPr>
    </w:lvl>
    <w:lvl w:ilvl="6">
      <w:start w:val="1"/>
      <w:numFmt w:val="lowerLetter"/>
      <w:suff w:val="space"/>
      <w:lvlText w:val="%7"/>
      <w:lvlJc w:val="left"/>
      <w:pPr>
        <w:ind w:left="342" w:firstLine="0"/>
      </w:pPr>
      <w:rPr>
        <w:rFonts w:hint="eastAsia"/>
      </w:rPr>
    </w:lvl>
    <w:lvl w:ilvl="7">
      <w:start w:val="1"/>
      <w:numFmt w:val="upperRoman"/>
      <w:suff w:val="space"/>
      <w:lvlText w:val="%8"/>
      <w:lvlJc w:val="left"/>
      <w:pPr>
        <w:ind w:left="399" w:firstLine="0"/>
      </w:pPr>
      <w:rPr>
        <w:rFonts w:hint="eastAsia"/>
      </w:rPr>
    </w:lvl>
    <w:lvl w:ilvl="8">
      <w:start w:val="1"/>
      <w:numFmt w:val="lowerRoman"/>
      <w:suff w:val="space"/>
      <w:lvlText w:val="%9"/>
      <w:lvlJc w:val="left"/>
      <w:pPr>
        <w:ind w:left="456" w:firstLine="0"/>
      </w:pPr>
      <w:rPr>
        <w:rFonts w:hint="eastAsia"/>
      </w:rPr>
    </w:lvl>
  </w:abstractNum>
  <w:abstractNum w:abstractNumId="17">
    <w:nsid w:val="50951DA4"/>
    <w:multiLevelType w:val="hybridMultilevel"/>
    <w:tmpl w:val="871A7DFE"/>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39F40DC"/>
    <w:multiLevelType w:val="hybridMultilevel"/>
    <w:tmpl w:val="019C03B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8E476E5"/>
    <w:multiLevelType w:val="hybridMultilevel"/>
    <w:tmpl w:val="4C84C426"/>
    <w:lvl w:ilvl="0" w:tplc="B388FDB2">
      <w:start w:val="1"/>
      <w:numFmt w:val="decimal"/>
      <w:pStyle w:val="a1"/>
      <w:lvlText w:val="（%1）"/>
      <w:lvlJc w:val="left"/>
      <w:pPr>
        <w:tabs>
          <w:tab w:val="num" w:pos="907"/>
        </w:tabs>
        <w:ind w:left="907" w:hanging="623"/>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B7C6201"/>
    <w:multiLevelType w:val="hybridMultilevel"/>
    <w:tmpl w:val="28F82F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60634F5"/>
    <w:multiLevelType w:val="hybridMultilevel"/>
    <w:tmpl w:val="97C0045E"/>
    <w:lvl w:ilvl="0" w:tplc="F482D73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7C70393"/>
    <w:multiLevelType w:val="multilevel"/>
    <w:tmpl w:val="545241D0"/>
    <w:lvl w:ilvl="0">
      <w:start w:val="1"/>
      <w:numFmt w:val="none"/>
      <w:isLgl/>
      <w:suff w:val="space"/>
      <w:lvlText w:val="a"/>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b/>
        <w:i w:val="0"/>
        <w:sz w:val="28"/>
        <w:szCs w:val="28"/>
      </w:rPr>
    </w:lvl>
    <w:lvl w:ilvl="4">
      <w:start w:val="1"/>
      <w:numFmt w:val="decimal"/>
      <w:isLgl/>
      <w:lvlText w:val="%5)"/>
      <w:lvlJc w:val="left"/>
      <w:pPr>
        <w:tabs>
          <w:tab w:val="num" w:pos="0"/>
        </w:tabs>
        <w:ind w:left="228" w:firstLine="0"/>
      </w:pPr>
      <w:rPr>
        <w:rFonts w:hint="eastAsia"/>
      </w:rPr>
    </w:lvl>
    <w:lvl w:ilvl="5">
      <w:start w:val="1"/>
      <w:numFmt w:val="upperLetter"/>
      <w:suff w:val="space"/>
      <w:lvlText w:val="%6"/>
      <w:lvlJc w:val="left"/>
      <w:pPr>
        <w:ind w:left="285"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suff w:val="space"/>
      <w:lvlText w:val="%8"/>
      <w:lvlJc w:val="left"/>
      <w:pPr>
        <w:ind w:left="399" w:firstLine="0"/>
      </w:pPr>
      <w:rPr>
        <w:rFonts w:hint="eastAsia"/>
      </w:rPr>
    </w:lvl>
    <w:lvl w:ilvl="8">
      <w:start w:val="1"/>
      <w:numFmt w:val="lowerRoman"/>
      <w:suff w:val="space"/>
      <w:lvlText w:val="%9"/>
      <w:lvlJc w:val="left"/>
      <w:pPr>
        <w:ind w:left="456" w:firstLine="0"/>
      </w:pPr>
      <w:rPr>
        <w:rFonts w:hint="eastAsia"/>
      </w:rPr>
    </w:lvl>
  </w:abstractNum>
  <w:abstractNum w:abstractNumId="23">
    <w:nsid w:val="6AB45223"/>
    <w:multiLevelType w:val="hybridMultilevel"/>
    <w:tmpl w:val="8A0C5AA0"/>
    <w:lvl w:ilvl="0" w:tplc="F482D73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1B56FBA"/>
    <w:multiLevelType w:val="hybridMultilevel"/>
    <w:tmpl w:val="F1E0AA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B42669C"/>
    <w:multiLevelType w:val="hybridMultilevel"/>
    <w:tmpl w:val="5DF847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BA40F04"/>
    <w:multiLevelType w:val="hybridMultilevel"/>
    <w:tmpl w:val="69427F3E"/>
    <w:lvl w:ilvl="0" w:tplc="56E881A0">
      <w:start w:val="1"/>
      <w:numFmt w:val="bullet"/>
      <w:pStyle w:val="a2"/>
      <w:lvlText w:val=""/>
      <w:lvlJc w:val="left"/>
      <w:pPr>
        <w:tabs>
          <w:tab w:val="num" w:pos="1020"/>
        </w:tabs>
        <w:ind w:left="1020" w:hanging="340"/>
      </w:pPr>
      <w:rPr>
        <w:rFonts w:ascii="Wingdings" w:eastAsia="DotumChe" w:hAnsi="Wingdings" w:hint="default"/>
      </w:rPr>
    </w:lvl>
    <w:lvl w:ilvl="1" w:tplc="37425EE8">
      <w:start w:val="1"/>
      <w:numFmt w:val="bullet"/>
      <w:lvlText w:val=""/>
      <w:lvlJc w:val="left"/>
      <w:pPr>
        <w:tabs>
          <w:tab w:val="num" w:pos="760"/>
        </w:tabs>
        <w:ind w:left="760" w:hanging="340"/>
      </w:pPr>
      <w:rPr>
        <w:rFonts w:ascii="Wingdings" w:eastAsia="DotumChe"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D3645C6"/>
    <w:multiLevelType w:val="multilevel"/>
    <w:tmpl w:val="601A4D98"/>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171" w:firstLine="0"/>
      </w:pPr>
      <w:rPr>
        <w:rFonts w:ascii="黑体" w:eastAsia="黑体" w:hint="eastAsia"/>
        <w:b/>
        <w:sz w:val="28"/>
        <w:szCs w:val="28"/>
      </w:rPr>
    </w:lvl>
    <w:lvl w:ilvl="4">
      <w:start w:val="1"/>
      <w:numFmt w:val="decimal"/>
      <w:isLgl/>
      <w:lvlText w:val="%5)"/>
      <w:lvlJc w:val="left"/>
      <w:pPr>
        <w:tabs>
          <w:tab w:val="num" w:pos="0"/>
        </w:tabs>
        <w:ind w:left="228"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suff w:val="space"/>
      <w:lvlText w:val="%7"/>
      <w:lvlJc w:val="left"/>
      <w:pPr>
        <w:ind w:left="342" w:firstLine="0"/>
      </w:pPr>
      <w:rPr>
        <w:rFonts w:hint="eastAsia"/>
      </w:rPr>
    </w:lvl>
    <w:lvl w:ilvl="7">
      <w:start w:val="1"/>
      <w:numFmt w:val="upperRoman"/>
      <w:suff w:val="space"/>
      <w:lvlText w:val="%8"/>
      <w:lvlJc w:val="left"/>
      <w:pPr>
        <w:ind w:left="399" w:firstLine="0"/>
      </w:pPr>
      <w:rPr>
        <w:rFonts w:hint="eastAsia"/>
      </w:rPr>
    </w:lvl>
    <w:lvl w:ilvl="8">
      <w:start w:val="1"/>
      <w:numFmt w:val="lowerRoman"/>
      <w:suff w:val="space"/>
      <w:lvlText w:val="%9"/>
      <w:lvlJc w:val="left"/>
      <w:pPr>
        <w:ind w:left="456" w:firstLine="0"/>
      </w:pPr>
      <w:rPr>
        <w:rFonts w:hint="eastAsia"/>
      </w:rPr>
    </w:lvl>
  </w:abstractNum>
  <w:abstractNum w:abstractNumId="28">
    <w:nsid w:val="7EAE30FD"/>
    <w:multiLevelType w:val="hybridMultilevel"/>
    <w:tmpl w:val="6194055E"/>
    <w:lvl w:ilvl="0" w:tplc="1D8A851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6"/>
  </w:num>
  <w:num w:numId="2">
    <w:abstractNumId w:val="5"/>
  </w:num>
  <w:num w:numId="3">
    <w:abstractNumId w:val="27"/>
  </w:num>
  <w:num w:numId="4">
    <w:abstractNumId w:val="22"/>
  </w:num>
  <w:num w:numId="5">
    <w:abstractNumId w:val="8"/>
  </w:num>
  <w:num w:numId="6">
    <w:abstractNumId w:val="3"/>
  </w:num>
  <w:num w:numId="7">
    <w:abstractNumId w:val="13"/>
  </w:num>
  <w:num w:numId="8">
    <w:abstractNumId w:val="26"/>
  </w:num>
  <w:num w:numId="9">
    <w:abstractNumId w:val="19"/>
  </w:num>
  <w:num w:numId="10">
    <w:abstractNumId w:val="10"/>
  </w:num>
  <w:num w:numId="11">
    <w:abstractNumId w:val="28"/>
  </w:num>
  <w:num w:numId="12">
    <w:abstractNumId w:val="4"/>
  </w:num>
  <w:num w:numId="13">
    <w:abstractNumId w:val="9"/>
  </w:num>
  <w:num w:numId="14">
    <w:abstractNumId w:val="7"/>
  </w:num>
  <w:num w:numId="15">
    <w:abstractNumId w:val="23"/>
  </w:num>
  <w:num w:numId="16">
    <w:abstractNumId w:val="25"/>
  </w:num>
  <w:num w:numId="17">
    <w:abstractNumId w:val="14"/>
  </w:num>
  <w:num w:numId="18">
    <w:abstractNumId w:val="15"/>
  </w:num>
  <w:num w:numId="19">
    <w:abstractNumId w:val="2"/>
  </w:num>
  <w:num w:numId="20">
    <w:abstractNumId w:val="24"/>
  </w:num>
  <w:num w:numId="21">
    <w:abstractNumId w:val="18"/>
  </w:num>
  <w:num w:numId="22">
    <w:abstractNumId w:val="6"/>
  </w:num>
  <w:num w:numId="23">
    <w:abstractNumId w:val="17"/>
  </w:num>
  <w:num w:numId="24">
    <w:abstractNumId w:val="12"/>
  </w:num>
  <w:num w:numId="25">
    <w:abstractNumId w:val="20"/>
  </w:num>
  <w:num w:numId="26">
    <w:abstractNumId w:val="21"/>
  </w:num>
  <w:num w:numId="27">
    <w:abstractNumId w:val="1"/>
  </w:num>
  <w:num w:numId="28">
    <w:abstractNumId w:val="0"/>
  </w:num>
  <w:num w:numId="29">
    <w:abstractNumId w:val="1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ocumentProtection w:formatting="1" w:enforcement="0"/>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496A"/>
    <w:rsid w:val="00002469"/>
    <w:rsid w:val="000064EE"/>
    <w:rsid w:val="00007850"/>
    <w:rsid w:val="00010756"/>
    <w:rsid w:val="000126D0"/>
    <w:rsid w:val="00015728"/>
    <w:rsid w:val="000160A4"/>
    <w:rsid w:val="00017513"/>
    <w:rsid w:val="00017B93"/>
    <w:rsid w:val="0002030D"/>
    <w:rsid w:val="00021E8E"/>
    <w:rsid w:val="00022FAD"/>
    <w:rsid w:val="00023E2D"/>
    <w:rsid w:val="00026B23"/>
    <w:rsid w:val="00026C1C"/>
    <w:rsid w:val="00033848"/>
    <w:rsid w:val="0003445C"/>
    <w:rsid w:val="00034CF3"/>
    <w:rsid w:val="00037877"/>
    <w:rsid w:val="00040135"/>
    <w:rsid w:val="000401E2"/>
    <w:rsid w:val="00040799"/>
    <w:rsid w:val="00042679"/>
    <w:rsid w:val="00043C29"/>
    <w:rsid w:val="00044617"/>
    <w:rsid w:val="0004593E"/>
    <w:rsid w:val="00045E5F"/>
    <w:rsid w:val="00047035"/>
    <w:rsid w:val="0005391B"/>
    <w:rsid w:val="0005695B"/>
    <w:rsid w:val="00056E12"/>
    <w:rsid w:val="00056F59"/>
    <w:rsid w:val="0005743C"/>
    <w:rsid w:val="00060D8D"/>
    <w:rsid w:val="00063EEE"/>
    <w:rsid w:val="000658FA"/>
    <w:rsid w:val="00065E20"/>
    <w:rsid w:val="00066E19"/>
    <w:rsid w:val="00070D87"/>
    <w:rsid w:val="0007106C"/>
    <w:rsid w:val="000716C1"/>
    <w:rsid w:val="000731D5"/>
    <w:rsid w:val="00074886"/>
    <w:rsid w:val="00080A7B"/>
    <w:rsid w:val="00082CF7"/>
    <w:rsid w:val="000852C2"/>
    <w:rsid w:val="000857EE"/>
    <w:rsid w:val="000907E9"/>
    <w:rsid w:val="0009102A"/>
    <w:rsid w:val="0009178B"/>
    <w:rsid w:val="00093BC6"/>
    <w:rsid w:val="00096CE5"/>
    <w:rsid w:val="000A1245"/>
    <w:rsid w:val="000A2C2D"/>
    <w:rsid w:val="000A2CDC"/>
    <w:rsid w:val="000A2D24"/>
    <w:rsid w:val="000A3B98"/>
    <w:rsid w:val="000A42C4"/>
    <w:rsid w:val="000A44B5"/>
    <w:rsid w:val="000A5556"/>
    <w:rsid w:val="000A7187"/>
    <w:rsid w:val="000A748A"/>
    <w:rsid w:val="000A778D"/>
    <w:rsid w:val="000B1154"/>
    <w:rsid w:val="000B29C2"/>
    <w:rsid w:val="000B3770"/>
    <w:rsid w:val="000B3AF1"/>
    <w:rsid w:val="000B41C2"/>
    <w:rsid w:val="000B5CED"/>
    <w:rsid w:val="000B5D91"/>
    <w:rsid w:val="000B64D5"/>
    <w:rsid w:val="000B7CE0"/>
    <w:rsid w:val="000C0E8A"/>
    <w:rsid w:val="000C0EFC"/>
    <w:rsid w:val="000C2EC2"/>
    <w:rsid w:val="000C45F0"/>
    <w:rsid w:val="000C5A64"/>
    <w:rsid w:val="000C5AD8"/>
    <w:rsid w:val="000D076E"/>
    <w:rsid w:val="000D400C"/>
    <w:rsid w:val="000D451C"/>
    <w:rsid w:val="000E17B7"/>
    <w:rsid w:val="000E2D74"/>
    <w:rsid w:val="000E3F2D"/>
    <w:rsid w:val="000E68F9"/>
    <w:rsid w:val="000E6928"/>
    <w:rsid w:val="000E7740"/>
    <w:rsid w:val="000F078C"/>
    <w:rsid w:val="000F116D"/>
    <w:rsid w:val="000F1BBB"/>
    <w:rsid w:val="000F2860"/>
    <w:rsid w:val="000F29D7"/>
    <w:rsid w:val="000F3307"/>
    <w:rsid w:val="000F46B8"/>
    <w:rsid w:val="000F69A5"/>
    <w:rsid w:val="00101472"/>
    <w:rsid w:val="00101B80"/>
    <w:rsid w:val="001054D7"/>
    <w:rsid w:val="001059E9"/>
    <w:rsid w:val="00106B4D"/>
    <w:rsid w:val="00113759"/>
    <w:rsid w:val="00113818"/>
    <w:rsid w:val="00115DD1"/>
    <w:rsid w:val="00116253"/>
    <w:rsid w:val="001205D6"/>
    <w:rsid w:val="001207B6"/>
    <w:rsid w:val="0012159C"/>
    <w:rsid w:val="0012177E"/>
    <w:rsid w:val="00122210"/>
    <w:rsid w:val="00126CA4"/>
    <w:rsid w:val="00126E02"/>
    <w:rsid w:val="0013068F"/>
    <w:rsid w:val="001326BD"/>
    <w:rsid w:val="00132B73"/>
    <w:rsid w:val="001332CB"/>
    <w:rsid w:val="00134BBC"/>
    <w:rsid w:val="00135371"/>
    <w:rsid w:val="00135F38"/>
    <w:rsid w:val="00141F26"/>
    <w:rsid w:val="00144954"/>
    <w:rsid w:val="001468E2"/>
    <w:rsid w:val="00146A18"/>
    <w:rsid w:val="00146C4E"/>
    <w:rsid w:val="0015015D"/>
    <w:rsid w:val="00152603"/>
    <w:rsid w:val="00152835"/>
    <w:rsid w:val="00153B53"/>
    <w:rsid w:val="00160C4A"/>
    <w:rsid w:val="00162CDE"/>
    <w:rsid w:val="00162D60"/>
    <w:rsid w:val="001666A9"/>
    <w:rsid w:val="00166A22"/>
    <w:rsid w:val="00166E41"/>
    <w:rsid w:val="00170511"/>
    <w:rsid w:val="00170E35"/>
    <w:rsid w:val="001717DE"/>
    <w:rsid w:val="001722A7"/>
    <w:rsid w:val="00173086"/>
    <w:rsid w:val="001732AA"/>
    <w:rsid w:val="00174C72"/>
    <w:rsid w:val="001760B1"/>
    <w:rsid w:val="00176F75"/>
    <w:rsid w:val="0018084F"/>
    <w:rsid w:val="00181782"/>
    <w:rsid w:val="0018215E"/>
    <w:rsid w:val="00182C56"/>
    <w:rsid w:val="00183134"/>
    <w:rsid w:val="00183882"/>
    <w:rsid w:val="001850AF"/>
    <w:rsid w:val="0018570A"/>
    <w:rsid w:val="0019027D"/>
    <w:rsid w:val="00190760"/>
    <w:rsid w:val="00191585"/>
    <w:rsid w:val="0019193B"/>
    <w:rsid w:val="00192DCD"/>
    <w:rsid w:val="00193C72"/>
    <w:rsid w:val="001957F0"/>
    <w:rsid w:val="00195805"/>
    <w:rsid w:val="0019622B"/>
    <w:rsid w:val="001A0ABB"/>
    <w:rsid w:val="001A1C0F"/>
    <w:rsid w:val="001A2590"/>
    <w:rsid w:val="001A3C28"/>
    <w:rsid w:val="001A44C9"/>
    <w:rsid w:val="001A4B66"/>
    <w:rsid w:val="001A545C"/>
    <w:rsid w:val="001A5AF0"/>
    <w:rsid w:val="001A68E5"/>
    <w:rsid w:val="001A7413"/>
    <w:rsid w:val="001B44D2"/>
    <w:rsid w:val="001B693D"/>
    <w:rsid w:val="001B7200"/>
    <w:rsid w:val="001B7A80"/>
    <w:rsid w:val="001B7D22"/>
    <w:rsid w:val="001C04EF"/>
    <w:rsid w:val="001C0B30"/>
    <w:rsid w:val="001C0BA9"/>
    <w:rsid w:val="001C2C26"/>
    <w:rsid w:val="001C358C"/>
    <w:rsid w:val="001C5447"/>
    <w:rsid w:val="001C5AEF"/>
    <w:rsid w:val="001C7449"/>
    <w:rsid w:val="001C761C"/>
    <w:rsid w:val="001C7796"/>
    <w:rsid w:val="001C7826"/>
    <w:rsid w:val="001D12E3"/>
    <w:rsid w:val="001E21A4"/>
    <w:rsid w:val="001E2704"/>
    <w:rsid w:val="001E34F9"/>
    <w:rsid w:val="001E3D89"/>
    <w:rsid w:val="001E4FD0"/>
    <w:rsid w:val="001E540D"/>
    <w:rsid w:val="001E575B"/>
    <w:rsid w:val="001E5DA7"/>
    <w:rsid w:val="001E78E9"/>
    <w:rsid w:val="001F0229"/>
    <w:rsid w:val="001F1D3B"/>
    <w:rsid w:val="001F3223"/>
    <w:rsid w:val="001F3D02"/>
    <w:rsid w:val="001F7E92"/>
    <w:rsid w:val="00202E20"/>
    <w:rsid w:val="00203ACA"/>
    <w:rsid w:val="0020686F"/>
    <w:rsid w:val="0020699C"/>
    <w:rsid w:val="00206D93"/>
    <w:rsid w:val="00211174"/>
    <w:rsid w:val="00215C20"/>
    <w:rsid w:val="00215D6F"/>
    <w:rsid w:val="00217E5A"/>
    <w:rsid w:val="00220ED6"/>
    <w:rsid w:val="0022126A"/>
    <w:rsid w:val="0022157F"/>
    <w:rsid w:val="0022330C"/>
    <w:rsid w:val="0022558D"/>
    <w:rsid w:val="00225757"/>
    <w:rsid w:val="00225EDF"/>
    <w:rsid w:val="0022606C"/>
    <w:rsid w:val="00226FE5"/>
    <w:rsid w:val="00232566"/>
    <w:rsid w:val="0023312B"/>
    <w:rsid w:val="00233C31"/>
    <w:rsid w:val="0023483E"/>
    <w:rsid w:val="00235246"/>
    <w:rsid w:val="0023537A"/>
    <w:rsid w:val="002357E9"/>
    <w:rsid w:val="00237B80"/>
    <w:rsid w:val="00240594"/>
    <w:rsid w:val="00241488"/>
    <w:rsid w:val="0024201A"/>
    <w:rsid w:val="00242106"/>
    <w:rsid w:val="002448D3"/>
    <w:rsid w:val="00244FBB"/>
    <w:rsid w:val="002455F4"/>
    <w:rsid w:val="00245DF6"/>
    <w:rsid w:val="00250E9D"/>
    <w:rsid w:val="00252275"/>
    <w:rsid w:val="002524B0"/>
    <w:rsid w:val="002529CE"/>
    <w:rsid w:val="00253C02"/>
    <w:rsid w:val="00255037"/>
    <w:rsid w:val="0025663E"/>
    <w:rsid w:val="0025730B"/>
    <w:rsid w:val="00257A4E"/>
    <w:rsid w:val="0026176B"/>
    <w:rsid w:val="00261B34"/>
    <w:rsid w:val="00261EF7"/>
    <w:rsid w:val="00262D56"/>
    <w:rsid w:val="002634BE"/>
    <w:rsid w:val="00265578"/>
    <w:rsid w:val="002657F7"/>
    <w:rsid w:val="00266B73"/>
    <w:rsid w:val="002718B2"/>
    <w:rsid w:val="00273DBA"/>
    <w:rsid w:val="0028019C"/>
    <w:rsid w:val="00281CA2"/>
    <w:rsid w:val="002827F7"/>
    <w:rsid w:val="002829C2"/>
    <w:rsid w:val="00282B7B"/>
    <w:rsid w:val="00282E82"/>
    <w:rsid w:val="00283371"/>
    <w:rsid w:val="0028672E"/>
    <w:rsid w:val="002879E3"/>
    <w:rsid w:val="00287BCD"/>
    <w:rsid w:val="00287DA6"/>
    <w:rsid w:val="00290260"/>
    <w:rsid w:val="00291112"/>
    <w:rsid w:val="00292BEC"/>
    <w:rsid w:val="00296401"/>
    <w:rsid w:val="00296510"/>
    <w:rsid w:val="00297951"/>
    <w:rsid w:val="002A133F"/>
    <w:rsid w:val="002A2A73"/>
    <w:rsid w:val="002A3112"/>
    <w:rsid w:val="002A3224"/>
    <w:rsid w:val="002A33D7"/>
    <w:rsid w:val="002A4080"/>
    <w:rsid w:val="002A54A5"/>
    <w:rsid w:val="002A5A61"/>
    <w:rsid w:val="002A5D2A"/>
    <w:rsid w:val="002A69A0"/>
    <w:rsid w:val="002A6AB7"/>
    <w:rsid w:val="002B06A2"/>
    <w:rsid w:val="002B0BCF"/>
    <w:rsid w:val="002B4270"/>
    <w:rsid w:val="002B46FE"/>
    <w:rsid w:val="002B47D6"/>
    <w:rsid w:val="002B4D61"/>
    <w:rsid w:val="002B4DFD"/>
    <w:rsid w:val="002B7FE9"/>
    <w:rsid w:val="002C0AAC"/>
    <w:rsid w:val="002C182D"/>
    <w:rsid w:val="002C1930"/>
    <w:rsid w:val="002C1EB7"/>
    <w:rsid w:val="002C2452"/>
    <w:rsid w:val="002C46F3"/>
    <w:rsid w:val="002C4E27"/>
    <w:rsid w:val="002D01B2"/>
    <w:rsid w:val="002D193F"/>
    <w:rsid w:val="002D3094"/>
    <w:rsid w:val="002D6243"/>
    <w:rsid w:val="002D6B92"/>
    <w:rsid w:val="002E078B"/>
    <w:rsid w:val="002E2199"/>
    <w:rsid w:val="002E3811"/>
    <w:rsid w:val="002E398B"/>
    <w:rsid w:val="002E3F55"/>
    <w:rsid w:val="002E4A78"/>
    <w:rsid w:val="002E56A0"/>
    <w:rsid w:val="002E5E7D"/>
    <w:rsid w:val="002E708C"/>
    <w:rsid w:val="002E7A24"/>
    <w:rsid w:val="002F0DAE"/>
    <w:rsid w:val="002F1DDE"/>
    <w:rsid w:val="002F202E"/>
    <w:rsid w:val="002F60A6"/>
    <w:rsid w:val="00300ACB"/>
    <w:rsid w:val="00300FAD"/>
    <w:rsid w:val="00301525"/>
    <w:rsid w:val="003040E3"/>
    <w:rsid w:val="0030421B"/>
    <w:rsid w:val="00304968"/>
    <w:rsid w:val="0030542B"/>
    <w:rsid w:val="003139D4"/>
    <w:rsid w:val="00314413"/>
    <w:rsid w:val="00315B77"/>
    <w:rsid w:val="00315ED6"/>
    <w:rsid w:val="003165F6"/>
    <w:rsid w:val="00316C94"/>
    <w:rsid w:val="00316D0A"/>
    <w:rsid w:val="00317EDC"/>
    <w:rsid w:val="003200B7"/>
    <w:rsid w:val="00320A22"/>
    <w:rsid w:val="00321364"/>
    <w:rsid w:val="00321627"/>
    <w:rsid w:val="003239C8"/>
    <w:rsid w:val="003268E9"/>
    <w:rsid w:val="0033331D"/>
    <w:rsid w:val="00335255"/>
    <w:rsid w:val="00335598"/>
    <w:rsid w:val="003355E1"/>
    <w:rsid w:val="003356BC"/>
    <w:rsid w:val="003356EE"/>
    <w:rsid w:val="00335BA4"/>
    <w:rsid w:val="003426BD"/>
    <w:rsid w:val="00342901"/>
    <w:rsid w:val="003430B6"/>
    <w:rsid w:val="00343459"/>
    <w:rsid w:val="00345901"/>
    <w:rsid w:val="00347F45"/>
    <w:rsid w:val="00350ED6"/>
    <w:rsid w:val="003524D7"/>
    <w:rsid w:val="00353112"/>
    <w:rsid w:val="00353D32"/>
    <w:rsid w:val="00356D05"/>
    <w:rsid w:val="00357176"/>
    <w:rsid w:val="00361884"/>
    <w:rsid w:val="00363FB4"/>
    <w:rsid w:val="00364737"/>
    <w:rsid w:val="003661CA"/>
    <w:rsid w:val="00366E3D"/>
    <w:rsid w:val="003671B4"/>
    <w:rsid w:val="00372B51"/>
    <w:rsid w:val="0037418C"/>
    <w:rsid w:val="00374280"/>
    <w:rsid w:val="00375205"/>
    <w:rsid w:val="00376928"/>
    <w:rsid w:val="00376BF0"/>
    <w:rsid w:val="003771EA"/>
    <w:rsid w:val="003806B5"/>
    <w:rsid w:val="003808F3"/>
    <w:rsid w:val="00383657"/>
    <w:rsid w:val="00383746"/>
    <w:rsid w:val="0038536D"/>
    <w:rsid w:val="00385428"/>
    <w:rsid w:val="00386ECA"/>
    <w:rsid w:val="00390F87"/>
    <w:rsid w:val="00391EEA"/>
    <w:rsid w:val="003920D8"/>
    <w:rsid w:val="00392BB5"/>
    <w:rsid w:val="00394222"/>
    <w:rsid w:val="00394887"/>
    <w:rsid w:val="0039583C"/>
    <w:rsid w:val="00396509"/>
    <w:rsid w:val="00396D46"/>
    <w:rsid w:val="003A077D"/>
    <w:rsid w:val="003A18F8"/>
    <w:rsid w:val="003A1E4D"/>
    <w:rsid w:val="003A3885"/>
    <w:rsid w:val="003B162F"/>
    <w:rsid w:val="003B440A"/>
    <w:rsid w:val="003B49EC"/>
    <w:rsid w:val="003B5FDC"/>
    <w:rsid w:val="003B6C89"/>
    <w:rsid w:val="003B6E36"/>
    <w:rsid w:val="003C0530"/>
    <w:rsid w:val="003C197E"/>
    <w:rsid w:val="003C1998"/>
    <w:rsid w:val="003C1EA7"/>
    <w:rsid w:val="003C205C"/>
    <w:rsid w:val="003C3198"/>
    <w:rsid w:val="003C6537"/>
    <w:rsid w:val="003D00B3"/>
    <w:rsid w:val="003D06B2"/>
    <w:rsid w:val="003D0D8C"/>
    <w:rsid w:val="003D1969"/>
    <w:rsid w:val="003D255D"/>
    <w:rsid w:val="003D2BDF"/>
    <w:rsid w:val="003D3822"/>
    <w:rsid w:val="003D588B"/>
    <w:rsid w:val="003D62AA"/>
    <w:rsid w:val="003D72F6"/>
    <w:rsid w:val="003E4045"/>
    <w:rsid w:val="003E528F"/>
    <w:rsid w:val="003E5427"/>
    <w:rsid w:val="003E6386"/>
    <w:rsid w:val="003E65AF"/>
    <w:rsid w:val="003E7BDD"/>
    <w:rsid w:val="003F01D3"/>
    <w:rsid w:val="003F144B"/>
    <w:rsid w:val="00401452"/>
    <w:rsid w:val="00401877"/>
    <w:rsid w:val="00401E13"/>
    <w:rsid w:val="00402423"/>
    <w:rsid w:val="00403E37"/>
    <w:rsid w:val="00405D5A"/>
    <w:rsid w:val="00406BD3"/>
    <w:rsid w:val="00411369"/>
    <w:rsid w:val="00413315"/>
    <w:rsid w:val="004153B2"/>
    <w:rsid w:val="004167D6"/>
    <w:rsid w:val="004174BD"/>
    <w:rsid w:val="0042086C"/>
    <w:rsid w:val="00420C12"/>
    <w:rsid w:val="00420D8C"/>
    <w:rsid w:val="00420FA9"/>
    <w:rsid w:val="004224EE"/>
    <w:rsid w:val="00422E28"/>
    <w:rsid w:val="00422EBB"/>
    <w:rsid w:val="0042390A"/>
    <w:rsid w:val="004270E4"/>
    <w:rsid w:val="00427A70"/>
    <w:rsid w:val="00427B1C"/>
    <w:rsid w:val="00427B8D"/>
    <w:rsid w:val="004305D3"/>
    <w:rsid w:val="004329BC"/>
    <w:rsid w:val="00432FBD"/>
    <w:rsid w:val="00435FBD"/>
    <w:rsid w:val="00441A7E"/>
    <w:rsid w:val="00444594"/>
    <w:rsid w:val="00445714"/>
    <w:rsid w:val="0044763C"/>
    <w:rsid w:val="0044799E"/>
    <w:rsid w:val="004525C5"/>
    <w:rsid w:val="00453182"/>
    <w:rsid w:val="00454064"/>
    <w:rsid w:val="00455A57"/>
    <w:rsid w:val="00455BD5"/>
    <w:rsid w:val="00456DA5"/>
    <w:rsid w:val="00456FE3"/>
    <w:rsid w:val="00457DC5"/>
    <w:rsid w:val="004619BE"/>
    <w:rsid w:val="00461D60"/>
    <w:rsid w:val="00466CB3"/>
    <w:rsid w:val="0047101B"/>
    <w:rsid w:val="0047211C"/>
    <w:rsid w:val="00474C7B"/>
    <w:rsid w:val="00474E70"/>
    <w:rsid w:val="0047541C"/>
    <w:rsid w:val="00475965"/>
    <w:rsid w:val="00475F1A"/>
    <w:rsid w:val="00480068"/>
    <w:rsid w:val="00481589"/>
    <w:rsid w:val="0048158F"/>
    <w:rsid w:val="00485780"/>
    <w:rsid w:val="0048795B"/>
    <w:rsid w:val="004902A2"/>
    <w:rsid w:val="00490A00"/>
    <w:rsid w:val="0049142D"/>
    <w:rsid w:val="00491938"/>
    <w:rsid w:val="004926AA"/>
    <w:rsid w:val="00493456"/>
    <w:rsid w:val="00493B41"/>
    <w:rsid w:val="00494323"/>
    <w:rsid w:val="00494530"/>
    <w:rsid w:val="0049628A"/>
    <w:rsid w:val="00496371"/>
    <w:rsid w:val="00497F80"/>
    <w:rsid w:val="004A1FEE"/>
    <w:rsid w:val="004A315B"/>
    <w:rsid w:val="004A4899"/>
    <w:rsid w:val="004A650C"/>
    <w:rsid w:val="004A7BB6"/>
    <w:rsid w:val="004B01DA"/>
    <w:rsid w:val="004B0CBB"/>
    <w:rsid w:val="004B22DE"/>
    <w:rsid w:val="004B3AA8"/>
    <w:rsid w:val="004B5537"/>
    <w:rsid w:val="004B5E32"/>
    <w:rsid w:val="004B64C6"/>
    <w:rsid w:val="004B6521"/>
    <w:rsid w:val="004B65D3"/>
    <w:rsid w:val="004B6F6C"/>
    <w:rsid w:val="004B7463"/>
    <w:rsid w:val="004C016D"/>
    <w:rsid w:val="004C0282"/>
    <w:rsid w:val="004C2868"/>
    <w:rsid w:val="004C3487"/>
    <w:rsid w:val="004C3967"/>
    <w:rsid w:val="004C3A65"/>
    <w:rsid w:val="004C5624"/>
    <w:rsid w:val="004C5FAC"/>
    <w:rsid w:val="004C6CFE"/>
    <w:rsid w:val="004C729C"/>
    <w:rsid w:val="004D05C8"/>
    <w:rsid w:val="004D19CB"/>
    <w:rsid w:val="004D554D"/>
    <w:rsid w:val="004D55F8"/>
    <w:rsid w:val="004D7234"/>
    <w:rsid w:val="004E02BB"/>
    <w:rsid w:val="004E09D7"/>
    <w:rsid w:val="004E21C9"/>
    <w:rsid w:val="004E230D"/>
    <w:rsid w:val="004E235E"/>
    <w:rsid w:val="004E548B"/>
    <w:rsid w:val="004E57A2"/>
    <w:rsid w:val="004E7960"/>
    <w:rsid w:val="004F4BD1"/>
    <w:rsid w:val="004F5A01"/>
    <w:rsid w:val="004F6594"/>
    <w:rsid w:val="004F69EB"/>
    <w:rsid w:val="004F6ABC"/>
    <w:rsid w:val="004F7304"/>
    <w:rsid w:val="004F75B1"/>
    <w:rsid w:val="00501391"/>
    <w:rsid w:val="00501470"/>
    <w:rsid w:val="00506236"/>
    <w:rsid w:val="00510100"/>
    <w:rsid w:val="00513C0B"/>
    <w:rsid w:val="00513DAE"/>
    <w:rsid w:val="00514A5F"/>
    <w:rsid w:val="00520041"/>
    <w:rsid w:val="00520DC5"/>
    <w:rsid w:val="00521997"/>
    <w:rsid w:val="00522250"/>
    <w:rsid w:val="0052297A"/>
    <w:rsid w:val="00523D96"/>
    <w:rsid w:val="005255DB"/>
    <w:rsid w:val="005303BC"/>
    <w:rsid w:val="005307E4"/>
    <w:rsid w:val="00530EE3"/>
    <w:rsid w:val="00531204"/>
    <w:rsid w:val="00531751"/>
    <w:rsid w:val="00531F94"/>
    <w:rsid w:val="005329E5"/>
    <w:rsid w:val="00533061"/>
    <w:rsid w:val="0053355F"/>
    <w:rsid w:val="00535382"/>
    <w:rsid w:val="0053665C"/>
    <w:rsid w:val="005378BE"/>
    <w:rsid w:val="00540064"/>
    <w:rsid w:val="005406C6"/>
    <w:rsid w:val="00541CF7"/>
    <w:rsid w:val="005423CB"/>
    <w:rsid w:val="00543ADF"/>
    <w:rsid w:val="00544AE9"/>
    <w:rsid w:val="00547D8F"/>
    <w:rsid w:val="00550CE4"/>
    <w:rsid w:val="00552F06"/>
    <w:rsid w:val="005530C0"/>
    <w:rsid w:val="005576D0"/>
    <w:rsid w:val="0056191F"/>
    <w:rsid w:val="00561DCD"/>
    <w:rsid w:val="00562A1A"/>
    <w:rsid w:val="00563248"/>
    <w:rsid w:val="0056330F"/>
    <w:rsid w:val="00563FD5"/>
    <w:rsid w:val="0056479E"/>
    <w:rsid w:val="005653CB"/>
    <w:rsid w:val="00565565"/>
    <w:rsid w:val="00565988"/>
    <w:rsid w:val="00565C90"/>
    <w:rsid w:val="00567D92"/>
    <w:rsid w:val="00570733"/>
    <w:rsid w:val="00570CF5"/>
    <w:rsid w:val="00571026"/>
    <w:rsid w:val="0057150D"/>
    <w:rsid w:val="00571A55"/>
    <w:rsid w:val="00571CD4"/>
    <w:rsid w:val="00573398"/>
    <w:rsid w:val="00573E54"/>
    <w:rsid w:val="00574547"/>
    <w:rsid w:val="00574E20"/>
    <w:rsid w:val="005757D9"/>
    <w:rsid w:val="00576C1F"/>
    <w:rsid w:val="00577CA6"/>
    <w:rsid w:val="005813EC"/>
    <w:rsid w:val="0058152A"/>
    <w:rsid w:val="00582B98"/>
    <w:rsid w:val="00584250"/>
    <w:rsid w:val="00587E0E"/>
    <w:rsid w:val="005916D9"/>
    <w:rsid w:val="005927BA"/>
    <w:rsid w:val="0059680A"/>
    <w:rsid w:val="00596AB0"/>
    <w:rsid w:val="005975CF"/>
    <w:rsid w:val="005A01C8"/>
    <w:rsid w:val="005A06DA"/>
    <w:rsid w:val="005A0968"/>
    <w:rsid w:val="005A1959"/>
    <w:rsid w:val="005A38C3"/>
    <w:rsid w:val="005A496F"/>
    <w:rsid w:val="005A4F54"/>
    <w:rsid w:val="005A5369"/>
    <w:rsid w:val="005A74A7"/>
    <w:rsid w:val="005B15EF"/>
    <w:rsid w:val="005B2246"/>
    <w:rsid w:val="005B5B3B"/>
    <w:rsid w:val="005C1048"/>
    <w:rsid w:val="005C42F2"/>
    <w:rsid w:val="005C596A"/>
    <w:rsid w:val="005C6121"/>
    <w:rsid w:val="005C6EC1"/>
    <w:rsid w:val="005C778E"/>
    <w:rsid w:val="005C7FAF"/>
    <w:rsid w:val="005D0166"/>
    <w:rsid w:val="005D08DB"/>
    <w:rsid w:val="005D1A18"/>
    <w:rsid w:val="005D1E40"/>
    <w:rsid w:val="005D4217"/>
    <w:rsid w:val="005D46F3"/>
    <w:rsid w:val="005D5A95"/>
    <w:rsid w:val="005D62BC"/>
    <w:rsid w:val="005D6782"/>
    <w:rsid w:val="005D7DCA"/>
    <w:rsid w:val="005E0D0A"/>
    <w:rsid w:val="005E4DD8"/>
    <w:rsid w:val="005E5AE1"/>
    <w:rsid w:val="005E6C92"/>
    <w:rsid w:val="005F02C1"/>
    <w:rsid w:val="005F2D87"/>
    <w:rsid w:val="005F5358"/>
    <w:rsid w:val="005F67C6"/>
    <w:rsid w:val="0060696D"/>
    <w:rsid w:val="00606D7A"/>
    <w:rsid w:val="006073DF"/>
    <w:rsid w:val="00613C7D"/>
    <w:rsid w:val="00613F3B"/>
    <w:rsid w:val="0061459B"/>
    <w:rsid w:val="00614BB6"/>
    <w:rsid w:val="00616DC8"/>
    <w:rsid w:val="00617477"/>
    <w:rsid w:val="00617CC1"/>
    <w:rsid w:val="00622E19"/>
    <w:rsid w:val="0062474B"/>
    <w:rsid w:val="00631AE7"/>
    <w:rsid w:val="00635225"/>
    <w:rsid w:val="00635C2E"/>
    <w:rsid w:val="00636D80"/>
    <w:rsid w:val="0064052C"/>
    <w:rsid w:val="0065168A"/>
    <w:rsid w:val="00652121"/>
    <w:rsid w:val="0065265D"/>
    <w:rsid w:val="00652EF0"/>
    <w:rsid w:val="006627ED"/>
    <w:rsid w:val="00663366"/>
    <w:rsid w:val="006638CC"/>
    <w:rsid w:val="00664B66"/>
    <w:rsid w:val="00666C37"/>
    <w:rsid w:val="006675C4"/>
    <w:rsid w:val="00670344"/>
    <w:rsid w:val="00670399"/>
    <w:rsid w:val="00671660"/>
    <w:rsid w:val="0067248E"/>
    <w:rsid w:val="00673566"/>
    <w:rsid w:val="00674323"/>
    <w:rsid w:val="006755CA"/>
    <w:rsid w:val="006759F4"/>
    <w:rsid w:val="00677E8D"/>
    <w:rsid w:val="006810E8"/>
    <w:rsid w:val="00681B0A"/>
    <w:rsid w:val="00682636"/>
    <w:rsid w:val="006828A8"/>
    <w:rsid w:val="006836B2"/>
    <w:rsid w:val="00684168"/>
    <w:rsid w:val="006863EC"/>
    <w:rsid w:val="0069027D"/>
    <w:rsid w:val="00690303"/>
    <w:rsid w:val="0069030B"/>
    <w:rsid w:val="00690BAC"/>
    <w:rsid w:val="00690ED9"/>
    <w:rsid w:val="00691416"/>
    <w:rsid w:val="00692A1A"/>
    <w:rsid w:val="00693D52"/>
    <w:rsid w:val="00693D67"/>
    <w:rsid w:val="00694744"/>
    <w:rsid w:val="006951DF"/>
    <w:rsid w:val="00697303"/>
    <w:rsid w:val="006A2A9B"/>
    <w:rsid w:val="006A3287"/>
    <w:rsid w:val="006A49F4"/>
    <w:rsid w:val="006B04FA"/>
    <w:rsid w:val="006B0723"/>
    <w:rsid w:val="006B087F"/>
    <w:rsid w:val="006B1E1F"/>
    <w:rsid w:val="006B3BD5"/>
    <w:rsid w:val="006B45A0"/>
    <w:rsid w:val="006B7414"/>
    <w:rsid w:val="006C026E"/>
    <w:rsid w:val="006C03E0"/>
    <w:rsid w:val="006C0DC4"/>
    <w:rsid w:val="006C3EC0"/>
    <w:rsid w:val="006C6B8C"/>
    <w:rsid w:val="006D05FB"/>
    <w:rsid w:val="006D2380"/>
    <w:rsid w:val="006D2BA7"/>
    <w:rsid w:val="006D2D9B"/>
    <w:rsid w:val="006D57E9"/>
    <w:rsid w:val="006D6524"/>
    <w:rsid w:val="006E0865"/>
    <w:rsid w:val="006E1E57"/>
    <w:rsid w:val="006E32F3"/>
    <w:rsid w:val="006E3BA6"/>
    <w:rsid w:val="006E448E"/>
    <w:rsid w:val="006E57FE"/>
    <w:rsid w:val="006E5BE3"/>
    <w:rsid w:val="006E6D78"/>
    <w:rsid w:val="006E7FBE"/>
    <w:rsid w:val="006F0603"/>
    <w:rsid w:val="006F0F38"/>
    <w:rsid w:val="006F29B4"/>
    <w:rsid w:val="006F4421"/>
    <w:rsid w:val="006F5148"/>
    <w:rsid w:val="006F6306"/>
    <w:rsid w:val="006F650E"/>
    <w:rsid w:val="006F68DB"/>
    <w:rsid w:val="00700599"/>
    <w:rsid w:val="00700776"/>
    <w:rsid w:val="0070165B"/>
    <w:rsid w:val="00702660"/>
    <w:rsid w:val="00702F11"/>
    <w:rsid w:val="0070432C"/>
    <w:rsid w:val="00706841"/>
    <w:rsid w:val="00706976"/>
    <w:rsid w:val="00711984"/>
    <w:rsid w:val="00712494"/>
    <w:rsid w:val="00714AE8"/>
    <w:rsid w:val="00714D45"/>
    <w:rsid w:val="00714D85"/>
    <w:rsid w:val="00715904"/>
    <w:rsid w:val="007174E0"/>
    <w:rsid w:val="00717DF3"/>
    <w:rsid w:val="00721E81"/>
    <w:rsid w:val="00721F29"/>
    <w:rsid w:val="00722E81"/>
    <w:rsid w:val="00725F1C"/>
    <w:rsid w:val="00725FA6"/>
    <w:rsid w:val="0072674E"/>
    <w:rsid w:val="007272D3"/>
    <w:rsid w:val="00727697"/>
    <w:rsid w:val="00727EAF"/>
    <w:rsid w:val="00730679"/>
    <w:rsid w:val="00730C47"/>
    <w:rsid w:val="007315F3"/>
    <w:rsid w:val="00733E30"/>
    <w:rsid w:val="00734D66"/>
    <w:rsid w:val="00735343"/>
    <w:rsid w:val="00736132"/>
    <w:rsid w:val="00736685"/>
    <w:rsid w:val="00736AF7"/>
    <w:rsid w:val="007423BE"/>
    <w:rsid w:val="0074305D"/>
    <w:rsid w:val="00747030"/>
    <w:rsid w:val="00747243"/>
    <w:rsid w:val="007472EC"/>
    <w:rsid w:val="0074731C"/>
    <w:rsid w:val="0075092C"/>
    <w:rsid w:val="00750AB4"/>
    <w:rsid w:val="00752076"/>
    <w:rsid w:val="007524FC"/>
    <w:rsid w:val="00754033"/>
    <w:rsid w:val="00754DD5"/>
    <w:rsid w:val="0075596A"/>
    <w:rsid w:val="007570AE"/>
    <w:rsid w:val="007578C9"/>
    <w:rsid w:val="00757CF8"/>
    <w:rsid w:val="007610A0"/>
    <w:rsid w:val="00762404"/>
    <w:rsid w:val="00762DC5"/>
    <w:rsid w:val="00764265"/>
    <w:rsid w:val="00766265"/>
    <w:rsid w:val="00774C29"/>
    <w:rsid w:val="0077557A"/>
    <w:rsid w:val="00775CF3"/>
    <w:rsid w:val="007760D8"/>
    <w:rsid w:val="00777502"/>
    <w:rsid w:val="0078073F"/>
    <w:rsid w:val="007809C9"/>
    <w:rsid w:val="00783385"/>
    <w:rsid w:val="007838B1"/>
    <w:rsid w:val="00784D8D"/>
    <w:rsid w:val="007875DB"/>
    <w:rsid w:val="00787EBD"/>
    <w:rsid w:val="00790722"/>
    <w:rsid w:val="007919F7"/>
    <w:rsid w:val="00792494"/>
    <w:rsid w:val="0079277F"/>
    <w:rsid w:val="00792BCD"/>
    <w:rsid w:val="0079357B"/>
    <w:rsid w:val="00795086"/>
    <w:rsid w:val="00797EC9"/>
    <w:rsid w:val="007A3F07"/>
    <w:rsid w:val="007A47B9"/>
    <w:rsid w:val="007A50B2"/>
    <w:rsid w:val="007A610B"/>
    <w:rsid w:val="007A6448"/>
    <w:rsid w:val="007A67EA"/>
    <w:rsid w:val="007A6BFD"/>
    <w:rsid w:val="007A6D48"/>
    <w:rsid w:val="007A7832"/>
    <w:rsid w:val="007B1289"/>
    <w:rsid w:val="007B4D61"/>
    <w:rsid w:val="007B554F"/>
    <w:rsid w:val="007B5A5A"/>
    <w:rsid w:val="007B6B17"/>
    <w:rsid w:val="007B73ED"/>
    <w:rsid w:val="007C08E1"/>
    <w:rsid w:val="007C0AA5"/>
    <w:rsid w:val="007C155F"/>
    <w:rsid w:val="007C248E"/>
    <w:rsid w:val="007C27CE"/>
    <w:rsid w:val="007C2E87"/>
    <w:rsid w:val="007C63DD"/>
    <w:rsid w:val="007C7F87"/>
    <w:rsid w:val="007D1187"/>
    <w:rsid w:val="007D3BCF"/>
    <w:rsid w:val="007D4D10"/>
    <w:rsid w:val="007D54B4"/>
    <w:rsid w:val="007D59AD"/>
    <w:rsid w:val="007D6139"/>
    <w:rsid w:val="007E02E9"/>
    <w:rsid w:val="007E1525"/>
    <w:rsid w:val="007E24C4"/>
    <w:rsid w:val="007E2893"/>
    <w:rsid w:val="007E2B24"/>
    <w:rsid w:val="007E33A6"/>
    <w:rsid w:val="007E52ED"/>
    <w:rsid w:val="007E7796"/>
    <w:rsid w:val="007F006E"/>
    <w:rsid w:val="007F0749"/>
    <w:rsid w:val="007F17F6"/>
    <w:rsid w:val="007F2E72"/>
    <w:rsid w:val="007F3ADF"/>
    <w:rsid w:val="007F51A1"/>
    <w:rsid w:val="007F6643"/>
    <w:rsid w:val="00802DD4"/>
    <w:rsid w:val="0080587D"/>
    <w:rsid w:val="00805C1A"/>
    <w:rsid w:val="008113CD"/>
    <w:rsid w:val="00811D7E"/>
    <w:rsid w:val="00814D65"/>
    <w:rsid w:val="008165B1"/>
    <w:rsid w:val="0081706E"/>
    <w:rsid w:val="00821899"/>
    <w:rsid w:val="00821C8A"/>
    <w:rsid w:val="00822404"/>
    <w:rsid w:val="00822B04"/>
    <w:rsid w:val="008230A8"/>
    <w:rsid w:val="00823FB3"/>
    <w:rsid w:val="008240D7"/>
    <w:rsid w:val="00826084"/>
    <w:rsid w:val="00826664"/>
    <w:rsid w:val="00827E5D"/>
    <w:rsid w:val="00830455"/>
    <w:rsid w:val="00831859"/>
    <w:rsid w:val="00831A34"/>
    <w:rsid w:val="00832684"/>
    <w:rsid w:val="00832966"/>
    <w:rsid w:val="0083296F"/>
    <w:rsid w:val="008332C6"/>
    <w:rsid w:val="00834837"/>
    <w:rsid w:val="00835C28"/>
    <w:rsid w:val="0083684A"/>
    <w:rsid w:val="00837628"/>
    <w:rsid w:val="00840D82"/>
    <w:rsid w:val="00841820"/>
    <w:rsid w:val="00842A71"/>
    <w:rsid w:val="00843D55"/>
    <w:rsid w:val="00843DB8"/>
    <w:rsid w:val="00846FAE"/>
    <w:rsid w:val="00851212"/>
    <w:rsid w:val="008521A5"/>
    <w:rsid w:val="00852A9B"/>
    <w:rsid w:val="00853972"/>
    <w:rsid w:val="008559D2"/>
    <w:rsid w:val="00861FD9"/>
    <w:rsid w:val="008636DD"/>
    <w:rsid w:val="00863F71"/>
    <w:rsid w:val="0086476C"/>
    <w:rsid w:val="00864B8D"/>
    <w:rsid w:val="00866A1A"/>
    <w:rsid w:val="00867138"/>
    <w:rsid w:val="00870292"/>
    <w:rsid w:val="008705BC"/>
    <w:rsid w:val="008706EF"/>
    <w:rsid w:val="00872CDD"/>
    <w:rsid w:val="0087412E"/>
    <w:rsid w:val="008741D7"/>
    <w:rsid w:val="00874AFB"/>
    <w:rsid w:val="00875375"/>
    <w:rsid w:val="00877BC2"/>
    <w:rsid w:val="0088064A"/>
    <w:rsid w:val="00880F79"/>
    <w:rsid w:val="008854D2"/>
    <w:rsid w:val="00886607"/>
    <w:rsid w:val="00886B57"/>
    <w:rsid w:val="00886CA3"/>
    <w:rsid w:val="0088721B"/>
    <w:rsid w:val="008873F1"/>
    <w:rsid w:val="00887D7E"/>
    <w:rsid w:val="00890886"/>
    <w:rsid w:val="00891EE8"/>
    <w:rsid w:val="00892B9E"/>
    <w:rsid w:val="0089508E"/>
    <w:rsid w:val="008976AA"/>
    <w:rsid w:val="008A0013"/>
    <w:rsid w:val="008A1BE8"/>
    <w:rsid w:val="008A2185"/>
    <w:rsid w:val="008A3E68"/>
    <w:rsid w:val="008A4406"/>
    <w:rsid w:val="008A6EDC"/>
    <w:rsid w:val="008B08B1"/>
    <w:rsid w:val="008B0B31"/>
    <w:rsid w:val="008B0EE1"/>
    <w:rsid w:val="008B0F83"/>
    <w:rsid w:val="008C0E94"/>
    <w:rsid w:val="008C1D54"/>
    <w:rsid w:val="008C2469"/>
    <w:rsid w:val="008C3B41"/>
    <w:rsid w:val="008C57CD"/>
    <w:rsid w:val="008C76EE"/>
    <w:rsid w:val="008C7777"/>
    <w:rsid w:val="008D0022"/>
    <w:rsid w:val="008D0692"/>
    <w:rsid w:val="008D2705"/>
    <w:rsid w:val="008D28C9"/>
    <w:rsid w:val="008E0939"/>
    <w:rsid w:val="008E2B7C"/>
    <w:rsid w:val="008E2E6A"/>
    <w:rsid w:val="008E3CAE"/>
    <w:rsid w:val="008E4AED"/>
    <w:rsid w:val="008E4ED1"/>
    <w:rsid w:val="008E772F"/>
    <w:rsid w:val="008F21DE"/>
    <w:rsid w:val="008F2CDA"/>
    <w:rsid w:val="008F32E4"/>
    <w:rsid w:val="008F3363"/>
    <w:rsid w:val="008F3881"/>
    <w:rsid w:val="008F38C5"/>
    <w:rsid w:val="008F5689"/>
    <w:rsid w:val="00900392"/>
    <w:rsid w:val="00901F81"/>
    <w:rsid w:val="0090302B"/>
    <w:rsid w:val="00903097"/>
    <w:rsid w:val="00904796"/>
    <w:rsid w:val="00906156"/>
    <w:rsid w:val="009122D4"/>
    <w:rsid w:val="00913582"/>
    <w:rsid w:val="00914A30"/>
    <w:rsid w:val="00915026"/>
    <w:rsid w:val="0091515F"/>
    <w:rsid w:val="00916672"/>
    <w:rsid w:val="0092114B"/>
    <w:rsid w:val="00923D9E"/>
    <w:rsid w:val="00923E8D"/>
    <w:rsid w:val="009254AB"/>
    <w:rsid w:val="00925698"/>
    <w:rsid w:val="0092730E"/>
    <w:rsid w:val="00927527"/>
    <w:rsid w:val="00927D39"/>
    <w:rsid w:val="00927E25"/>
    <w:rsid w:val="009301DD"/>
    <w:rsid w:val="00931F65"/>
    <w:rsid w:val="009330B7"/>
    <w:rsid w:val="00933188"/>
    <w:rsid w:val="00933769"/>
    <w:rsid w:val="0093497B"/>
    <w:rsid w:val="00934A04"/>
    <w:rsid w:val="0094612E"/>
    <w:rsid w:val="009466A0"/>
    <w:rsid w:val="00951A83"/>
    <w:rsid w:val="009524FA"/>
    <w:rsid w:val="00952E35"/>
    <w:rsid w:val="00953184"/>
    <w:rsid w:val="0095323D"/>
    <w:rsid w:val="00954B24"/>
    <w:rsid w:val="0095628E"/>
    <w:rsid w:val="009566E8"/>
    <w:rsid w:val="009571C2"/>
    <w:rsid w:val="00957D49"/>
    <w:rsid w:val="00960909"/>
    <w:rsid w:val="0096195E"/>
    <w:rsid w:val="00962D88"/>
    <w:rsid w:val="00964E6E"/>
    <w:rsid w:val="00966B2F"/>
    <w:rsid w:val="009678E0"/>
    <w:rsid w:val="0097102D"/>
    <w:rsid w:val="009718E5"/>
    <w:rsid w:val="00971A7A"/>
    <w:rsid w:val="009724AB"/>
    <w:rsid w:val="00972939"/>
    <w:rsid w:val="0097472C"/>
    <w:rsid w:val="00974ABE"/>
    <w:rsid w:val="009771F5"/>
    <w:rsid w:val="00981684"/>
    <w:rsid w:val="00984BA5"/>
    <w:rsid w:val="00984FBE"/>
    <w:rsid w:val="00985D0E"/>
    <w:rsid w:val="00986488"/>
    <w:rsid w:val="00986D1A"/>
    <w:rsid w:val="00987318"/>
    <w:rsid w:val="009874C3"/>
    <w:rsid w:val="00991162"/>
    <w:rsid w:val="00992C5C"/>
    <w:rsid w:val="00993A8B"/>
    <w:rsid w:val="00994BE1"/>
    <w:rsid w:val="009952DA"/>
    <w:rsid w:val="009A40C0"/>
    <w:rsid w:val="009A4B93"/>
    <w:rsid w:val="009A5217"/>
    <w:rsid w:val="009A5516"/>
    <w:rsid w:val="009A5AC5"/>
    <w:rsid w:val="009A5E3B"/>
    <w:rsid w:val="009A67D3"/>
    <w:rsid w:val="009B018A"/>
    <w:rsid w:val="009B1317"/>
    <w:rsid w:val="009B1584"/>
    <w:rsid w:val="009B1F1B"/>
    <w:rsid w:val="009B43B3"/>
    <w:rsid w:val="009B4B77"/>
    <w:rsid w:val="009B579E"/>
    <w:rsid w:val="009B58D1"/>
    <w:rsid w:val="009B5FF6"/>
    <w:rsid w:val="009C1360"/>
    <w:rsid w:val="009C3B57"/>
    <w:rsid w:val="009C4C40"/>
    <w:rsid w:val="009C62D6"/>
    <w:rsid w:val="009C6ACE"/>
    <w:rsid w:val="009D218B"/>
    <w:rsid w:val="009D2597"/>
    <w:rsid w:val="009D4041"/>
    <w:rsid w:val="009D4325"/>
    <w:rsid w:val="009D4E2D"/>
    <w:rsid w:val="009D7C67"/>
    <w:rsid w:val="009E0F66"/>
    <w:rsid w:val="009E3746"/>
    <w:rsid w:val="009E5818"/>
    <w:rsid w:val="009E65CE"/>
    <w:rsid w:val="009F0C72"/>
    <w:rsid w:val="009F1202"/>
    <w:rsid w:val="009F1A78"/>
    <w:rsid w:val="009F2142"/>
    <w:rsid w:val="009F39D7"/>
    <w:rsid w:val="009F5442"/>
    <w:rsid w:val="009F56C1"/>
    <w:rsid w:val="009F7748"/>
    <w:rsid w:val="009F7AE5"/>
    <w:rsid w:val="009F7DA0"/>
    <w:rsid w:val="00A01D31"/>
    <w:rsid w:val="00A021A9"/>
    <w:rsid w:val="00A0232F"/>
    <w:rsid w:val="00A031B4"/>
    <w:rsid w:val="00A03624"/>
    <w:rsid w:val="00A04CE7"/>
    <w:rsid w:val="00A0528C"/>
    <w:rsid w:val="00A05511"/>
    <w:rsid w:val="00A1169F"/>
    <w:rsid w:val="00A12E44"/>
    <w:rsid w:val="00A1696E"/>
    <w:rsid w:val="00A173BB"/>
    <w:rsid w:val="00A1782B"/>
    <w:rsid w:val="00A22742"/>
    <w:rsid w:val="00A22912"/>
    <w:rsid w:val="00A26150"/>
    <w:rsid w:val="00A27095"/>
    <w:rsid w:val="00A31153"/>
    <w:rsid w:val="00A3206C"/>
    <w:rsid w:val="00A35DDB"/>
    <w:rsid w:val="00A40869"/>
    <w:rsid w:val="00A41511"/>
    <w:rsid w:val="00A418CB"/>
    <w:rsid w:val="00A421A4"/>
    <w:rsid w:val="00A43227"/>
    <w:rsid w:val="00A44280"/>
    <w:rsid w:val="00A46102"/>
    <w:rsid w:val="00A46444"/>
    <w:rsid w:val="00A5069F"/>
    <w:rsid w:val="00A50B58"/>
    <w:rsid w:val="00A52B83"/>
    <w:rsid w:val="00A53315"/>
    <w:rsid w:val="00A56933"/>
    <w:rsid w:val="00A57CA4"/>
    <w:rsid w:val="00A65517"/>
    <w:rsid w:val="00A66026"/>
    <w:rsid w:val="00A702B6"/>
    <w:rsid w:val="00A7189F"/>
    <w:rsid w:val="00A722F5"/>
    <w:rsid w:val="00A73BBB"/>
    <w:rsid w:val="00A74A19"/>
    <w:rsid w:val="00A760D5"/>
    <w:rsid w:val="00A768A9"/>
    <w:rsid w:val="00A80996"/>
    <w:rsid w:val="00A82A5E"/>
    <w:rsid w:val="00A8495E"/>
    <w:rsid w:val="00A90C9D"/>
    <w:rsid w:val="00A92972"/>
    <w:rsid w:val="00A93CF0"/>
    <w:rsid w:val="00A947B0"/>
    <w:rsid w:val="00A95C2F"/>
    <w:rsid w:val="00A971EE"/>
    <w:rsid w:val="00A97AA5"/>
    <w:rsid w:val="00A97AAE"/>
    <w:rsid w:val="00AA39A5"/>
    <w:rsid w:val="00AA4191"/>
    <w:rsid w:val="00AA6836"/>
    <w:rsid w:val="00AA766D"/>
    <w:rsid w:val="00AB21ED"/>
    <w:rsid w:val="00AB2C34"/>
    <w:rsid w:val="00AB7AC1"/>
    <w:rsid w:val="00AB7C25"/>
    <w:rsid w:val="00AB7C93"/>
    <w:rsid w:val="00AC0D3A"/>
    <w:rsid w:val="00AC1A3F"/>
    <w:rsid w:val="00AC2F93"/>
    <w:rsid w:val="00AC3318"/>
    <w:rsid w:val="00AC4353"/>
    <w:rsid w:val="00AC46DD"/>
    <w:rsid w:val="00AC4930"/>
    <w:rsid w:val="00AC5F6F"/>
    <w:rsid w:val="00AC6F97"/>
    <w:rsid w:val="00AC7286"/>
    <w:rsid w:val="00AC752A"/>
    <w:rsid w:val="00AD2325"/>
    <w:rsid w:val="00AD5A9A"/>
    <w:rsid w:val="00AD7032"/>
    <w:rsid w:val="00AD763D"/>
    <w:rsid w:val="00AE09C6"/>
    <w:rsid w:val="00AE1B24"/>
    <w:rsid w:val="00AE1E96"/>
    <w:rsid w:val="00AE2989"/>
    <w:rsid w:val="00AE3986"/>
    <w:rsid w:val="00AE3A22"/>
    <w:rsid w:val="00AE4765"/>
    <w:rsid w:val="00AE4B6A"/>
    <w:rsid w:val="00AE4CC2"/>
    <w:rsid w:val="00AE515E"/>
    <w:rsid w:val="00AE6C7F"/>
    <w:rsid w:val="00AE7531"/>
    <w:rsid w:val="00AF1A2C"/>
    <w:rsid w:val="00AF274B"/>
    <w:rsid w:val="00AF2C51"/>
    <w:rsid w:val="00AF4987"/>
    <w:rsid w:val="00AF4B1A"/>
    <w:rsid w:val="00AF4D1C"/>
    <w:rsid w:val="00AF4F80"/>
    <w:rsid w:val="00B031BC"/>
    <w:rsid w:val="00B0432A"/>
    <w:rsid w:val="00B069FD"/>
    <w:rsid w:val="00B06CF6"/>
    <w:rsid w:val="00B07AD6"/>
    <w:rsid w:val="00B10029"/>
    <w:rsid w:val="00B100E3"/>
    <w:rsid w:val="00B13509"/>
    <w:rsid w:val="00B137F2"/>
    <w:rsid w:val="00B1511B"/>
    <w:rsid w:val="00B15A6E"/>
    <w:rsid w:val="00B164D5"/>
    <w:rsid w:val="00B16B72"/>
    <w:rsid w:val="00B17530"/>
    <w:rsid w:val="00B17EB8"/>
    <w:rsid w:val="00B20049"/>
    <w:rsid w:val="00B20486"/>
    <w:rsid w:val="00B215EA"/>
    <w:rsid w:val="00B22415"/>
    <w:rsid w:val="00B2488C"/>
    <w:rsid w:val="00B256A2"/>
    <w:rsid w:val="00B26592"/>
    <w:rsid w:val="00B26B4C"/>
    <w:rsid w:val="00B27509"/>
    <w:rsid w:val="00B27C60"/>
    <w:rsid w:val="00B3003C"/>
    <w:rsid w:val="00B30720"/>
    <w:rsid w:val="00B308B1"/>
    <w:rsid w:val="00B31308"/>
    <w:rsid w:val="00B31DFD"/>
    <w:rsid w:val="00B3206D"/>
    <w:rsid w:val="00B334B7"/>
    <w:rsid w:val="00B35B93"/>
    <w:rsid w:val="00B401F0"/>
    <w:rsid w:val="00B4074F"/>
    <w:rsid w:val="00B421DF"/>
    <w:rsid w:val="00B4448C"/>
    <w:rsid w:val="00B44879"/>
    <w:rsid w:val="00B45F52"/>
    <w:rsid w:val="00B47142"/>
    <w:rsid w:val="00B471EC"/>
    <w:rsid w:val="00B471F9"/>
    <w:rsid w:val="00B477BA"/>
    <w:rsid w:val="00B5050F"/>
    <w:rsid w:val="00B5072B"/>
    <w:rsid w:val="00B5165C"/>
    <w:rsid w:val="00B52302"/>
    <w:rsid w:val="00B52896"/>
    <w:rsid w:val="00B53C11"/>
    <w:rsid w:val="00B53EEB"/>
    <w:rsid w:val="00B542C1"/>
    <w:rsid w:val="00B551B5"/>
    <w:rsid w:val="00B62605"/>
    <w:rsid w:val="00B63804"/>
    <w:rsid w:val="00B6578A"/>
    <w:rsid w:val="00B66558"/>
    <w:rsid w:val="00B66C3D"/>
    <w:rsid w:val="00B66DB2"/>
    <w:rsid w:val="00B715BD"/>
    <w:rsid w:val="00B71CC8"/>
    <w:rsid w:val="00B73A54"/>
    <w:rsid w:val="00B76614"/>
    <w:rsid w:val="00B838E8"/>
    <w:rsid w:val="00B85666"/>
    <w:rsid w:val="00B8569A"/>
    <w:rsid w:val="00B867B1"/>
    <w:rsid w:val="00B87374"/>
    <w:rsid w:val="00B92022"/>
    <w:rsid w:val="00B94EDF"/>
    <w:rsid w:val="00B97126"/>
    <w:rsid w:val="00B9758A"/>
    <w:rsid w:val="00BA0E13"/>
    <w:rsid w:val="00BA19FE"/>
    <w:rsid w:val="00BA1C5F"/>
    <w:rsid w:val="00BA2349"/>
    <w:rsid w:val="00BA26F0"/>
    <w:rsid w:val="00BA58F1"/>
    <w:rsid w:val="00BA6582"/>
    <w:rsid w:val="00BB0CC5"/>
    <w:rsid w:val="00BB1149"/>
    <w:rsid w:val="00BB1D82"/>
    <w:rsid w:val="00BB25EE"/>
    <w:rsid w:val="00BB349E"/>
    <w:rsid w:val="00BB3C92"/>
    <w:rsid w:val="00BB3EB6"/>
    <w:rsid w:val="00BB6947"/>
    <w:rsid w:val="00BB6D22"/>
    <w:rsid w:val="00BB7563"/>
    <w:rsid w:val="00BB7F7C"/>
    <w:rsid w:val="00BC0029"/>
    <w:rsid w:val="00BC081E"/>
    <w:rsid w:val="00BC1164"/>
    <w:rsid w:val="00BC2F84"/>
    <w:rsid w:val="00BC5BC2"/>
    <w:rsid w:val="00BC6039"/>
    <w:rsid w:val="00BC631F"/>
    <w:rsid w:val="00BD1270"/>
    <w:rsid w:val="00BD1B74"/>
    <w:rsid w:val="00BD2369"/>
    <w:rsid w:val="00BD2B6E"/>
    <w:rsid w:val="00BD5969"/>
    <w:rsid w:val="00BD785C"/>
    <w:rsid w:val="00BE1037"/>
    <w:rsid w:val="00BE111A"/>
    <w:rsid w:val="00BE21DA"/>
    <w:rsid w:val="00BE472A"/>
    <w:rsid w:val="00BE5246"/>
    <w:rsid w:val="00BE7397"/>
    <w:rsid w:val="00BE7834"/>
    <w:rsid w:val="00BE7927"/>
    <w:rsid w:val="00BF27BF"/>
    <w:rsid w:val="00BF5329"/>
    <w:rsid w:val="00BF546C"/>
    <w:rsid w:val="00BF5725"/>
    <w:rsid w:val="00BF5C40"/>
    <w:rsid w:val="00C0047F"/>
    <w:rsid w:val="00C008E5"/>
    <w:rsid w:val="00C00F17"/>
    <w:rsid w:val="00C04B52"/>
    <w:rsid w:val="00C05893"/>
    <w:rsid w:val="00C10001"/>
    <w:rsid w:val="00C11F5A"/>
    <w:rsid w:val="00C120CD"/>
    <w:rsid w:val="00C1540A"/>
    <w:rsid w:val="00C16F1F"/>
    <w:rsid w:val="00C21250"/>
    <w:rsid w:val="00C21F0D"/>
    <w:rsid w:val="00C221D5"/>
    <w:rsid w:val="00C23AA2"/>
    <w:rsid w:val="00C244B0"/>
    <w:rsid w:val="00C246CF"/>
    <w:rsid w:val="00C25048"/>
    <w:rsid w:val="00C25555"/>
    <w:rsid w:val="00C27DA9"/>
    <w:rsid w:val="00C30311"/>
    <w:rsid w:val="00C32459"/>
    <w:rsid w:val="00C325A7"/>
    <w:rsid w:val="00C329FB"/>
    <w:rsid w:val="00C33EF9"/>
    <w:rsid w:val="00C344B9"/>
    <w:rsid w:val="00C34566"/>
    <w:rsid w:val="00C45229"/>
    <w:rsid w:val="00C5033F"/>
    <w:rsid w:val="00C51099"/>
    <w:rsid w:val="00C5140F"/>
    <w:rsid w:val="00C523C0"/>
    <w:rsid w:val="00C53DE4"/>
    <w:rsid w:val="00C56569"/>
    <w:rsid w:val="00C60C4F"/>
    <w:rsid w:val="00C62EC1"/>
    <w:rsid w:val="00C63631"/>
    <w:rsid w:val="00C65055"/>
    <w:rsid w:val="00C66B36"/>
    <w:rsid w:val="00C71983"/>
    <w:rsid w:val="00C728A8"/>
    <w:rsid w:val="00C74F66"/>
    <w:rsid w:val="00C75334"/>
    <w:rsid w:val="00C75346"/>
    <w:rsid w:val="00C75971"/>
    <w:rsid w:val="00C766C0"/>
    <w:rsid w:val="00C77812"/>
    <w:rsid w:val="00C80CC2"/>
    <w:rsid w:val="00C82670"/>
    <w:rsid w:val="00C835AE"/>
    <w:rsid w:val="00C84234"/>
    <w:rsid w:val="00C8593A"/>
    <w:rsid w:val="00C86BAB"/>
    <w:rsid w:val="00C87D56"/>
    <w:rsid w:val="00C908DA"/>
    <w:rsid w:val="00C912C2"/>
    <w:rsid w:val="00C928F3"/>
    <w:rsid w:val="00C92D54"/>
    <w:rsid w:val="00C9304F"/>
    <w:rsid w:val="00C938A5"/>
    <w:rsid w:val="00C942C2"/>
    <w:rsid w:val="00CA0606"/>
    <w:rsid w:val="00CA0BB6"/>
    <w:rsid w:val="00CA17C9"/>
    <w:rsid w:val="00CA2DE3"/>
    <w:rsid w:val="00CA4E08"/>
    <w:rsid w:val="00CA733E"/>
    <w:rsid w:val="00CA7386"/>
    <w:rsid w:val="00CB09BF"/>
    <w:rsid w:val="00CB485A"/>
    <w:rsid w:val="00CB69F2"/>
    <w:rsid w:val="00CB77DF"/>
    <w:rsid w:val="00CC114D"/>
    <w:rsid w:val="00CC1B9D"/>
    <w:rsid w:val="00CC3776"/>
    <w:rsid w:val="00CC5C1F"/>
    <w:rsid w:val="00CD21C8"/>
    <w:rsid w:val="00CD41AB"/>
    <w:rsid w:val="00CD67FB"/>
    <w:rsid w:val="00CE086F"/>
    <w:rsid w:val="00CE0F43"/>
    <w:rsid w:val="00CE14CE"/>
    <w:rsid w:val="00CE18B0"/>
    <w:rsid w:val="00CE633B"/>
    <w:rsid w:val="00CF0084"/>
    <w:rsid w:val="00CF03DC"/>
    <w:rsid w:val="00CF334C"/>
    <w:rsid w:val="00CF3730"/>
    <w:rsid w:val="00CF388B"/>
    <w:rsid w:val="00CF4203"/>
    <w:rsid w:val="00CF425C"/>
    <w:rsid w:val="00CF6955"/>
    <w:rsid w:val="00D00A40"/>
    <w:rsid w:val="00D0182F"/>
    <w:rsid w:val="00D020F1"/>
    <w:rsid w:val="00D02C13"/>
    <w:rsid w:val="00D037FC"/>
    <w:rsid w:val="00D04E8B"/>
    <w:rsid w:val="00D05AC0"/>
    <w:rsid w:val="00D068D8"/>
    <w:rsid w:val="00D07384"/>
    <w:rsid w:val="00D073D4"/>
    <w:rsid w:val="00D1168B"/>
    <w:rsid w:val="00D1273F"/>
    <w:rsid w:val="00D14711"/>
    <w:rsid w:val="00D1490A"/>
    <w:rsid w:val="00D14AF4"/>
    <w:rsid w:val="00D14FEE"/>
    <w:rsid w:val="00D1562D"/>
    <w:rsid w:val="00D15EB4"/>
    <w:rsid w:val="00D164CC"/>
    <w:rsid w:val="00D20334"/>
    <w:rsid w:val="00D21993"/>
    <w:rsid w:val="00D24425"/>
    <w:rsid w:val="00D24629"/>
    <w:rsid w:val="00D24F37"/>
    <w:rsid w:val="00D25D07"/>
    <w:rsid w:val="00D25E95"/>
    <w:rsid w:val="00D25F2B"/>
    <w:rsid w:val="00D263AF"/>
    <w:rsid w:val="00D26D32"/>
    <w:rsid w:val="00D30A5F"/>
    <w:rsid w:val="00D31510"/>
    <w:rsid w:val="00D31589"/>
    <w:rsid w:val="00D3169A"/>
    <w:rsid w:val="00D32177"/>
    <w:rsid w:val="00D32362"/>
    <w:rsid w:val="00D32A09"/>
    <w:rsid w:val="00D32BF1"/>
    <w:rsid w:val="00D3353E"/>
    <w:rsid w:val="00D336F4"/>
    <w:rsid w:val="00D340BE"/>
    <w:rsid w:val="00D371F6"/>
    <w:rsid w:val="00D372ED"/>
    <w:rsid w:val="00D37865"/>
    <w:rsid w:val="00D40918"/>
    <w:rsid w:val="00D41163"/>
    <w:rsid w:val="00D423CF"/>
    <w:rsid w:val="00D43449"/>
    <w:rsid w:val="00D436AF"/>
    <w:rsid w:val="00D44C71"/>
    <w:rsid w:val="00D51DF3"/>
    <w:rsid w:val="00D52C76"/>
    <w:rsid w:val="00D54CA0"/>
    <w:rsid w:val="00D560A3"/>
    <w:rsid w:val="00D568F6"/>
    <w:rsid w:val="00D56CC7"/>
    <w:rsid w:val="00D57FF3"/>
    <w:rsid w:val="00D603A1"/>
    <w:rsid w:val="00D61D6F"/>
    <w:rsid w:val="00D6232B"/>
    <w:rsid w:val="00D6240B"/>
    <w:rsid w:val="00D62C82"/>
    <w:rsid w:val="00D65DEB"/>
    <w:rsid w:val="00D66618"/>
    <w:rsid w:val="00D66B56"/>
    <w:rsid w:val="00D67FA8"/>
    <w:rsid w:val="00D71F37"/>
    <w:rsid w:val="00D72727"/>
    <w:rsid w:val="00D74129"/>
    <w:rsid w:val="00D742BC"/>
    <w:rsid w:val="00D764DF"/>
    <w:rsid w:val="00D77BD6"/>
    <w:rsid w:val="00D77DC0"/>
    <w:rsid w:val="00D8052C"/>
    <w:rsid w:val="00D8067C"/>
    <w:rsid w:val="00D80720"/>
    <w:rsid w:val="00D80DC6"/>
    <w:rsid w:val="00D814BE"/>
    <w:rsid w:val="00D84826"/>
    <w:rsid w:val="00D84E9F"/>
    <w:rsid w:val="00D85C5B"/>
    <w:rsid w:val="00D87BAA"/>
    <w:rsid w:val="00D904B6"/>
    <w:rsid w:val="00D9108F"/>
    <w:rsid w:val="00D917B7"/>
    <w:rsid w:val="00D931F7"/>
    <w:rsid w:val="00D93ABC"/>
    <w:rsid w:val="00D9773C"/>
    <w:rsid w:val="00D97B3A"/>
    <w:rsid w:val="00D97EBE"/>
    <w:rsid w:val="00DA0E27"/>
    <w:rsid w:val="00DA0E74"/>
    <w:rsid w:val="00DA2682"/>
    <w:rsid w:val="00DA6CC6"/>
    <w:rsid w:val="00DA7967"/>
    <w:rsid w:val="00DA7F53"/>
    <w:rsid w:val="00DB0246"/>
    <w:rsid w:val="00DB1801"/>
    <w:rsid w:val="00DB28AC"/>
    <w:rsid w:val="00DB2E71"/>
    <w:rsid w:val="00DB3CCD"/>
    <w:rsid w:val="00DB461D"/>
    <w:rsid w:val="00DB4649"/>
    <w:rsid w:val="00DB55A0"/>
    <w:rsid w:val="00DB6793"/>
    <w:rsid w:val="00DC1363"/>
    <w:rsid w:val="00DC283B"/>
    <w:rsid w:val="00DC7B9A"/>
    <w:rsid w:val="00DC7CFF"/>
    <w:rsid w:val="00DD3308"/>
    <w:rsid w:val="00DD33C1"/>
    <w:rsid w:val="00DD402F"/>
    <w:rsid w:val="00DD50DC"/>
    <w:rsid w:val="00DD51FF"/>
    <w:rsid w:val="00DD5A20"/>
    <w:rsid w:val="00DD6013"/>
    <w:rsid w:val="00DD6743"/>
    <w:rsid w:val="00DD695A"/>
    <w:rsid w:val="00DE10FF"/>
    <w:rsid w:val="00DE1377"/>
    <w:rsid w:val="00DE172B"/>
    <w:rsid w:val="00DE26EE"/>
    <w:rsid w:val="00DE6475"/>
    <w:rsid w:val="00DE7D33"/>
    <w:rsid w:val="00DE7D9C"/>
    <w:rsid w:val="00DF2438"/>
    <w:rsid w:val="00DF2553"/>
    <w:rsid w:val="00DF4CEA"/>
    <w:rsid w:val="00DF7CE3"/>
    <w:rsid w:val="00DF7E51"/>
    <w:rsid w:val="00E01B5C"/>
    <w:rsid w:val="00E01B8D"/>
    <w:rsid w:val="00E04D4C"/>
    <w:rsid w:val="00E04EE9"/>
    <w:rsid w:val="00E051C4"/>
    <w:rsid w:val="00E06293"/>
    <w:rsid w:val="00E063CC"/>
    <w:rsid w:val="00E0661E"/>
    <w:rsid w:val="00E075EB"/>
    <w:rsid w:val="00E10B6C"/>
    <w:rsid w:val="00E12B3A"/>
    <w:rsid w:val="00E15E46"/>
    <w:rsid w:val="00E16615"/>
    <w:rsid w:val="00E16B37"/>
    <w:rsid w:val="00E16DB1"/>
    <w:rsid w:val="00E178D0"/>
    <w:rsid w:val="00E21B38"/>
    <w:rsid w:val="00E21DCF"/>
    <w:rsid w:val="00E2241E"/>
    <w:rsid w:val="00E2445F"/>
    <w:rsid w:val="00E245C9"/>
    <w:rsid w:val="00E24A38"/>
    <w:rsid w:val="00E254F8"/>
    <w:rsid w:val="00E32621"/>
    <w:rsid w:val="00E32D83"/>
    <w:rsid w:val="00E32E02"/>
    <w:rsid w:val="00E33EF4"/>
    <w:rsid w:val="00E343EA"/>
    <w:rsid w:val="00E36E8F"/>
    <w:rsid w:val="00E428AD"/>
    <w:rsid w:val="00E4431D"/>
    <w:rsid w:val="00E46030"/>
    <w:rsid w:val="00E46A8F"/>
    <w:rsid w:val="00E50EEA"/>
    <w:rsid w:val="00E51D05"/>
    <w:rsid w:val="00E56345"/>
    <w:rsid w:val="00E56624"/>
    <w:rsid w:val="00E56BED"/>
    <w:rsid w:val="00E606F1"/>
    <w:rsid w:val="00E6122B"/>
    <w:rsid w:val="00E61D7F"/>
    <w:rsid w:val="00E621B4"/>
    <w:rsid w:val="00E63E1F"/>
    <w:rsid w:val="00E64B94"/>
    <w:rsid w:val="00E64BED"/>
    <w:rsid w:val="00E665AD"/>
    <w:rsid w:val="00E67996"/>
    <w:rsid w:val="00E70009"/>
    <w:rsid w:val="00E71C4C"/>
    <w:rsid w:val="00E72386"/>
    <w:rsid w:val="00E74301"/>
    <w:rsid w:val="00E752FD"/>
    <w:rsid w:val="00E83385"/>
    <w:rsid w:val="00E8649B"/>
    <w:rsid w:val="00E87E99"/>
    <w:rsid w:val="00E90543"/>
    <w:rsid w:val="00E90665"/>
    <w:rsid w:val="00E93670"/>
    <w:rsid w:val="00E93A7E"/>
    <w:rsid w:val="00E96A5A"/>
    <w:rsid w:val="00E978C1"/>
    <w:rsid w:val="00EA3A2F"/>
    <w:rsid w:val="00EA3D29"/>
    <w:rsid w:val="00EA4496"/>
    <w:rsid w:val="00EA45EF"/>
    <w:rsid w:val="00EA7BA6"/>
    <w:rsid w:val="00EB4C1A"/>
    <w:rsid w:val="00EB66B4"/>
    <w:rsid w:val="00EB6D0D"/>
    <w:rsid w:val="00EB72E0"/>
    <w:rsid w:val="00EB7794"/>
    <w:rsid w:val="00EB7AD1"/>
    <w:rsid w:val="00EB7D9F"/>
    <w:rsid w:val="00EC040E"/>
    <w:rsid w:val="00EC0471"/>
    <w:rsid w:val="00EC38AE"/>
    <w:rsid w:val="00EC665D"/>
    <w:rsid w:val="00ED0406"/>
    <w:rsid w:val="00ED25C9"/>
    <w:rsid w:val="00ED4DD8"/>
    <w:rsid w:val="00ED5F51"/>
    <w:rsid w:val="00ED6925"/>
    <w:rsid w:val="00ED6C51"/>
    <w:rsid w:val="00ED77E8"/>
    <w:rsid w:val="00EE0B7A"/>
    <w:rsid w:val="00EE1623"/>
    <w:rsid w:val="00EE412E"/>
    <w:rsid w:val="00EF2157"/>
    <w:rsid w:val="00EF3150"/>
    <w:rsid w:val="00EF3355"/>
    <w:rsid w:val="00EF3670"/>
    <w:rsid w:val="00EF4638"/>
    <w:rsid w:val="00F012A6"/>
    <w:rsid w:val="00F014BA"/>
    <w:rsid w:val="00F017C3"/>
    <w:rsid w:val="00F02DA9"/>
    <w:rsid w:val="00F03D2A"/>
    <w:rsid w:val="00F0431F"/>
    <w:rsid w:val="00F05238"/>
    <w:rsid w:val="00F05BFD"/>
    <w:rsid w:val="00F061AC"/>
    <w:rsid w:val="00F111E9"/>
    <w:rsid w:val="00F11DA9"/>
    <w:rsid w:val="00F13902"/>
    <w:rsid w:val="00F145A3"/>
    <w:rsid w:val="00F15D94"/>
    <w:rsid w:val="00F15FFE"/>
    <w:rsid w:val="00F2061D"/>
    <w:rsid w:val="00F20A29"/>
    <w:rsid w:val="00F219CD"/>
    <w:rsid w:val="00F22F3E"/>
    <w:rsid w:val="00F24504"/>
    <w:rsid w:val="00F24EF7"/>
    <w:rsid w:val="00F25BE9"/>
    <w:rsid w:val="00F309ED"/>
    <w:rsid w:val="00F31756"/>
    <w:rsid w:val="00F32933"/>
    <w:rsid w:val="00F3526A"/>
    <w:rsid w:val="00F41A0B"/>
    <w:rsid w:val="00F423D6"/>
    <w:rsid w:val="00F434A9"/>
    <w:rsid w:val="00F4661E"/>
    <w:rsid w:val="00F51CEF"/>
    <w:rsid w:val="00F52913"/>
    <w:rsid w:val="00F553D4"/>
    <w:rsid w:val="00F57473"/>
    <w:rsid w:val="00F57B33"/>
    <w:rsid w:val="00F60A81"/>
    <w:rsid w:val="00F6133C"/>
    <w:rsid w:val="00F613BD"/>
    <w:rsid w:val="00F63862"/>
    <w:rsid w:val="00F65E01"/>
    <w:rsid w:val="00F67714"/>
    <w:rsid w:val="00F71ECE"/>
    <w:rsid w:val="00F7281A"/>
    <w:rsid w:val="00F73BD1"/>
    <w:rsid w:val="00F73E34"/>
    <w:rsid w:val="00F7496A"/>
    <w:rsid w:val="00F779B4"/>
    <w:rsid w:val="00F81225"/>
    <w:rsid w:val="00F82A6C"/>
    <w:rsid w:val="00F82DE7"/>
    <w:rsid w:val="00F82DFB"/>
    <w:rsid w:val="00F8582C"/>
    <w:rsid w:val="00F86460"/>
    <w:rsid w:val="00F86812"/>
    <w:rsid w:val="00F868AD"/>
    <w:rsid w:val="00F86D27"/>
    <w:rsid w:val="00F86E51"/>
    <w:rsid w:val="00F877CD"/>
    <w:rsid w:val="00F87AEB"/>
    <w:rsid w:val="00F87E99"/>
    <w:rsid w:val="00F902AC"/>
    <w:rsid w:val="00F90DF3"/>
    <w:rsid w:val="00F91F1F"/>
    <w:rsid w:val="00F92D35"/>
    <w:rsid w:val="00F934C9"/>
    <w:rsid w:val="00F94333"/>
    <w:rsid w:val="00F94861"/>
    <w:rsid w:val="00F96347"/>
    <w:rsid w:val="00F96FB4"/>
    <w:rsid w:val="00F97B5F"/>
    <w:rsid w:val="00F97DEA"/>
    <w:rsid w:val="00FA143A"/>
    <w:rsid w:val="00FA1C4E"/>
    <w:rsid w:val="00FA2D5F"/>
    <w:rsid w:val="00FA435F"/>
    <w:rsid w:val="00FA4464"/>
    <w:rsid w:val="00FA6F27"/>
    <w:rsid w:val="00FA7705"/>
    <w:rsid w:val="00FA7B78"/>
    <w:rsid w:val="00FA7F85"/>
    <w:rsid w:val="00FB1ACC"/>
    <w:rsid w:val="00FB1EBA"/>
    <w:rsid w:val="00FB2750"/>
    <w:rsid w:val="00FB3E38"/>
    <w:rsid w:val="00FB4355"/>
    <w:rsid w:val="00FB5464"/>
    <w:rsid w:val="00FB5F04"/>
    <w:rsid w:val="00FB7397"/>
    <w:rsid w:val="00FC1389"/>
    <w:rsid w:val="00FC1903"/>
    <w:rsid w:val="00FC7835"/>
    <w:rsid w:val="00FC7A98"/>
    <w:rsid w:val="00FC7BA0"/>
    <w:rsid w:val="00FD41AF"/>
    <w:rsid w:val="00FD42BA"/>
    <w:rsid w:val="00FD44F3"/>
    <w:rsid w:val="00FD6EDD"/>
    <w:rsid w:val="00FD72F5"/>
    <w:rsid w:val="00FE1B41"/>
    <w:rsid w:val="00FE446C"/>
    <w:rsid w:val="00FE638D"/>
    <w:rsid w:val="00FF046B"/>
    <w:rsid w:val="00FF2A0E"/>
    <w:rsid w:val="00FF3614"/>
    <w:rsid w:val="00FF3D6B"/>
    <w:rsid w:val="00FF5474"/>
    <w:rsid w:val="00FF5C37"/>
    <w:rsid w:val="00FF75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1F1D3B"/>
    <w:pPr>
      <w:widowControl w:val="0"/>
      <w:adjustRightInd w:val="0"/>
      <w:snapToGrid w:val="0"/>
      <w:spacing w:afterLines="50" w:line="360" w:lineRule="auto"/>
    </w:pPr>
    <w:rPr>
      <w:kern w:val="2"/>
      <w:sz w:val="24"/>
      <w:szCs w:val="24"/>
    </w:rPr>
  </w:style>
  <w:style w:type="paragraph" w:styleId="1">
    <w:name w:val="heading 1"/>
    <w:basedOn w:val="a3"/>
    <w:next w:val="a3"/>
    <w:link w:val="1Char"/>
    <w:qFormat/>
    <w:rsid w:val="008559D2"/>
    <w:pPr>
      <w:keepNext/>
      <w:keepLines/>
      <w:numPr>
        <w:numId w:val="1"/>
      </w:numPr>
      <w:spacing w:beforeLines="50"/>
      <w:outlineLvl w:val="0"/>
    </w:pPr>
    <w:rPr>
      <w:rFonts w:ascii="Cambria" w:eastAsia="黑体" w:hAnsi="Cambria"/>
      <w:b/>
      <w:bCs/>
      <w:kern w:val="44"/>
      <w:sz w:val="36"/>
      <w:szCs w:val="44"/>
    </w:rPr>
  </w:style>
  <w:style w:type="paragraph" w:styleId="2">
    <w:name w:val="heading 2"/>
    <w:basedOn w:val="a3"/>
    <w:next w:val="a3"/>
    <w:link w:val="2Char"/>
    <w:qFormat/>
    <w:rsid w:val="00AC4353"/>
    <w:pPr>
      <w:keepNext/>
      <w:keepLines/>
      <w:numPr>
        <w:ilvl w:val="1"/>
        <w:numId w:val="1"/>
      </w:numPr>
      <w:outlineLvl w:val="1"/>
    </w:pPr>
    <w:rPr>
      <w:rFonts w:ascii="Cambria" w:eastAsia="黑体" w:hAnsi="Cambria"/>
      <w:b/>
      <w:bCs/>
      <w:sz w:val="30"/>
      <w:szCs w:val="32"/>
    </w:rPr>
  </w:style>
  <w:style w:type="paragraph" w:styleId="3">
    <w:name w:val="heading 3"/>
    <w:basedOn w:val="a3"/>
    <w:next w:val="a3"/>
    <w:qFormat/>
    <w:rsid w:val="008559D2"/>
    <w:pPr>
      <w:keepNext/>
      <w:keepLines/>
      <w:numPr>
        <w:ilvl w:val="2"/>
        <w:numId w:val="1"/>
      </w:numPr>
      <w:outlineLvl w:val="2"/>
    </w:pPr>
    <w:rPr>
      <w:rFonts w:ascii="Cambria" w:eastAsia="黑体" w:hAnsi="Cambria"/>
      <w:b/>
      <w:bCs/>
      <w:sz w:val="30"/>
      <w:szCs w:val="32"/>
    </w:rPr>
  </w:style>
  <w:style w:type="paragraph" w:styleId="4">
    <w:name w:val="heading 4"/>
    <w:basedOn w:val="a3"/>
    <w:next w:val="a3"/>
    <w:qFormat/>
    <w:rsid w:val="008559D2"/>
    <w:pPr>
      <w:keepNext/>
      <w:keepLines/>
      <w:numPr>
        <w:ilvl w:val="3"/>
        <w:numId w:val="1"/>
      </w:numPr>
      <w:outlineLvl w:val="3"/>
    </w:pPr>
    <w:rPr>
      <w:rFonts w:ascii="Cambria" w:eastAsia="黑体" w:hAnsi="Cambria"/>
      <w:b/>
      <w:bCs/>
      <w:sz w:val="28"/>
      <w:szCs w:val="28"/>
    </w:rPr>
  </w:style>
  <w:style w:type="paragraph" w:styleId="5">
    <w:name w:val="heading 5"/>
    <w:basedOn w:val="a3"/>
    <w:next w:val="a3"/>
    <w:qFormat/>
    <w:rsid w:val="008559D2"/>
    <w:pPr>
      <w:keepNext/>
      <w:keepLines/>
      <w:numPr>
        <w:ilvl w:val="4"/>
        <w:numId w:val="2"/>
      </w:numPr>
      <w:contextualSpacing/>
      <w:outlineLvl w:val="4"/>
    </w:pPr>
    <w:rPr>
      <w:rFonts w:ascii="Cambria" w:eastAsia="黑体" w:hAnsi="Cambria"/>
      <w:b/>
      <w:bCs/>
      <w:sz w:val="28"/>
      <w:szCs w:val="28"/>
    </w:rPr>
  </w:style>
  <w:style w:type="paragraph" w:styleId="6">
    <w:name w:val="heading 6"/>
    <w:basedOn w:val="a3"/>
    <w:next w:val="a3"/>
    <w:qFormat/>
    <w:rsid w:val="00EE0B7A"/>
    <w:pPr>
      <w:keepNext/>
      <w:keepLines/>
      <w:numPr>
        <w:ilvl w:val="5"/>
        <w:numId w:val="3"/>
      </w:numPr>
      <w:outlineLvl w:val="5"/>
    </w:pPr>
    <w:rPr>
      <w:rFonts w:ascii="Cambria" w:eastAsia="黑体" w:hAnsi="Cambria"/>
      <w:b/>
      <w:bCs/>
    </w:rPr>
  </w:style>
  <w:style w:type="paragraph" w:styleId="7">
    <w:name w:val="heading 7"/>
    <w:basedOn w:val="a3"/>
    <w:next w:val="a3"/>
    <w:qFormat/>
    <w:rsid w:val="008559D2"/>
    <w:pPr>
      <w:keepNext/>
      <w:keepLines/>
      <w:numPr>
        <w:ilvl w:val="6"/>
        <w:numId w:val="4"/>
      </w:numPr>
      <w:outlineLvl w:val="6"/>
    </w:pPr>
    <w:rPr>
      <w:rFonts w:ascii="Cambria" w:eastAsia="黑体" w:hAnsi="Cambria"/>
      <w:b/>
      <w:bCs/>
    </w:rPr>
  </w:style>
  <w:style w:type="paragraph" w:styleId="8">
    <w:name w:val="heading 8"/>
    <w:basedOn w:val="a3"/>
    <w:next w:val="a3"/>
    <w:qFormat/>
    <w:rsid w:val="00D41163"/>
    <w:pPr>
      <w:keepNext/>
      <w:keepLines/>
      <w:numPr>
        <w:ilvl w:val="7"/>
        <w:numId w:val="5"/>
      </w:numPr>
      <w:outlineLvl w:val="7"/>
    </w:pPr>
    <w:rPr>
      <w:rFonts w:ascii="Cambria" w:eastAsia="黑体" w:hAnsi="Cambria"/>
      <w:b/>
    </w:rPr>
  </w:style>
  <w:style w:type="paragraph" w:styleId="9">
    <w:name w:val="heading 9"/>
    <w:basedOn w:val="a3"/>
    <w:next w:val="a3"/>
    <w:qFormat/>
    <w:rsid w:val="008559D2"/>
    <w:pPr>
      <w:keepNext/>
      <w:keepLines/>
      <w:numPr>
        <w:ilvl w:val="8"/>
        <w:numId w:val="6"/>
      </w:numPr>
      <w:outlineLvl w:val="8"/>
    </w:pPr>
    <w:rPr>
      <w:rFonts w:ascii="Cambria" w:eastAsia="黑体" w:hAnsi="Cambria"/>
      <w:b/>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30">
    <w:name w:val="toc 3"/>
    <w:basedOn w:val="a3"/>
    <w:next w:val="a3"/>
    <w:autoRedefine/>
    <w:uiPriority w:val="39"/>
    <w:rsid w:val="002E2199"/>
    <w:pPr>
      <w:tabs>
        <w:tab w:val="right" w:leader="dot" w:pos="8280"/>
      </w:tabs>
      <w:spacing w:after="156" w:line="240" w:lineRule="auto"/>
      <w:ind w:leftChars="400" w:left="960"/>
    </w:pPr>
    <w:rPr>
      <w:rFonts w:cs="宋体"/>
      <w:szCs w:val="20"/>
    </w:rPr>
  </w:style>
  <w:style w:type="paragraph" w:styleId="10">
    <w:name w:val="toc 1"/>
    <w:basedOn w:val="a3"/>
    <w:next w:val="a3"/>
    <w:autoRedefine/>
    <w:uiPriority w:val="39"/>
    <w:rsid w:val="002E2199"/>
    <w:pPr>
      <w:tabs>
        <w:tab w:val="right" w:leader="dot" w:pos="210"/>
        <w:tab w:val="left" w:pos="252"/>
        <w:tab w:val="left" w:pos="390"/>
        <w:tab w:val="right" w:leader="dot" w:pos="8280"/>
      </w:tabs>
      <w:spacing w:after="156" w:line="240" w:lineRule="auto"/>
    </w:pPr>
    <w:rPr>
      <w:rFonts w:ascii="黑体" w:hAnsi="宋体"/>
      <w:b/>
      <w:noProof/>
    </w:rPr>
  </w:style>
  <w:style w:type="paragraph" w:customStyle="1" w:styleId="a7">
    <w:name w:val="封面文件编号、密级"/>
    <w:basedOn w:val="a3"/>
    <w:rsid w:val="00321364"/>
    <w:pPr>
      <w:spacing w:line="240" w:lineRule="auto"/>
    </w:pPr>
    <w:rPr>
      <w:rFonts w:ascii="宋体" w:eastAsia="黑体" w:hAnsi="Courier New" w:cs="Courier New"/>
      <w:szCs w:val="21"/>
    </w:rPr>
  </w:style>
  <w:style w:type="paragraph" w:customStyle="1" w:styleId="a8">
    <w:name w:val="文件名称"/>
    <w:basedOn w:val="a9"/>
    <w:next w:val="a7"/>
    <w:rsid w:val="00635225"/>
    <w:pPr>
      <w:ind w:firstLineChars="0" w:firstLine="0"/>
      <w:jc w:val="center"/>
    </w:pPr>
    <w:rPr>
      <w:rFonts w:eastAsia="黑体"/>
      <w:b/>
      <w:sz w:val="48"/>
    </w:rPr>
  </w:style>
  <w:style w:type="paragraph" w:customStyle="1" w:styleId="aa">
    <w:name w:val="表格标题文字"/>
    <w:basedOn w:val="a3"/>
    <w:rsid w:val="00AF2C51"/>
    <w:pPr>
      <w:spacing w:line="240" w:lineRule="auto"/>
      <w:jc w:val="center"/>
    </w:pPr>
    <w:rPr>
      <w:rFonts w:ascii="黑体" w:eastAsia="黑体"/>
    </w:rPr>
  </w:style>
  <w:style w:type="table" w:styleId="ab">
    <w:name w:val="Table Grid"/>
    <w:basedOn w:val="a5"/>
    <w:rsid w:val="00ED77E8"/>
    <w:pPr>
      <w:widowControl w:val="0"/>
      <w:spacing w:afterLines="5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style>
  <w:style w:type="paragraph" w:styleId="20">
    <w:name w:val="toc 2"/>
    <w:basedOn w:val="a3"/>
    <w:next w:val="a3"/>
    <w:autoRedefine/>
    <w:uiPriority w:val="39"/>
    <w:rsid w:val="002E2199"/>
    <w:pPr>
      <w:tabs>
        <w:tab w:val="right" w:leader="dot" w:pos="8280"/>
      </w:tabs>
      <w:spacing w:after="156" w:line="240" w:lineRule="auto"/>
      <w:ind w:leftChars="200" w:left="480"/>
    </w:pPr>
  </w:style>
  <w:style w:type="paragraph" w:customStyle="1" w:styleId="ac">
    <w:name w:val="表格正文"/>
    <w:basedOn w:val="a3"/>
    <w:rsid w:val="00AF2C51"/>
    <w:pPr>
      <w:spacing w:line="240" w:lineRule="auto"/>
      <w:jc w:val="center"/>
    </w:pPr>
    <w:rPr>
      <w:sz w:val="21"/>
    </w:rPr>
  </w:style>
  <w:style w:type="paragraph" w:customStyle="1" w:styleId="ad">
    <w:name w:val="封面图片"/>
    <w:basedOn w:val="a3"/>
    <w:rsid w:val="00933188"/>
    <w:pPr>
      <w:jc w:val="center"/>
    </w:pPr>
  </w:style>
  <w:style w:type="paragraph" w:customStyle="1" w:styleId="ae">
    <w:name w:val="封面公司名称"/>
    <w:basedOn w:val="a3"/>
    <w:rsid w:val="00162CDE"/>
    <w:pPr>
      <w:spacing w:line="240" w:lineRule="auto"/>
      <w:jc w:val="center"/>
    </w:pPr>
    <w:rPr>
      <w:rFonts w:ascii="黑体" w:eastAsia="黑体" w:hAnsi="宋体"/>
      <w:bCs/>
      <w:sz w:val="36"/>
      <w:szCs w:val="20"/>
    </w:rPr>
  </w:style>
  <w:style w:type="paragraph" w:customStyle="1" w:styleId="af">
    <w:name w:val="封面版权声明"/>
    <w:basedOn w:val="a3"/>
    <w:rsid w:val="00162CDE"/>
    <w:pPr>
      <w:spacing w:line="240" w:lineRule="auto"/>
      <w:jc w:val="center"/>
    </w:pPr>
  </w:style>
  <w:style w:type="paragraph" w:customStyle="1" w:styleId="af0">
    <w:name w:val="文件更改记录（标题）"/>
    <w:basedOn w:val="a3"/>
    <w:rsid w:val="00017B93"/>
    <w:pPr>
      <w:jc w:val="center"/>
    </w:pPr>
    <w:rPr>
      <w:rFonts w:ascii="宋体" w:hAnsi="宋体"/>
      <w:b/>
      <w:sz w:val="30"/>
      <w:szCs w:val="30"/>
    </w:rPr>
  </w:style>
  <w:style w:type="paragraph" w:customStyle="1" w:styleId="af1">
    <w:name w:val="文件更改记录表格标题"/>
    <w:basedOn w:val="a3"/>
    <w:link w:val="Char"/>
    <w:rsid w:val="00444594"/>
    <w:pPr>
      <w:keepNext/>
      <w:spacing w:line="240" w:lineRule="auto"/>
      <w:jc w:val="center"/>
    </w:pPr>
    <w:rPr>
      <w:rFonts w:eastAsia="黑体"/>
      <w:bCs/>
      <w:lang w:val="en-GB"/>
    </w:rPr>
  </w:style>
  <w:style w:type="paragraph" w:styleId="af2">
    <w:name w:val="header"/>
    <w:basedOn w:val="a3"/>
    <w:link w:val="Char0"/>
    <w:uiPriority w:val="99"/>
    <w:rsid w:val="00B35B93"/>
    <w:pPr>
      <w:pBdr>
        <w:bottom w:val="dotted" w:sz="4" w:space="1" w:color="auto"/>
      </w:pBdr>
      <w:tabs>
        <w:tab w:val="center" w:pos="4153"/>
        <w:tab w:val="right" w:pos="8306"/>
      </w:tabs>
      <w:spacing w:line="240" w:lineRule="auto"/>
      <w:jc w:val="center"/>
    </w:pPr>
    <w:rPr>
      <w:sz w:val="21"/>
      <w:szCs w:val="18"/>
    </w:rPr>
  </w:style>
  <w:style w:type="paragraph" w:customStyle="1" w:styleId="af3">
    <w:name w:val="目录标题"/>
    <w:basedOn w:val="a3"/>
    <w:rsid w:val="009571C2"/>
    <w:pPr>
      <w:jc w:val="center"/>
    </w:pPr>
    <w:rPr>
      <w:b/>
      <w:noProof/>
      <w:sz w:val="30"/>
      <w:szCs w:val="30"/>
    </w:rPr>
  </w:style>
  <w:style w:type="paragraph" w:customStyle="1" w:styleId="11">
    <w:name w:val="目录标题1"/>
    <w:basedOn w:val="10"/>
    <w:rsid w:val="002E2199"/>
  </w:style>
  <w:style w:type="paragraph" w:customStyle="1" w:styleId="21">
    <w:name w:val="目录标题2"/>
    <w:basedOn w:val="20"/>
    <w:rsid w:val="002E2199"/>
    <w:pPr>
      <w:tabs>
        <w:tab w:val="right" w:pos="8280"/>
      </w:tabs>
    </w:pPr>
  </w:style>
  <w:style w:type="paragraph" w:customStyle="1" w:styleId="31">
    <w:name w:val="目录标题3"/>
    <w:basedOn w:val="30"/>
    <w:rsid w:val="002E2199"/>
    <w:pPr>
      <w:ind w:leftChars="1134" w:left="1134"/>
    </w:pPr>
  </w:style>
  <w:style w:type="paragraph" w:styleId="af4">
    <w:name w:val="footer"/>
    <w:basedOn w:val="a3"/>
    <w:link w:val="Char1"/>
    <w:uiPriority w:val="99"/>
    <w:rsid w:val="00B35B93"/>
    <w:pPr>
      <w:tabs>
        <w:tab w:val="center" w:pos="4153"/>
        <w:tab w:val="right" w:pos="8306"/>
      </w:tabs>
      <w:spacing w:line="240" w:lineRule="auto"/>
      <w:jc w:val="center"/>
    </w:pPr>
    <w:rPr>
      <w:sz w:val="21"/>
      <w:szCs w:val="18"/>
    </w:rPr>
  </w:style>
  <w:style w:type="character" w:styleId="af5">
    <w:name w:val="page number"/>
    <w:basedOn w:val="a4"/>
    <w:rsid w:val="00972939"/>
  </w:style>
  <w:style w:type="character" w:customStyle="1" w:styleId="Char">
    <w:name w:val="文件更改记录表格标题 Char"/>
    <w:link w:val="af1"/>
    <w:rsid w:val="00444594"/>
    <w:rPr>
      <w:rFonts w:eastAsia="黑体"/>
      <w:bCs/>
      <w:kern w:val="2"/>
      <w:sz w:val="24"/>
      <w:szCs w:val="24"/>
      <w:lang w:val="en-GB" w:eastAsia="zh-CN" w:bidi="ar-SA"/>
    </w:rPr>
  </w:style>
  <w:style w:type="paragraph" w:styleId="a9">
    <w:name w:val="Body Text"/>
    <w:basedOn w:val="a3"/>
    <w:rsid w:val="00752076"/>
    <w:pPr>
      <w:ind w:firstLineChars="200" w:firstLine="200"/>
    </w:pPr>
  </w:style>
  <w:style w:type="paragraph" w:customStyle="1" w:styleId="af6">
    <w:name w:val="文件编写说明"/>
    <w:basedOn w:val="a3"/>
    <w:rsid w:val="00752076"/>
    <w:pPr>
      <w:ind w:firstLineChars="200" w:firstLine="200"/>
    </w:pPr>
    <w:rPr>
      <w:i/>
      <w:color w:val="0000FF"/>
    </w:rPr>
  </w:style>
  <w:style w:type="paragraph" w:customStyle="1" w:styleId="af7">
    <w:name w:val="表格题注"/>
    <w:basedOn w:val="a3"/>
    <w:rsid w:val="0094612E"/>
    <w:pPr>
      <w:keepNext/>
      <w:jc w:val="center"/>
    </w:pPr>
    <w:rPr>
      <w:rFonts w:ascii="黑体" w:eastAsia="黑体" w:hAnsi="宋体"/>
      <w:b/>
    </w:rPr>
  </w:style>
  <w:style w:type="paragraph" w:customStyle="1" w:styleId="a1">
    <w:name w:val="一级编号"/>
    <w:basedOn w:val="a3"/>
    <w:rsid w:val="00D31589"/>
    <w:pPr>
      <w:numPr>
        <w:numId w:val="9"/>
      </w:numPr>
      <w:adjustRightInd/>
      <w:spacing w:after="156"/>
      <w:jc w:val="both"/>
    </w:pPr>
  </w:style>
  <w:style w:type="paragraph" w:customStyle="1" w:styleId="a">
    <w:name w:val="二级编号"/>
    <w:basedOn w:val="a3"/>
    <w:rsid w:val="00D1490A"/>
    <w:pPr>
      <w:numPr>
        <w:numId w:val="10"/>
      </w:numPr>
      <w:adjustRightInd/>
      <w:spacing w:after="156"/>
      <w:jc w:val="both"/>
    </w:pPr>
  </w:style>
  <w:style w:type="paragraph" w:customStyle="1" w:styleId="a0">
    <w:name w:val="一级段落提示符"/>
    <w:basedOn w:val="a3"/>
    <w:rsid w:val="004D554D"/>
    <w:pPr>
      <w:numPr>
        <w:numId w:val="7"/>
      </w:numPr>
      <w:adjustRightInd/>
      <w:spacing w:after="156"/>
      <w:jc w:val="both"/>
    </w:pPr>
  </w:style>
  <w:style w:type="paragraph" w:customStyle="1" w:styleId="a2">
    <w:name w:val="二级段落提示符"/>
    <w:basedOn w:val="a3"/>
    <w:rsid w:val="00342901"/>
    <w:pPr>
      <w:numPr>
        <w:numId w:val="8"/>
      </w:numPr>
      <w:adjustRightInd/>
      <w:spacing w:after="156"/>
      <w:jc w:val="both"/>
    </w:pPr>
  </w:style>
  <w:style w:type="paragraph" w:customStyle="1" w:styleId="af8">
    <w:name w:val="图片题注"/>
    <w:basedOn w:val="a3"/>
    <w:rsid w:val="0094612E"/>
    <w:pPr>
      <w:adjustRightInd/>
      <w:snapToGrid/>
      <w:spacing w:after="156"/>
      <w:jc w:val="center"/>
    </w:pPr>
    <w:rPr>
      <w:rFonts w:ascii="黑体" w:eastAsia="黑体" w:hAnsi="宋体"/>
      <w:b/>
    </w:rPr>
  </w:style>
  <w:style w:type="paragraph" w:customStyle="1" w:styleId="af9">
    <w:name w:val="封面编制审核信息"/>
    <w:basedOn w:val="a3"/>
    <w:rsid w:val="00444594"/>
    <w:pPr>
      <w:spacing w:line="240" w:lineRule="auto"/>
      <w:jc w:val="center"/>
    </w:pPr>
  </w:style>
  <w:style w:type="paragraph" w:styleId="afa">
    <w:name w:val="Balloon Text"/>
    <w:basedOn w:val="a3"/>
    <w:link w:val="Char2"/>
    <w:rsid w:val="00282B7B"/>
    <w:pPr>
      <w:spacing w:line="240" w:lineRule="auto"/>
    </w:pPr>
    <w:rPr>
      <w:sz w:val="18"/>
      <w:szCs w:val="18"/>
    </w:rPr>
  </w:style>
  <w:style w:type="character" w:customStyle="1" w:styleId="Char2">
    <w:name w:val="批注框文本 Char"/>
    <w:basedOn w:val="a4"/>
    <w:link w:val="afa"/>
    <w:rsid w:val="00282B7B"/>
    <w:rPr>
      <w:kern w:val="2"/>
      <w:sz w:val="18"/>
      <w:szCs w:val="18"/>
    </w:rPr>
  </w:style>
  <w:style w:type="character" w:styleId="afb">
    <w:name w:val="Hyperlink"/>
    <w:basedOn w:val="a4"/>
    <w:uiPriority w:val="99"/>
    <w:rsid w:val="007B73ED"/>
    <w:rPr>
      <w:color w:val="0563C1" w:themeColor="hyperlink"/>
      <w:u w:val="single"/>
    </w:rPr>
  </w:style>
  <w:style w:type="paragraph" w:styleId="afc">
    <w:name w:val="Normal (Web)"/>
    <w:basedOn w:val="a3"/>
    <w:uiPriority w:val="99"/>
    <w:unhideWhenUsed/>
    <w:rsid w:val="00E04D4C"/>
    <w:pPr>
      <w:widowControl/>
      <w:adjustRightInd/>
      <w:snapToGrid/>
      <w:spacing w:before="100" w:beforeAutospacing="1" w:afterLines="0" w:afterAutospacing="1" w:line="240" w:lineRule="auto"/>
    </w:pPr>
    <w:rPr>
      <w:rFonts w:ascii="宋体" w:hAnsi="宋体" w:cs="宋体"/>
      <w:kern w:val="0"/>
    </w:rPr>
  </w:style>
  <w:style w:type="character" w:customStyle="1" w:styleId="apple-converted-space">
    <w:name w:val="apple-converted-space"/>
    <w:basedOn w:val="a4"/>
    <w:rsid w:val="00FC1389"/>
  </w:style>
  <w:style w:type="paragraph" w:styleId="afd">
    <w:name w:val="List Paragraph"/>
    <w:basedOn w:val="a3"/>
    <w:uiPriority w:val="34"/>
    <w:qFormat/>
    <w:rsid w:val="00FC1389"/>
    <w:pPr>
      <w:ind w:firstLineChars="200" w:firstLine="420"/>
    </w:pPr>
  </w:style>
  <w:style w:type="character" w:customStyle="1" w:styleId="Char3">
    <w:name w:val="题注 Char"/>
    <w:link w:val="afe"/>
    <w:qFormat/>
    <w:rsid w:val="00422EBB"/>
    <w:rPr>
      <w:rFonts w:ascii="Cambria" w:eastAsia="黑体" w:hAnsi="Cambria"/>
    </w:rPr>
  </w:style>
  <w:style w:type="paragraph" w:styleId="afe">
    <w:name w:val="caption"/>
    <w:basedOn w:val="a3"/>
    <w:next w:val="a3"/>
    <w:link w:val="Char3"/>
    <w:qFormat/>
    <w:rsid w:val="00422EBB"/>
    <w:pPr>
      <w:adjustRightInd/>
      <w:snapToGrid/>
      <w:spacing w:afterLines="0"/>
      <w:jc w:val="center"/>
    </w:pPr>
    <w:rPr>
      <w:rFonts w:ascii="Cambria" w:eastAsia="黑体" w:hAnsi="Cambria"/>
      <w:kern w:val="0"/>
      <w:sz w:val="20"/>
      <w:szCs w:val="20"/>
    </w:rPr>
  </w:style>
  <w:style w:type="paragraph" w:styleId="aff">
    <w:name w:val="No Spacing"/>
    <w:uiPriority w:val="1"/>
    <w:qFormat/>
    <w:rsid w:val="007174E0"/>
    <w:pPr>
      <w:widowControl w:val="0"/>
      <w:adjustRightInd w:val="0"/>
      <w:snapToGrid w:val="0"/>
      <w:spacing w:afterLines="50"/>
    </w:pPr>
    <w:rPr>
      <w:kern w:val="2"/>
      <w:sz w:val="24"/>
      <w:szCs w:val="24"/>
    </w:rPr>
  </w:style>
  <w:style w:type="paragraph" w:styleId="aff0">
    <w:name w:val="Document Map"/>
    <w:basedOn w:val="a3"/>
    <w:link w:val="Char4"/>
    <w:rsid w:val="00316C94"/>
    <w:rPr>
      <w:rFonts w:ascii="宋体"/>
      <w:sz w:val="18"/>
      <w:szCs w:val="18"/>
    </w:rPr>
  </w:style>
  <w:style w:type="character" w:customStyle="1" w:styleId="Char4">
    <w:name w:val="文档结构图 Char"/>
    <w:basedOn w:val="a4"/>
    <w:link w:val="aff0"/>
    <w:rsid w:val="00316C94"/>
    <w:rPr>
      <w:rFonts w:ascii="宋体"/>
      <w:kern w:val="2"/>
      <w:sz w:val="18"/>
      <w:szCs w:val="18"/>
    </w:rPr>
  </w:style>
  <w:style w:type="paragraph" w:styleId="40">
    <w:name w:val="toc 4"/>
    <w:basedOn w:val="a3"/>
    <w:next w:val="a3"/>
    <w:autoRedefine/>
    <w:uiPriority w:val="39"/>
    <w:rsid w:val="00B334B7"/>
    <w:pPr>
      <w:ind w:leftChars="600" w:left="1260"/>
    </w:pPr>
  </w:style>
  <w:style w:type="paragraph" w:styleId="TOC">
    <w:name w:val="TOC Heading"/>
    <w:basedOn w:val="1"/>
    <w:next w:val="a3"/>
    <w:uiPriority w:val="39"/>
    <w:unhideWhenUsed/>
    <w:qFormat/>
    <w:rsid w:val="009B018A"/>
    <w:pPr>
      <w:widowControl/>
      <w:numPr>
        <w:numId w:val="0"/>
      </w:numPr>
      <w:adjustRightInd/>
      <w:snapToGrid/>
      <w:spacing w:beforeLines="0" w:afterLines="0" w:line="276" w:lineRule="auto"/>
      <w:outlineLvl w:val="9"/>
    </w:pPr>
    <w:rPr>
      <w:rFonts w:asciiTheme="majorHAnsi" w:eastAsiaTheme="majorEastAsia" w:hAnsiTheme="majorHAnsi" w:cstheme="majorBidi"/>
      <w:color w:val="2E74B5" w:themeColor="accent1" w:themeShade="BF"/>
      <w:kern w:val="0"/>
      <w:sz w:val="28"/>
      <w:szCs w:val="28"/>
    </w:rPr>
  </w:style>
  <w:style w:type="character" w:customStyle="1" w:styleId="2Char">
    <w:name w:val="标题 2 Char"/>
    <w:basedOn w:val="a4"/>
    <w:link w:val="2"/>
    <w:rsid w:val="008A2185"/>
    <w:rPr>
      <w:rFonts w:ascii="Cambria" w:eastAsia="黑体" w:hAnsi="Cambria"/>
      <w:b/>
      <w:bCs/>
      <w:kern w:val="2"/>
      <w:sz w:val="30"/>
      <w:szCs w:val="32"/>
    </w:rPr>
  </w:style>
  <w:style w:type="character" w:customStyle="1" w:styleId="Char0">
    <w:name w:val="页眉 Char"/>
    <w:basedOn w:val="a4"/>
    <w:link w:val="af2"/>
    <w:uiPriority w:val="99"/>
    <w:rsid w:val="00700599"/>
    <w:rPr>
      <w:kern w:val="2"/>
      <w:sz w:val="21"/>
      <w:szCs w:val="18"/>
    </w:rPr>
  </w:style>
  <w:style w:type="character" w:customStyle="1" w:styleId="Char1">
    <w:name w:val="页脚 Char"/>
    <w:basedOn w:val="a4"/>
    <w:link w:val="af4"/>
    <w:uiPriority w:val="99"/>
    <w:rsid w:val="00700599"/>
    <w:rPr>
      <w:kern w:val="2"/>
      <w:sz w:val="21"/>
      <w:szCs w:val="18"/>
    </w:rPr>
  </w:style>
  <w:style w:type="character" w:customStyle="1" w:styleId="1Char">
    <w:name w:val="标题 1 Char"/>
    <w:basedOn w:val="a4"/>
    <w:link w:val="1"/>
    <w:rsid w:val="00700599"/>
    <w:rPr>
      <w:rFonts w:ascii="Cambria" w:eastAsia="黑体" w:hAnsi="Cambria"/>
      <w:b/>
      <w:bCs/>
      <w:kern w:val="44"/>
      <w:sz w:val="36"/>
      <w:szCs w:val="44"/>
    </w:rPr>
  </w:style>
  <w:style w:type="paragraph" w:styleId="aff1">
    <w:name w:val="Title"/>
    <w:basedOn w:val="a3"/>
    <w:next w:val="a3"/>
    <w:link w:val="Char5"/>
    <w:qFormat/>
    <w:rsid w:val="00B26592"/>
    <w:pPr>
      <w:spacing w:before="240" w:after="60"/>
      <w:jc w:val="center"/>
      <w:outlineLvl w:val="0"/>
    </w:pPr>
    <w:rPr>
      <w:rFonts w:asciiTheme="majorHAnsi" w:hAnsiTheme="majorHAnsi" w:cstheme="majorBidi"/>
      <w:b/>
      <w:bCs/>
      <w:sz w:val="32"/>
      <w:szCs w:val="32"/>
    </w:rPr>
  </w:style>
  <w:style w:type="character" w:customStyle="1" w:styleId="Char5">
    <w:name w:val="标题 Char"/>
    <w:basedOn w:val="a4"/>
    <w:link w:val="aff1"/>
    <w:rsid w:val="00B26592"/>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1F1D3B"/>
    <w:pPr>
      <w:widowControl w:val="0"/>
      <w:adjustRightInd w:val="0"/>
      <w:snapToGrid w:val="0"/>
      <w:spacing w:afterLines="50" w:after="50" w:line="360" w:lineRule="auto"/>
    </w:pPr>
    <w:rPr>
      <w:kern w:val="2"/>
      <w:sz w:val="24"/>
      <w:szCs w:val="24"/>
    </w:rPr>
  </w:style>
  <w:style w:type="paragraph" w:styleId="1">
    <w:name w:val="heading 1"/>
    <w:basedOn w:val="a3"/>
    <w:next w:val="a3"/>
    <w:qFormat/>
    <w:rsid w:val="008559D2"/>
    <w:pPr>
      <w:keepNext/>
      <w:keepLines/>
      <w:numPr>
        <w:numId w:val="1"/>
      </w:numPr>
      <w:spacing w:beforeLines="50" w:before="50"/>
      <w:outlineLvl w:val="0"/>
    </w:pPr>
    <w:rPr>
      <w:rFonts w:ascii="Cambria" w:eastAsia="黑体" w:hAnsi="Cambria"/>
      <w:b/>
      <w:bCs/>
      <w:kern w:val="44"/>
      <w:sz w:val="36"/>
      <w:szCs w:val="44"/>
    </w:rPr>
  </w:style>
  <w:style w:type="paragraph" w:styleId="2">
    <w:name w:val="heading 2"/>
    <w:basedOn w:val="a3"/>
    <w:next w:val="a3"/>
    <w:qFormat/>
    <w:rsid w:val="00AC4353"/>
    <w:pPr>
      <w:keepNext/>
      <w:keepLines/>
      <w:numPr>
        <w:ilvl w:val="1"/>
        <w:numId w:val="1"/>
      </w:numPr>
      <w:outlineLvl w:val="1"/>
    </w:pPr>
    <w:rPr>
      <w:rFonts w:ascii="Cambria" w:eastAsia="黑体" w:hAnsi="Cambria"/>
      <w:b/>
      <w:bCs/>
      <w:sz w:val="30"/>
      <w:szCs w:val="32"/>
    </w:rPr>
  </w:style>
  <w:style w:type="paragraph" w:styleId="3">
    <w:name w:val="heading 3"/>
    <w:basedOn w:val="a3"/>
    <w:next w:val="a3"/>
    <w:qFormat/>
    <w:rsid w:val="008559D2"/>
    <w:pPr>
      <w:keepNext/>
      <w:keepLines/>
      <w:numPr>
        <w:ilvl w:val="2"/>
        <w:numId w:val="1"/>
      </w:numPr>
      <w:outlineLvl w:val="2"/>
    </w:pPr>
    <w:rPr>
      <w:rFonts w:ascii="Cambria" w:eastAsia="黑体" w:hAnsi="Cambria"/>
      <w:b/>
      <w:bCs/>
      <w:sz w:val="30"/>
      <w:szCs w:val="32"/>
    </w:rPr>
  </w:style>
  <w:style w:type="paragraph" w:styleId="4">
    <w:name w:val="heading 4"/>
    <w:basedOn w:val="a3"/>
    <w:next w:val="a3"/>
    <w:qFormat/>
    <w:rsid w:val="008559D2"/>
    <w:pPr>
      <w:keepNext/>
      <w:keepLines/>
      <w:numPr>
        <w:ilvl w:val="3"/>
        <w:numId w:val="1"/>
      </w:numPr>
      <w:outlineLvl w:val="3"/>
    </w:pPr>
    <w:rPr>
      <w:rFonts w:ascii="Cambria" w:eastAsia="黑体" w:hAnsi="Cambria"/>
      <w:b/>
      <w:bCs/>
      <w:sz w:val="28"/>
      <w:szCs w:val="28"/>
    </w:rPr>
  </w:style>
  <w:style w:type="paragraph" w:styleId="5">
    <w:name w:val="heading 5"/>
    <w:basedOn w:val="a3"/>
    <w:next w:val="a3"/>
    <w:qFormat/>
    <w:rsid w:val="008559D2"/>
    <w:pPr>
      <w:keepNext/>
      <w:keepLines/>
      <w:numPr>
        <w:ilvl w:val="4"/>
        <w:numId w:val="2"/>
      </w:numPr>
      <w:contextualSpacing/>
      <w:outlineLvl w:val="4"/>
    </w:pPr>
    <w:rPr>
      <w:rFonts w:ascii="Cambria" w:eastAsia="黑体" w:hAnsi="Cambria"/>
      <w:b/>
      <w:bCs/>
      <w:sz w:val="28"/>
      <w:szCs w:val="28"/>
    </w:rPr>
  </w:style>
  <w:style w:type="paragraph" w:styleId="6">
    <w:name w:val="heading 6"/>
    <w:basedOn w:val="a3"/>
    <w:next w:val="a3"/>
    <w:qFormat/>
    <w:rsid w:val="00EE0B7A"/>
    <w:pPr>
      <w:keepNext/>
      <w:keepLines/>
      <w:numPr>
        <w:ilvl w:val="5"/>
        <w:numId w:val="3"/>
      </w:numPr>
      <w:outlineLvl w:val="5"/>
    </w:pPr>
    <w:rPr>
      <w:rFonts w:ascii="Cambria" w:eastAsia="黑体" w:hAnsi="Cambria"/>
      <w:b/>
      <w:bCs/>
    </w:rPr>
  </w:style>
  <w:style w:type="paragraph" w:styleId="7">
    <w:name w:val="heading 7"/>
    <w:basedOn w:val="a3"/>
    <w:next w:val="a3"/>
    <w:qFormat/>
    <w:rsid w:val="008559D2"/>
    <w:pPr>
      <w:keepNext/>
      <w:keepLines/>
      <w:numPr>
        <w:ilvl w:val="6"/>
        <w:numId w:val="4"/>
      </w:numPr>
      <w:outlineLvl w:val="6"/>
    </w:pPr>
    <w:rPr>
      <w:rFonts w:ascii="Cambria" w:eastAsia="黑体" w:hAnsi="Cambria"/>
      <w:b/>
      <w:bCs/>
    </w:rPr>
  </w:style>
  <w:style w:type="paragraph" w:styleId="8">
    <w:name w:val="heading 8"/>
    <w:basedOn w:val="a3"/>
    <w:next w:val="a3"/>
    <w:qFormat/>
    <w:rsid w:val="00D41163"/>
    <w:pPr>
      <w:keepNext/>
      <w:keepLines/>
      <w:numPr>
        <w:ilvl w:val="7"/>
        <w:numId w:val="5"/>
      </w:numPr>
      <w:outlineLvl w:val="7"/>
    </w:pPr>
    <w:rPr>
      <w:rFonts w:ascii="Cambria" w:eastAsia="黑体" w:hAnsi="Cambria"/>
      <w:b/>
    </w:rPr>
  </w:style>
  <w:style w:type="paragraph" w:styleId="9">
    <w:name w:val="heading 9"/>
    <w:basedOn w:val="a3"/>
    <w:next w:val="a3"/>
    <w:qFormat/>
    <w:rsid w:val="008559D2"/>
    <w:pPr>
      <w:keepNext/>
      <w:keepLines/>
      <w:numPr>
        <w:ilvl w:val="8"/>
        <w:numId w:val="6"/>
      </w:numPr>
      <w:outlineLvl w:val="8"/>
    </w:pPr>
    <w:rPr>
      <w:rFonts w:ascii="Cambria" w:eastAsia="黑体" w:hAnsi="Cambria"/>
      <w:b/>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30">
    <w:name w:val="toc 3"/>
    <w:basedOn w:val="a3"/>
    <w:next w:val="a3"/>
    <w:autoRedefine/>
    <w:uiPriority w:val="39"/>
    <w:rsid w:val="002E2199"/>
    <w:pPr>
      <w:tabs>
        <w:tab w:val="right" w:leader="dot" w:pos="8280"/>
      </w:tabs>
      <w:spacing w:after="156" w:line="240" w:lineRule="auto"/>
      <w:ind w:leftChars="400" w:left="960"/>
    </w:pPr>
    <w:rPr>
      <w:rFonts w:cs="宋体"/>
      <w:szCs w:val="20"/>
    </w:rPr>
  </w:style>
  <w:style w:type="paragraph" w:styleId="10">
    <w:name w:val="toc 1"/>
    <w:basedOn w:val="a3"/>
    <w:next w:val="a3"/>
    <w:autoRedefine/>
    <w:uiPriority w:val="39"/>
    <w:rsid w:val="002E2199"/>
    <w:pPr>
      <w:tabs>
        <w:tab w:val="right" w:leader="dot" w:pos="210"/>
        <w:tab w:val="left" w:pos="252"/>
        <w:tab w:val="left" w:pos="390"/>
        <w:tab w:val="right" w:leader="dot" w:pos="8280"/>
      </w:tabs>
      <w:spacing w:after="156" w:line="240" w:lineRule="auto"/>
    </w:pPr>
    <w:rPr>
      <w:rFonts w:ascii="黑体" w:hAnsi="宋体"/>
      <w:b/>
      <w:noProof/>
    </w:rPr>
  </w:style>
  <w:style w:type="paragraph" w:customStyle="1" w:styleId="a7">
    <w:name w:val="封面文件编号、密级"/>
    <w:basedOn w:val="a3"/>
    <w:rsid w:val="00321364"/>
    <w:pPr>
      <w:spacing w:line="240" w:lineRule="auto"/>
    </w:pPr>
    <w:rPr>
      <w:rFonts w:ascii="宋体" w:eastAsia="黑体" w:hAnsi="Courier New" w:cs="Courier New"/>
      <w:szCs w:val="21"/>
    </w:rPr>
  </w:style>
  <w:style w:type="paragraph" w:customStyle="1" w:styleId="a8">
    <w:name w:val="文件名称"/>
    <w:basedOn w:val="a9"/>
    <w:next w:val="a7"/>
    <w:rsid w:val="00635225"/>
    <w:pPr>
      <w:ind w:firstLineChars="0" w:firstLine="0"/>
      <w:jc w:val="center"/>
    </w:pPr>
    <w:rPr>
      <w:rFonts w:eastAsia="黑体"/>
      <w:b/>
      <w:sz w:val="48"/>
    </w:rPr>
  </w:style>
  <w:style w:type="paragraph" w:customStyle="1" w:styleId="aa">
    <w:name w:val="表格标题文字"/>
    <w:basedOn w:val="a3"/>
    <w:rsid w:val="00AF2C51"/>
    <w:pPr>
      <w:spacing w:line="240" w:lineRule="auto"/>
      <w:jc w:val="center"/>
    </w:pPr>
    <w:rPr>
      <w:rFonts w:ascii="黑体" w:eastAsia="黑体"/>
    </w:rPr>
  </w:style>
  <w:style w:type="table" w:styleId="ab">
    <w:name w:val="Table Grid"/>
    <w:basedOn w:val="a5"/>
    <w:rsid w:val="00ED77E8"/>
    <w:pPr>
      <w:widowControl w:val="0"/>
      <w:spacing w:afterLines="50" w:after="5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style>
  <w:style w:type="paragraph" w:styleId="20">
    <w:name w:val="toc 2"/>
    <w:basedOn w:val="a3"/>
    <w:next w:val="a3"/>
    <w:autoRedefine/>
    <w:uiPriority w:val="39"/>
    <w:rsid w:val="002E2199"/>
    <w:pPr>
      <w:tabs>
        <w:tab w:val="right" w:leader="dot" w:pos="8280"/>
      </w:tabs>
      <w:spacing w:after="156" w:line="240" w:lineRule="auto"/>
      <w:ind w:leftChars="200" w:left="480"/>
    </w:pPr>
  </w:style>
  <w:style w:type="paragraph" w:customStyle="1" w:styleId="ac">
    <w:name w:val="表格正文"/>
    <w:basedOn w:val="a3"/>
    <w:rsid w:val="00AF2C51"/>
    <w:pPr>
      <w:spacing w:line="240" w:lineRule="auto"/>
      <w:jc w:val="center"/>
    </w:pPr>
    <w:rPr>
      <w:sz w:val="21"/>
    </w:rPr>
  </w:style>
  <w:style w:type="paragraph" w:customStyle="1" w:styleId="ad">
    <w:name w:val="封面图片"/>
    <w:basedOn w:val="a3"/>
    <w:rsid w:val="00933188"/>
    <w:pPr>
      <w:jc w:val="center"/>
    </w:pPr>
  </w:style>
  <w:style w:type="paragraph" w:customStyle="1" w:styleId="ae">
    <w:name w:val="封面公司名称"/>
    <w:basedOn w:val="a3"/>
    <w:rsid w:val="00162CDE"/>
    <w:pPr>
      <w:spacing w:line="240" w:lineRule="auto"/>
      <w:jc w:val="center"/>
    </w:pPr>
    <w:rPr>
      <w:rFonts w:ascii="黑体" w:eastAsia="黑体" w:hAnsi="宋体"/>
      <w:bCs/>
      <w:sz w:val="36"/>
      <w:szCs w:val="20"/>
    </w:rPr>
  </w:style>
  <w:style w:type="paragraph" w:customStyle="1" w:styleId="af">
    <w:name w:val="封面版权声明"/>
    <w:basedOn w:val="a3"/>
    <w:rsid w:val="00162CDE"/>
    <w:pPr>
      <w:spacing w:line="240" w:lineRule="auto"/>
      <w:jc w:val="center"/>
    </w:pPr>
  </w:style>
  <w:style w:type="paragraph" w:customStyle="1" w:styleId="af0">
    <w:name w:val="文件更改记录（标题）"/>
    <w:basedOn w:val="a3"/>
    <w:rsid w:val="00017B93"/>
    <w:pPr>
      <w:jc w:val="center"/>
    </w:pPr>
    <w:rPr>
      <w:rFonts w:ascii="宋体" w:hAnsi="宋体"/>
      <w:b/>
      <w:sz w:val="30"/>
      <w:szCs w:val="30"/>
    </w:rPr>
  </w:style>
  <w:style w:type="paragraph" w:customStyle="1" w:styleId="af1">
    <w:name w:val="文件更改记录表格标题"/>
    <w:basedOn w:val="a3"/>
    <w:link w:val="Char"/>
    <w:rsid w:val="00444594"/>
    <w:pPr>
      <w:keepNext/>
      <w:spacing w:line="240" w:lineRule="auto"/>
      <w:jc w:val="center"/>
    </w:pPr>
    <w:rPr>
      <w:rFonts w:eastAsia="黑体"/>
      <w:bCs/>
      <w:lang w:val="en-GB"/>
    </w:rPr>
  </w:style>
  <w:style w:type="paragraph" w:styleId="af2">
    <w:name w:val="header"/>
    <w:basedOn w:val="a3"/>
    <w:rsid w:val="00B35B93"/>
    <w:pPr>
      <w:pBdr>
        <w:bottom w:val="dotted" w:sz="4" w:space="1" w:color="auto"/>
      </w:pBdr>
      <w:tabs>
        <w:tab w:val="center" w:pos="4153"/>
        <w:tab w:val="right" w:pos="8306"/>
      </w:tabs>
      <w:spacing w:line="240" w:lineRule="auto"/>
      <w:jc w:val="center"/>
    </w:pPr>
    <w:rPr>
      <w:sz w:val="21"/>
      <w:szCs w:val="18"/>
    </w:rPr>
  </w:style>
  <w:style w:type="paragraph" w:customStyle="1" w:styleId="af3">
    <w:name w:val="目录标题"/>
    <w:basedOn w:val="a3"/>
    <w:rsid w:val="009571C2"/>
    <w:pPr>
      <w:jc w:val="center"/>
    </w:pPr>
    <w:rPr>
      <w:b/>
      <w:noProof/>
      <w:sz w:val="30"/>
      <w:szCs w:val="30"/>
    </w:rPr>
  </w:style>
  <w:style w:type="paragraph" w:customStyle="1" w:styleId="11">
    <w:name w:val="目录标题1"/>
    <w:basedOn w:val="10"/>
    <w:rsid w:val="002E2199"/>
  </w:style>
  <w:style w:type="paragraph" w:customStyle="1" w:styleId="21">
    <w:name w:val="目录标题2"/>
    <w:basedOn w:val="20"/>
    <w:rsid w:val="002E2199"/>
    <w:pPr>
      <w:tabs>
        <w:tab w:val="right" w:pos="8280"/>
      </w:tabs>
    </w:pPr>
  </w:style>
  <w:style w:type="paragraph" w:customStyle="1" w:styleId="31">
    <w:name w:val="目录标题3"/>
    <w:basedOn w:val="30"/>
    <w:rsid w:val="002E2199"/>
    <w:pPr>
      <w:ind w:leftChars="1134" w:left="1134"/>
    </w:pPr>
  </w:style>
  <w:style w:type="paragraph" w:styleId="af4">
    <w:name w:val="footer"/>
    <w:basedOn w:val="a3"/>
    <w:rsid w:val="00B35B93"/>
    <w:pPr>
      <w:tabs>
        <w:tab w:val="center" w:pos="4153"/>
        <w:tab w:val="right" w:pos="8306"/>
      </w:tabs>
      <w:spacing w:line="240" w:lineRule="auto"/>
      <w:jc w:val="center"/>
    </w:pPr>
    <w:rPr>
      <w:sz w:val="21"/>
      <w:szCs w:val="18"/>
    </w:rPr>
  </w:style>
  <w:style w:type="character" w:styleId="af5">
    <w:name w:val="page number"/>
    <w:basedOn w:val="a4"/>
    <w:rsid w:val="00972939"/>
  </w:style>
  <w:style w:type="character" w:customStyle="1" w:styleId="Char">
    <w:name w:val="文件更改记录表格标题 Char"/>
    <w:link w:val="af1"/>
    <w:rsid w:val="00444594"/>
    <w:rPr>
      <w:rFonts w:eastAsia="黑体"/>
      <w:bCs/>
      <w:kern w:val="2"/>
      <w:sz w:val="24"/>
      <w:szCs w:val="24"/>
      <w:lang w:val="en-GB" w:eastAsia="zh-CN" w:bidi="ar-SA"/>
    </w:rPr>
  </w:style>
  <w:style w:type="paragraph" w:styleId="a9">
    <w:name w:val="Body Text"/>
    <w:basedOn w:val="a3"/>
    <w:rsid w:val="00752076"/>
    <w:pPr>
      <w:ind w:firstLineChars="200" w:firstLine="200"/>
    </w:pPr>
  </w:style>
  <w:style w:type="paragraph" w:customStyle="1" w:styleId="af6">
    <w:name w:val="文件编写说明"/>
    <w:basedOn w:val="a3"/>
    <w:rsid w:val="00752076"/>
    <w:pPr>
      <w:ind w:firstLineChars="200" w:firstLine="200"/>
    </w:pPr>
    <w:rPr>
      <w:i/>
      <w:color w:val="0000FF"/>
    </w:rPr>
  </w:style>
  <w:style w:type="paragraph" w:customStyle="1" w:styleId="af7">
    <w:name w:val="表格题注"/>
    <w:basedOn w:val="a3"/>
    <w:rsid w:val="0094612E"/>
    <w:pPr>
      <w:keepNext/>
      <w:jc w:val="center"/>
    </w:pPr>
    <w:rPr>
      <w:rFonts w:ascii="黑体" w:eastAsia="黑体" w:hAnsi="宋体"/>
      <w:b/>
    </w:rPr>
  </w:style>
  <w:style w:type="paragraph" w:customStyle="1" w:styleId="a1">
    <w:name w:val="一级编号"/>
    <w:basedOn w:val="a3"/>
    <w:rsid w:val="00D31589"/>
    <w:pPr>
      <w:numPr>
        <w:numId w:val="9"/>
      </w:numPr>
      <w:adjustRightInd/>
      <w:spacing w:after="156"/>
      <w:jc w:val="both"/>
    </w:pPr>
  </w:style>
  <w:style w:type="paragraph" w:customStyle="1" w:styleId="a">
    <w:name w:val="二级编号"/>
    <w:basedOn w:val="a3"/>
    <w:rsid w:val="00D1490A"/>
    <w:pPr>
      <w:numPr>
        <w:numId w:val="10"/>
      </w:numPr>
      <w:adjustRightInd/>
      <w:spacing w:after="156"/>
      <w:jc w:val="both"/>
    </w:pPr>
  </w:style>
  <w:style w:type="paragraph" w:customStyle="1" w:styleId="a0">
    <w:name w:val="一级段落提示符"/>
    <w:basedOn w:val="a3"/>
    <w:rsid w:val="004D554D"/>
    <w:pPr>
      <w:numPr>
        <w:numId w:val="7"/>
      </w:numPr>
      <w:adjustRightInd/>
      <w:spacing w:after="156"/>
      <w:jc w:val="both"/>
    </w:pPr>
  </w:style>
  <w:style w:type="paragraph" w:customStyle="1" w:styleId="a2">
    <w:name w:val="二级段落提示符"/>
    <w:basedOn w:val="a3"/>
    <w:rsid w:val="00342901"/>
    <w:pPr>
      <w:numPr>
        <w:numId w:val="8"/>
      </w:numPr>
      <w:adjustRightInd/>
      <w:spacing w:after="156"/>
      <w:jc w:val="both"/>
    </w:pPr>
  </w:style>
  <w:style w:type="paragraph" w:customStyle="1" w:styleId="af8">
    <w:name w:val="图片题注"/>
    <w:basedOn w:val="a3"/>
    <w:rsid w:val="0094612E"/>
    <w:pPr>
      <w:adjustRightInd/>
      <w:snapToGrid/>
      <w:spacing w:after="156"/>
      <w:jc w:val="center"/>
    </w:pPr>
    <w:rPr>
      <w:rFonts w:ascii="黑体" w:eastAsia="黑体" w:hAnsi="宋体"/>
      <w:b/>
    </w:rPr>
  </w:style>
  <w:style w:type="paragraph" w:customStyle="1" w:styleId="af9">
    <w:name w:val="封面编制审核信息"/>
    <w:basedOn w:val="a3"/>
    <w:rsid w:val="00444594"/>
    <w:pPr>
      <w:spacing w:line="240" w:lineRule="auto"/>
      <w:jc w:val="center"/>
    </w:pPr>
  </w:style>
  <w:style w:type="paragraph" w:styleId="afa">
    <w:name w:val="Balloon Text"/>
    <w:basedOn w:val="a3"/>
    <w:link w:val="Char2"/>
    <w:rsid w:val="00282B7B"/>
    <w:pPr>
      <w:spacing w:after="0" w:line="240" w:lineRule="auto"/>
    </w:pPr>
    <w:rPr>
      <w:sz w:val="18"/>
      <w:szCs w:val="18"/>
    </w:rPr>
  </w:style>
  <w:style w:type="character" w:customStyle="1" w:styleId="Char2">
    <w:name w:val="批注框文本 Char"/>
    <w:basedOn w:val="a4"/>
    <w:link w:val="afa"/>
    <w:rsid w:val="00282B7B"/>
    <w:rPr>
      <w:kern w:val="2"/>
      <w:sz w:val="18"/>
      <w:szCs w:val="18"/>
    </w:rPr>
  </w:style>
  <w:style w:type="character" w:styleId="afb">
    <w:name w:val="Hyperlink"/>
    <w:basedOn w:val="a4"/>
    <w:rsid w:val="007B73ED"/>
    <w:rPr>
      <w:color w:val="0563C1" w:themeColor="hyperlink"/>
      <w:u w:val="single"/>
    </w:rPr>
  </w:style>
  <w:style w:type="paragraph" w:styleId="afc">
    <w:name w:val="Normal (Web)"/>
    <w:basedOn w:val="a3"/>
    <w:uiPriority w:val="99"/>
    <w:unhideWhenUsed/>
    <w:rsid w:val="00E04D4C"/>
    <w:pPr>
      <w:widowControl/>
      <w:adjustRightInd/>
      <w:snapToGrid/>
      <w:spacing w:before="100" w:beforeAutospacing="1" w:afterLines="0" w:after="100" w:afterAutospacing="1" w:line="240" w:lineRule="auto"/>
    </w:pPr>
    <w:rPr>
      <w:rFonts w:ascii="宋体" w:hAnsi="宋体" w:cs="宋体"/>
      <w:kern w:val="0"/>
    </w:rPr>
  </w:style>
  <w:style w:type="character" w:customStyle="1" w:styleId="apple-converted-space">
    <w:name w:val="apple-converted-space"/>
    <w:basedOn w:val="a4"/>
    <w:rsid w:val="00FC1389"/>
  </w:style>
  <w:style w:type="paragraph" w:styleId="afd">
    <w:name w:val="List Paragraph"/>
    <w:basedOn w:val="a3"/>
    <w:uiPriority w:val="34"/>
    <w:qFormat/>
    <w:rsid w:val="00FC1389"/>
    <w:pPr>
      <w:ind w:firstLineChars="200" w:firstLine="420"/>
    </w:pPr>
  </w:style>
  <w:style w:type="character" w:customStyle="1" w:styleId="Char3">
    <w:name w:val="题注 Char"/>
    <w:link w:val="afe"/>
    <w:qFormat/>
    <w:rsid w:val="00422EBB"/>
    <w:rPr>
      <w:rFonts w:ascii="Cambria" w:eastAsia="黑体" w:hAnsi="Cambria"/>
    </w:rPr>
  </w:style>
  <w:style w:type="paragraph" w:styleId="afe">
    <w:name w:val="caption"/>
    <w:basedOn w:val="a3"/>
    <w:next w:val="a3"/>
    <w:link w:val="Char3"/>
    <w:qFormat/>
    <w:rsid w:val="00422EBB"/>
    <w:pPr>
      <w:adjustRightInd/>
      <w:snapToGrid/>
      <w:spacing w:afterLines="0" w:after="0"/>
      <w:jc w:val="center"/>
    </w:pPr>
    <w:rPr>
      <w:rFonts w:ascii="Cambria" w:eastAsia="黑体" w:hAnsi="Cambria"/>
      <w:kern w:val="0"/>
      <w:sz w:val="20"/>
      <w:szCs w:val="20"/>
    </w:rPr>
  </w:style>
</w:styles>
</file>

<file path=word/webSettings.xml><?xml version="1.0" encoding="utf-8"?>
<w:webSettings xmlns:r="http://schemas.openxmlformats.org/officeDocument/2006/relationships" xmlns:w="http://schemas.openxmlformats.org/wordprocessingml/2006/main">
  <w:divs>
    <w:div w:id="118377637">
      <w:bodyDiv w:val="1"/>
      <w:marLeft w:val="0"/>
      <w:marRight w:val="0"/>
      <w:marTop w:val="0"/>
      <w:marBottom w:val="0"/>
      <w:divBdr>
        <w:top w:val="none" w:sz="0" w:space="0" w:color="auto"/>
        <w:left w:val="none" w:sz="0" w:space="0" w:color="auto"/>
        <w:bottom w:val="none" w:sz="0" w:space="0" w:color="auto"/>
        <w:right w:val="none" w:sz="0" w:space="0" w:color="auto"/>
      </w:divBdr>
    </w:div>
    <w:div w:id="145054965">
      <w:bodyDiv w:val="1"/>
      <w:marLeft w:val="0"/>
      <w:marRight w:val="0"/>
      <w:marTop w:val="0"/>
      <w:marBottom w:val="0"/>
      <w:divBdr>
        <w:top w:val="none" w:sz="0" w:space="0" w:color="auto"/>
        <w:left w:val="none" w:sz="0" w:space="0" w:color="auto"/>
        <w:bottom w:val="none" w:sz="0" w:space="0" w:color="auto"/>
        <w:right w:val="none" w:sz="0" w:space="0" w:color="auto"/>
      </w:divBdr>
    </w:div>
    <w:div w:id="232085510">
      <w:bodyDiv w:val="1"/>
      <w:marLeft w:val="0"/>
      <w:marRight w:val="0"/>
      <w:marTop w:val="0"/>
      <w:marBottom w:val="0"/>
      <w:divBdr>
        <w:top w:val="none" w:sz="0" w:space="0" w:color="auto"/>
        <w:left w:val="none" w:sz="0" w:space="0" w:color="auto"/>
        <w:bottom w:val="none" w:sz="0" w:space="0" w:color="auto"/>
        <w:right w:val="none" w:sz="0" w:space="0" w:color="auto"/>
      </w:divBdr>
    </w:div>
    <w:div w:id="373241553">
      <w:bodyDiv w:val="1"/>
      <w:marLeft w:val="0"/>
      <w:marRight w:val="0"/>
      <w:marTop w:val="0"/>
      <w:marBottom w:val="0"/>
      <w:divBdr>
        <w:top w:val="none" w:sz="0" w:space="0" w:color="auto"/>
        <w:left w:val="none" w:sz="0" w:space="0" w:color="auto"/>
        <w:bottom w:val="none" w:sz="0" w:space="0" w:color="auto"/>
        <w:right w:val="none" w:sz="0" w:space="0" w:color="auto"/>
      </w:divBdr>
    </w:div>
    <w:div w:id="543444943">
      <w:bodyDiv w:val="1"/>
      <w:marLeft w:val="0"/>
      <w:marRight w:val="0"/>
      <w:marTop w:val="0"/>
      <w:marBottom w:val="0"/>
      <w:divBdr>
        <w:top w:val="none" w:sz="0" w:space="0" w:color="auto"/>
        <w:left w:val="none" w:sz="0" w:space="0" w:color="auto"/>
        <w:bottom w:val="none" w:sz="0" w:space="0" w:color="auto"/>
        <w:right w:val="none" w:sz="0" w:space="0" w:color="auto"/>
      </w:divBdr>
    </w:div>
    <w:div w:id="554895595">
      <w:bodyDiv w:val="1"/>
      <w:marLeft w:val="0"/>
      <w:marRight w:val="0"/>
      <w:marTop w:val="0"/>
      <w:marBottom w:val="0"/>
      <w:divBdr>
        <w:top w:val="none" w:sz="0" w:space="0" w:color="auto"/>
        <w:left w:val="none" w:sz="0" w:space="0" w:color="auto"/>
        <w:bottom w:val="none" w:sz="0" w:space="0" w:color="auto"/>
        <w:right w:val="none" w:sz="0" w:space="0" w:color="auto"/>
      </w:divBdr>
    </w:div>
    <w:div w:id="623193006">
      <w:bodyDiv w:val="1"/>
      <w:marLeft w:val="0"/>
      <w:marRight w:val="0"/>
      <w:marTop w:val="0"/>
      <w:marBottom w:val="0"/>
      <w:divBdr>
        <w:top w:val="none" w:sz="0" w:space="0" w:color="auto"/>
        <w:left w:val="none" w:sz="0" w:space="0" w:color="auto"/>
        <w:bottom w:val="none" w:sz="0" w:space="0" w:color="auto"/>
        <w:right w:val="none" w:sz="0" w:space="0" w:color="auto"/>
      </w:divBdr>
    </w:div>
    <w:div w:id="726148317">
      <w:bodyDiv w:val="1"/>
      <w:marLeft w:val="0"/>
      <w:marRight w:val="0"/>
      <w:marTop w:val="0"/>
      <w:marBottom w:val="0"/>
      <w:divBdr>
        <w:top w:val="none" w:sz="0" w:space="0" w:color="auto"/>
        <w:left w:val="none" w:sz="0" w:space="0" w:color="auto"/>
        <w:bottom w:val="none" w:sz="0" w:space="0" w:color="auto"/>
        <w:right w:val="none" w:sz="0" w:space="0" w:color="auto"/>
      </w:divBdr>
    </w:div>
    <w:div w:id="911547825">
      <w:bodyDiv w:val="1"/>
      <w:marLeft w:val="0"/>
      <w:marRight w:val="0"/>
      <w:marTop w:val="0"/>
      <w:marBottom w:val="0"/>
      <w:divBdr>
        <w:top w:val="none" w:sz="0" w:space="0" w:color="auto"/>
        <w:left w:val="none" w:sz="0" w:space="0" w:color="auto"/>
        <w:bottom w:val="none" w:sz="0" w:space="0" w:color="auto"/>
        <w:right w:val="none" w:sz="0" w:space="0" w:color="auto"/>
      </w:divBdr>
    </w:div>
    <w:div w:id="1057246416">
      <w:bodyDiv w:val="1"/>
      <w:marLeft w:val="0"/>
      <w:marRight w:val="0"/>
      <w:marTop w:val="0"/>
      <w:marBottom w:val="0"/>
      <w:divBdr>
        <w:top w:val="none" w:sz="0" w:space="0" w:color="auto"/>
        <w:left w:val="none" w:sz="0" w:space="0" w:color="auto"/>
        <w:bottom w:val="none" w:sz="0" w:space="0" w:color="auto"/>
        <w:right w:val="none" w:sz="0" w:space="0" w:color="auto"/>
      </w:divBdr>
    </w:div>
    <w:div w:id="1195728066">
      <w:bodyDiv w:val="1"/>
      <w:marLeft w:val="0"/>
      <w:marRight w:val="0"/>
      <w:marTop w:val="0"/>
      <w:marBottom w:val="0"/>
      <w:divBdr>
        <w:top w:val="none" w:sz="0" w:space="0" w:color="auto"/>
        <w:left w:val="none" w:sz="0" w:space="0" w:color="auto"/>
        <w:bottom w:val="none" w:sz="0" w:space="0" w:color="auto"/>
        <w:right w:val="none" w:sz="0" w:space="0" w:color="auto"/>
      </w:divBdr>
    </w:div>
    <w:div w:id="1239748920">
      <w:bodyDiv w:val="1"/>
      <w:marLeft w:val="0"/>
      <w:marRight w:val="0"/>
      <w:marTop w:val="0"/>
      <w:marBottom w:val="0"/>
      <w:divBdr>
        <w:top w:val="none" w:sz="0" w:space="0" w:color="auto"/>
        <w:left w:val="none" w:sz="0" w:space="0" w:color="auto"/>
        <w:bottom w:val="none" w:sz="0" w:space="0" w:color="auto"/>
        <w:right w:val="none" w:sz="0" w:space="0" w:color="auto"/>
      </w:divBdr>
    </w:div>
    <w:div w:id="1260219075">
      <w:bodyDiv w:val="1"/>
      <w:marLeft w:val="0"/>
      <w:marRight w:val="0"/>
      <w:marTop w:val="0"/>
      <w:marBottom w:val="0"/>
      <w:divBdr>
        <w:top w:val="none" w:sz="0" w:space="0" w:color="auto"/>
        <w:left w:val="none" w:sz="0" w:space="0" w:color="auto"/>
        <w:bottom w:val="none" w:sz="0" w:space="0" w:color="auto"/>
        <w:right w:val="none" w:sz="0" w:space="0" w:color="auto"/>
      </w:divBdr>
      <w:divsChild>
        <w:div w:id="1775317847">
          <w:marLeft w:val="0"/>
          <w:marRight w:val="0"/>
          <w:marTop w:val="0"/>
          <w:marBottom w:val="0"/>
          <w:divBdr>
            <w:top w:val="none" w:sz="0" w:space="0" w:color="auto"/>
            <w:left w:val="none" w:sz="0" w:space="0" w:color="auto"/>
            <w:bottom w:val="none" w:sz="0" w:space="0" w:color="auto"/>
            <w:right w:val="none" w:sz="0" w:space="0" w:color="auto"/>
          </w:divBdr>
        </w:div>
        <w:div w:id="575095157">
          <w:marLeft w:val="0"/>
          <w:marRight w:val="0"/>
          <w:marTop w:val="0"/>
          <w:marBottom w:val="0"/>
          <w:divBdr>
            <w:top w:val="none" w:sz="0" w:space="0" w:color="auto"/>
            <w:left w:val="none" w:sz="0" w:space="0" w:color="auto"/>
            <w:bottom w:val="none" w:sz="0" w:space="0" w:color="auto"/>
            <w:right w:val="none" w:sz="0" w:space="0" w:color="auto"/>
          </w:divBdr>
        </w:div>
      </w:divsChild>
    </w:div>
    <w:div w:id="1457721768">
      <w:bodyDiv w:val="1"/>
      <w:marLeft w:val="0"/>
      <w:marRight w:val="0"/>
      <w:marTop w:val="0"/>
      <w:marBottom w:val="0"/>
      <w:divBdr>
        <w:top w:val="none" w:sz="0" w:space="0" w:color="auto"/>
        <w:left w:val="none" w:sz="0" w:space="0" w:color="auto"/>
        <w:bottom w:val="none" w:sz="0" w:space="0" w:color="auto"/>
        <w:right w:val="none" w:sz="0" w:space="0" w:color="auto"/>
      </w:divBdr>
    </w:div>
    <w:div w:id="1492717085">
      <w:bodyDiv w:val="1"/>
      <w:marLeft w:val="0"/>
      <w:marRight w:val="0"/>
      <w:marTop w:val="0"/>
      <w:marBottom w:val="0"/>
      <w:divBdr>
        <w:top w:val="none" w:sz="0" w:space="0" w:color="auto"/>
        <w:left w:val="none" w:sz="0" w:space="0" w:color="auto"/>
        <w:bottom w:val="none" w:sz="0" w:space="0" w:color="auto"/>
        <w:right w:val="none" w:sz="0" w:space="0" w:color="auto"/>
      </w:divBdr>
    </w:div>
    <w:div w:id="1616474933">
      <w:bodyDiv w:val="1"/>
      <w:marLeft w:val="0"/>
      <w:marRight w:val="0"/>
      <w:marTop w:val="0"/>
      <w:marBottom w:val="0"/>
      <w:divBdr>
        <w:top w:val="none" w:sz="0" w:space="0" w:color="auto"/>
        <w:left w:val="none" w:sz="0" w:space="0" w:color="auto"/>
        <w:bottom w:val="none" w:sz="0" w:space="0" w:color="auto"/>
        <w:right w:val="none" w:sz="0" w:space="0" w:color="auto"/>
      </w:divBdr>
    </w:div>
    <w:div w:id="1729722164">
      <w:bodyDiv w:val="1"/>
      <w:marLeft w:val="0"/>
      <w:marRight w:val="0"/>
      <w:marTop w:val="0"/>
      <w:marBottom w:val="0"/>
      <w:divBdr>
        <w:top w:val="none" w:sz="0" w:space="0" w:color="auto"/>
        <w:left w:val="none" w:sz="0" w:space="0" w:color="auto"/>
        <w:bottom w:val="none" w:sz="0" w:space="0" w:color="auto"/>
        <w:right w:val="none" w:sz="0" w:space="0" w:color="auto"/>
      </w:divBdr>
    </w:div>
    <w:div w:id="1732192161">
      <w:bodyDiv w:val="1"/>
      <w:marLeft w:val="0"/>
      <w:marRight w:val="0"/>
      <w:marTop w:val="0"/>
      <w:marBottom w:val="0"/>
      <w:divBdr>
        <w:top w:val="none" w:sz="0" w:space="0" w:color="auto"/>
        <w:left w:val="none" w:sz="0" w:space="0" w:color="auto"/>
        <w:bottom w:val="none" w:sz="0" w:space="0" w:color="auto"/>
        <w:right w:val="none" w:sz="0" w:space="0" w:color="auto"/>
      </w:divBdr>
    </w:div>
    <w:div w:id="1837721933">
      <w:bodyDiv w:val="1"/>
      <w:marLeft w:val="0"/>
      <w:marRight w:val="0"/>
      <w:marTop w:val="0"/>
      <w:marBottom w:val="0"/>
      <w:divBdr>
        <w:top w:val="none" w:sz="0" w:space="0" w:color="auto"/>
        <w:left w:val="none" w:sz="0" w:space="0" w:color="auto"/>
        <w:bottom w:val="none" w:sz="0" w:space="0" w:color="auto"/>
        <w:right w:val="none" w:sz="0" w:space="0" w:color="auto"/>
      </w:divBdr>
    </w:div>
    <w:div w:id="1861429580">
      <w:bodyDiv w:val="1"/>
      <w:marLeft w:val="0"/>
      <w:marRight w:val="0"/>
      <w:marTop w:val="0"/>
      <w:marBottom w:val="0"/>
      <w:divBdr>
        <w:top w:val="none" w:sz="0" w:space="0" w:color="auto"/>
        <w:left w:val="none" w:sz="0" w:space="0" w:color="auto"/>
        <w:bottom w:val="none" w:sz="0" w:space="0" w:color="auto"/>
        <w:right w:val="none" w:sz="0" w:space="0" w:color="auto"/>
      </w:divBdr>
    </w:div>
    <w:div w:id="1968268571">
      <w:bodyDiv w:val="1"/>
      <w:marLeft w:val="0"/>
      <w:marRight w:val="0"/>
      <w:marTop w:val="0"/>
      <w:marBottom w:val="0"/>
      <w:divBdr>
        <w:top w:val="none" w:sz="0" w:space="0" w:color="auto"/>
        <w:left w:val="none" w:sz="0" w:space="0" w:color="auto"/>
        <w:bottom w:val="none" w:sz="0" w:space="0" w:color="auto"/>
        <w:right w:val="none" w:sz="0" w:space="0" w:color="auto"/>
      </w:divBdr>
    </w:div>
    <w:div w:id="20021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16_NDL_DOC\05&#30740;&#21457;&#31649;&#29702;\00&#20849;&#20139;\20&#35268;&#33539;&#25991;&#26723;\&#27169;&#26495;&#31867;05_word&#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6ADAB-561A-456F-9600-2258549DC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模板类05_word文档模板.dot</Template>
  <TotalTime>26868</TotalTime>
  <Pages>19</Pages>
  <Words>1437</Words>
  <Characters>8194</Characters>
  <Application>Microsoft Office Word</Application>
  <DocSecurity>0</DocSecurity>
  <Lines>68</Lines>
  <Paragraphs>19</Paragraphs>
  <ScaleCrop>false</ScaleCrop>
  <Company>Microsoft</Company>
  <LinksUpToDate>false</LinksUpToDate>
  <CharactersWithSpaces>9612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编号：（黑体小四号）</dc:title>
  <dc:subject/>
  <dc:creator>jinrongping-IBMPC</dc:creator>
  <cp:keywords/>
  <dc:description/>
  <cp:lastModifiedBy>范钧</cp:lastModifiedBy>
  <cp:revision>1372</cp:revision>
  <dcterms:created xsi:type="dcterms:W3CDTF">2017-05-11T07:05:00Z</dcterms:created>
  <dcterms:modified xsi:type="dcterms:W3CDTF">2018-10-19T07:25:00Z</dcterms:modified>
</cp:coreProperties>
</file>