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F18C" w14:textId="77777777" w:rsidR="00E55323" w:rsidRDefault="00000000">
      <w:pPr>
        <w:spacing w:before="120" w:after="240" w:line="506" w:lineRule="atLeast"/>
        <w:jc w:val="center"/>
      </w:pPr>
      <w:r>
        <w:rPr>
          <w:rFonts w:eastAsia="黑体"/>
          <w:b/>
          <w:bCs/>
          <w:sz w:val="40"/>
          <w:szCs w:val="40"/>
        </w:rPr>
        <w:t>《</w:t>
      </w:r>
      <w:r>
        <w:rPr>
          <w:rFonts w:eastAsia="黑体"/>
          <w:b/>
          <w:bCs/>
          <w:sz w:val="40"/>
          <w:szCs w:val="40"/>
        </w:rPr>
        <w:t>AI</w:t>
      </w:r>
      <w:r>
        <w:rPr>
          <w:rFonts w:eastAsia="黑体"/>
          <w:b/>
          <w:bCs/>
          <w:sz w:val="40"/>
          <w:szCs w:val="40"/>
        </w:rPr>
        <w:t>工具使用详情（模板）》使用说明</w:t>
      </w:r>
    </w:p>
    <w:p w14:paraId="33993B7C" w14:textId="77777777" w:rsidR="00E55323" w:rsidRDefault="00000000">
      <w:pPr>
        <w:spacing w:after="120"/>
        <w:ind w:firstLine="480"/>
        <w:jc w:val="both"/>
      </w:pPr>
      <w:r>
        <w:t>本说明配吇桌面上的《</w:t>
      </w:r>
      <w:r>
        <w:t>AI</w:t>
      </w:r>
      <w:r>
        <w:t>工具使用详情（模板）</w:t>
      </w:r>
      <w:r>
        <w:t>.docx</w:t>
      </w:r>
      <w:r>
        <w:t>》使用，依据《全国大学生数学建模竞赛人工智能工具使用规定（</w:t>
      </w:r>
      <w:r>
        <w:t>2026</w:t>
      </w:r>
      <w:r>
        <w:t>年试行）》编制。使用了</w:t>
      </w:r>
      <w:r>
        <w:t>AI</w:t>
      </w:r>
      <w:r>
        <w:t>工具的参赛队须在支撑材料中附此报告；未使用</w:t>
      </w:r>
      <w:r>
        <w:t>AI</w:t>
      </w:r>
      <w:r>
        <w:t>工具的队无需填写，但仍须在论文参考文献之前声明</w:t>
      </w:r>
      <w:r>
        <w:t>“</w:t>
      </w:r>
      <w:r>
        <w:t>本参赛队在竞赛过程中未使用任何</w:t>
      </w:r>
      <w:r>
        <w:t>AI</w:t>
      </w:r>
      <w:r>
        <w:t>工具</w:t>
      </w:r>
      <w:r>
        <w:t>”</w:t>
      </w:r>
      <w:r>
        <w:t>。</w:t>
      </w:r>
    </w:p>
    <w:p w14:paraId="188BE3A8" w14:textId="77777777" w:rsidR="00E55323" w:rsidRDefault="00000000">
      <w:pPr>
        <w:pStyle w:val="1"/>
        <w:spacing w:before="280" w:after="140" w:line="322" w:lineRule="atLeast"/>
      </w:pPr>
      <w:r>
        <w:rPr>
          <w:rFonts w:eastAsia="黑体"/>
          <w:b/>
          <w:bCs/>
          <w:color w:val="000000"/>
          <w:sz w:val="28"/>
          <w:szCs w:val="28"/>
        </w:rPr>
        <w:t>一、提交前必须删除的内容</w:t>
      </w:r>
    </w:p>
    <w:p w14:paraId="49A9752E" w14:textId="77777777" w:rsidR="00E55323" w:rsidRDefault="00000000">
      <w:pPr>
        <w:spacing w:after="100"/>
        <w:ind w:firstLine="480"/>
        <w:jc w:val="both"/>
      </w:pPr>
      <w:r>
        <w:t>模板中以下内容属于填写指引与格式示例，不属于报告正式内容，提交前必须全部删除：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33"/>
        <w:gridCol w:w="4565"/>
        <w:gridCol w:w="1580"/>
      </w:tblGrid>
      <w:tr w:rsidR="00E55323" w14:paraId="07D733F5" w14:textId="77777777">
        <w:trPr>
          <w:cantSplit/>
          <w:tblHeader/>
        </w:trPr>
        <w:tc>
          <w:tcPr>
            <w:tcW w:w="15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134B0" w14:textId="77777777" w:rsidR="00E55323" w:rsidRDefault="00000000">
            <w:pPr>
              <w:spacing w:line="288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位置</w:t>
            </w:r>
          </w:p>
        </w:tc>
        <w:tc>
          <w:tcPr>
            <w:tcW w:w="26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F08A6" w14:textId="77777777" w:rsidR="00E55323" w:rsidRDefault="00000000">
            <w:pPr>
              <w:spacing w:line="288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需删除的内容</w:t>
            </w:r>
          </w:p>
        </w:tc>
        <w:tc>
          <w:tcPr>
            <w:tcW w:w="9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916F" w14:textId="77777777" w:rsidR="00E55323" w:rsidRDefault="00000000">
            <w:pPr>
              <w:spacing w:line="288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处理方式</w:t>
            </w:r>
          </w:p>
        </w:tc>
      </w:tr>
      <w:tr w:rsidR="00E55323" w14:paraId="7D45F51E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0EF4E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标题下方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711B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两段斜体小字：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编制依据</w:t>
            </w:r>
            <w:r>
              <w:rPr>
                <w:sz w:val="21"/>
                <w:szCs w:val="21"/>
              </w:rPr>
              <w:t>……”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同时请注意：论文中须在参考文献之前</w:t>
            </w:r>
            <w:r>
              <w:rPr>
                <w:sz w:val="21"/>
                <w:szCs w:val="21"/>
              </w:rPr>
              <w:t>……”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F69E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删除</w:t>
            </w:r>
          </w:p>
        </w:tc>
      </w:tr>
      <w:tr w:rsidR="00E55323" w14:paraId="5D820E60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98B69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各节标题下方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43BD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填写指引句，如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逐一列出竞赛期间使用的全部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工具</w:t>
            </w:r>
            <w:r>
              <w:rPr>
                <w:sz w:val="21"/>
                <w:szCs w:val="21"/>
              </w:rPr>
              <w:t>……”“</w:t>
            </w:r>
            <w:r>
              <w:rPr>
                <w:sz w:val="21"/>
                <w:szCs w:val="21"/>
              </w:rPr>
              <w:t>按建模全流程逐环节说明</w:t>
            </w:r>
            <w:r>
              <w:rPr>
                <w:sz w:val="21"/>
                <w:szCs w:val="21"/>
              </w:rPr>
              <w:t>……”“</w:t>
            </w:r>
            <w:r>
              <w:rPr>
                <w:sz w:val="21"/>
                <w:szCs w:val="21"/>
              </w:rPr>
              <w:t>说明各环节的提示方式</w:t>
            </w:r>
            <w:r>
              <w:rPr>
                <w:sz w:val="21"/>
                <w:szCs w:val="21"/>
              </w:rPr>
              <w:t>……”“</w:t>
            </w:r>
            <w:r>
              <w:rPr>
                <w:sz w:val="21"/>
                <w:szCs w:val="21"/>
              </w:rPr>
              <w:t>逐项说明对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输出内容的处理方式</w:t>
            </w:r>
            <w:r>
              <w:rPr>
                <w:sz w:val="21"/>
                <w:szCs w:val="21"/>
              </w:rPr>
              <w:t>……”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8898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删除</w:t>
            </w:r>
          </w:p>
        </w:tc>
      </w:tr>
      <w:tr w:rsidR="00E55323" w14:paraId="37B7188D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E6D16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第二节表格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DAA1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2 </w:t>
            </w:r>
            <w:r>
              <w:rPr>
                <w:sz w:val="21"/>
                <w:szCs w:val="21"/>
              </w:rPr>
              <w:t>两行标注【示例：</w:t>
            </w:r>
            <w:r>
              <w:rPr>
                <w:sz w:val="21"/>
                <w:szCs w:val="21"/>
              </w:rPr>
              <w:t>ChatGPT</w:t>
            </w:r>
            <w:r>
              <w:rPr>
                <w:sz w:val="21"/>
                <w:szCs w:val="21"/>
              </w:rPr>
              <w:t>】【示例：</w:t>
            </w:r>
            <w:r>
              <w:rPr>
                <w:sz w:val="21"/>
                <w:szCs w:val="21"/>
              </w:rPr>
              <w:t>Claude Code</w:t>
            </w:r>
            <w:r>
              <w:rPr>
                <w:sz w:val="21"/>
                <w:szCs w:val="21"/>
              </w:rPr>
              <w:t>】的内容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3312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删除</w:t>
            </w:r>
          </w:p>
        </w:tc>
      </w:tr>
      <w:tr w:rsidR="00E55323" w14:paraId="4391345A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598FE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第四节表格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EB7D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首行各单元格均以【示例：】开头的内容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027C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删除</w:t>
            </w:r>
          </w:p>
        </w:tc>
      </w:tr>
      <w:tr w:rsidR="00E55323" w14:paraId="7D4ABC7A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2A5A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第五节表格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8760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首行各单元格均以【示例：】开头的内容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4F0E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删除</w:t>
            </w:r>
          </w:p>
        </w:tc>
      </w:tr>
      <w:tr w:rsidR="00E55323" w14:paraId="188BC426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7FD8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第一节表格下方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E4E1E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斜体小字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说明：若赛区另有要求</w:t>
            </w:r>
            <w:r>
              <w:rPr>
                <w:sz w:val="21"/>
                <w:szCs w:val="21"/>
              </w:rPr>
              <w:t>……”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7CE22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删除</w:t>
            </w:r>
          </w:p>
        </w:tc>
      </w:tr>
    </w:tbl>
    <w:p w14:paraId="44F09875" w14:textId="77777777" w:rsidR="00E55323" w:rsidRDefault="00000000">
      <w:pPr>
        <w:spacing w:after="100"/>
        <w:ind w:firstLine="480"/>
        <w:jc w:val="both"/>
      </w:pPr>
      <w:r>
        <w:t>以下内容属于报告正式成分，保留、勿删：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33"/>
        <w:gridCol w:w="6145"/>
      </w:tblGrid>
      <w:tr w:rsidR="00E55323" w14:paraId="38B107C7" w14:textId="77777777">
        <w:trPr>
          <w:cantSplit/>
          <w:tblHeader/>
        </w:trPr>
        <w:tc>
          <w:tcPr>
            <w:tcW w:w="15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59240" w14:textId="77777777" w:rsidR="00E55323" w:rsidRDefault="00000000">
            <w:pPr>
              <w:spacing w:line="288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位置</w:t>
            </w:r>
          </w:p>
        </w:tc>
        <w:tc>
          <w:tcPr>
            <w:tcW w:w="35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819C" w14:textId="77777777" w:rsidR="00E55323" w:rsidRDefault="00000000">
            <w:pPr>
              <w:spacing w:line="288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保留内容</w:t>
            </w:r>
          </w:p>
        </w:tc>
      </w:tr>
      <w:tr w:rsidR="00E55323" w14:paraId="1C603EA8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4296B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第三节表格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5DCB1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预置的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个使用环节行（题目理解与审题、文献资料检索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）：保留行结构，仅将【是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否】改为实际情况、【请填写】替换为实际用途</w:t>
            </w:r>
          </w:p>
        </w:tc>
      </w:tr>
      <w:tr w:rsidR="00E55323" w14:paraId="3F8E73CE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6A08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第五节末尾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074D2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本报告所述内容真实、准确</w:t>
            </w:r>
            <w:r>
              <w:rPr>
                <w:sz w:val="21"/>
                <w:szCs w:val="21"/>
              </w:rPr>
              <w:t>……”</w:t>
            </w:r>
            <w:r>
              <w:rPr>
                <w:sz w:val="21"/>
                <w:szCs w:val="21"/>
              </w:rPr>
              <w:t>承诺句：属报告正式内容，原样保留</w:t>
            </w:r>
          </w:p>
        </w:tc>
      </w:tr>
      <w:tr w:rsidR="00E55323" w14:paraId="63349BF5" w14:textId="77777777"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85AB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各表表头与列结构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D72C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表头文字与列宽设置，对应官方四要素，不作修改</w:t>
            </w:r>
          </w:p>
        </w:tc>
      </w:tr>
    </w:tbl>
    <w:p w14:paraId="744FF233" w14:textId="77777777" w:rsidR="00E55323" w:rsidRDefault="00000000">
      <w:pPr>
        <w:pStyle w:val="1"/>
        <w:spacing w:before="280" w:after="140" w:line="322" w:lineRule="atLeast"/>
      </w:pPr>
      <w:r>
        <w:rPr>
          <w:rFonts w:eastAsia="黑体"/>
          <w:b/>
          <w:bCs/>
          <w:color w:val="000000"/>
          <w:sz w:val="28"/>
          <w:szCs w:val="28"/>
        </w:rPr>
        <w:t>二、填写步骤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29"/>
        <w:gridCol w:w="7549"/>
      </w:tblGrid>
      <w:tr w:rsidR="00E55323" w14:paraId="49B0FC5E" w14:textId="77777777">
        <w:trPr>
          <w:cantSplit/>
          <w:tblHeader/>
        </w:trPr>
        <w:tc>
          <w:tcPr>
            <w:tcW w:w="7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7375" w14:textId="77777777" w:rsidR="00E55323" w:rsidRDefault="00000000">
            <w:pPr>
              <w:spacing w:line="288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lastRenderedPageBreak/>
              <w:t>步骤</w:t>
            </w:r>
          </w:p>
        </w:tc>
        <w:tc>
          <w:tcPr>
            <w:tcW w:w="4300" w:type="pc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1CC1" w14:textId="77777777" w:rsidR="00E55323" w:rsidRDefault="00000000">
            <w:pPr>
              <w:spacing w:line="288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操作</w:t>
            </w:r>
          </w:p>
        </w:tc>
      </w:tr>
      <w:tr w:rsidR="00E55323" w14:paraId="2A34218D" w14:textId="77777777"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7D57" w14:textId="77777777" w:rsidR="00E55323" w:rsidRDefault="00000000">
            <w:pPr>
              <w:spacing w:line="288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3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B2840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比赛期间随用随记：每次使用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工具时，在第四节表格中记录时间、提示摘要与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输出摘要；在第五节记录采纳与核验情况，避免赛后回忆式补写</w:t>
            </w:r>
          </w:p>
        </w:tc>
      </w:tr>
      <w:tr w:rsidR="00E55323" w14:paraId="08FFA870" w14:textId="77777777"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F345" w14:textId="77777777" w:rsidR="00E55323" w:rsidRDefault="00000000">
            <w:pPr>
              <w:spacing w:line="288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3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57C3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竞赛结束后补全基本信息（题号、题目名称、日期）与第二节工具清单（工具名称、版本或型号、主要用途）</w:t>
            </w:r>
          </w:p>
        </w:tc>
      </w:tr>
      <w:tr w:rsidR="00E55323" w14:paraId="2A67A1CE" w14:textId="77777777"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86EF" w14:textId="77777777" w:rsidR="00E55323" w:rsidRDefault="00000000">
            <w:pPr>
              <w:spacing w:line="288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3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6C24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逐环节填写第三节：未使用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</w:rPr>
              <w:t>的环节填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未使用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，使用了的写明具体用途</w:t>
            </w:r>
          </w:p>
        </w:tc>
      </w:tr>
      <w:tr w:rsidR="00E55323" w14:paraId="622EA735" w14:textId="77777777"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3812" w14:textId="77777777" w:rsidR="00E55323" w:rsidRDefault="00000000">
            <w:pPr>
              <w:spacing w:line="288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3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EFB61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按上表删除所有指引与示例内容；全文搜索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【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确认无残留占位符</w:t>
            </w:r>
          </w:p>
        </w:tc>
      </w:tr>
      <w:tr w:rsidR="00E55323" w14:paraId="1BC20F2C" w14:textId="77777777"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17678" w14:textId="77777777" w:rsidR="00E55323" w:rsidRDefault="00000000">
            <w:pPr>
              <w:spacing w:line="288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3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AA7BF" w14:textId="77777777" w:rsidR="00E55323" w:rsidRDefault="00000000">
            <w:pPr>
              <w:spacing w:line="288" w:lineRule="auto"/>
            </w:pPr>
            <w:r>
              <w:rPr>
                <w:sz w:val="21"/>
                <w:szCs w:val="21"/>
              </w:rPr>
              <w:t>另存为</w:t>
            </w:r>
            <w:r>
              <w:rPr>
                <w:sz w:val="21"/>
                <w:szCs w:val="21"/>
              </w:rPr>
              <w:t>PDF</w:t>
            </w:r>
            <w:r>
              <w:rPr>
                <w:sz w:val="21"/>
                <w:szCs w:val="21"/>
              </w:rPr>
              <w:t>，文件名改为</w:t>
            </w:r>
            <w:r>
              <w:rPr>
                <w:sz w:val="21"/>
                <w:szCs w:val="21"/>
              </w:rPr>
              <w:t>“AI</w:t>
            </w:r>
            <w:r>
              <w:rPr>
                <w:sz w:val="21"/>
                <w:szCs w:val="21"/>
              </w:rPr>
              <w:t>工具使用详情</w:t>
            </w:r>
            <w:r>
              <w:rPr>
                <w:sz w:val="21"/>
                <w:szCs w:val="21"/>
              </w:rPr>
              <w:t>.pdf”</w:t>
            </w:r>
            <w:r>
              <w:rPr>
                <w:sz w:val="21"/>
                <w:szCs w:val="21"/>
              </w:rPr>
              <w:t>，放入支撑材料包提交</w:t>
            </w:r>
          </w:p>
        </w:tc>
      </w:tr>
    </w:tbl>
    <w:p w14:paraId="7ECCDB14" w14:textId="77777777" w:rsidR="00E55323" w:rsidRDefault="00000000">
      <w:pPr>
        <w:pStyle w:val="1"/>
        <w:spacing w:before="280" w:after="140" w:line="322" w:lineRule="atLeast"/>
      </w:pPr>
      <w:r>
        <w:rPr>
          <w:rFonts w:eastAsia="黑体"/>
          <w:b/>
          <w:bCs/>
          <w:color w:val="000000"/>
          <w:sz w:val="28"/>
          <w:szCs w:val="28"/>
        </w:rPr>
        <w:t>三、与论文内声明的关系</w:t>
      </w:r>
    </w:p>
    <w:p w14:paraId="13FD9524" w14:textId="77777777" w:rsidR="00E55323" w:rsidRDefault="00000000">
      <w:pPr>
        <w:spacing w:after="60"/>
        <w:ind w:firstLine="480"/>
        <w:jc w:val="both"/>
      </w:pPr>
      <w:r>
        <w:t>本报告是支撑材料，不能代替论文内的声明。论文正文须在参考文献之前设置</w:t>
      </w:r>
      <w:r>
        <w:t>“AI</w:t>
      </w:r>
      <w:r>
        <w:t>工具使用声明</w:t>
      </w:r>
      <w:r>
        <w:t>”</w:t>
      </w:r>
      <w:r>
        <w:t>，使用者直接引用官方句式：</w:t>
      </w:r>
      <w:r>
        <w:t>“</w:t>
      </w:r>
      <w:r>
        <w:t>本参赛队在竞赛过程中使用了</w:t>
      </w:r>
      <w:r>
        <w:t>AI</w:t>
      </w:r>
      <w:r>
        <w:t>工具，主要用于【简要用途，如语言润色、代码调试等】，详细使用情况见支撑材料。</w:t>
      </w:r>
      <w:r>
        <w:t>”</w:t>
      </w:r>
      <w:r>
        <w:t>其中【】内按实际情况填写。</w:t>
      </w:r>
    </w:p>
    <w:p w14:paraId="024F37C2" w14:textId="738E5E1D" w:rsidR="00E55323" w:rsidRDefault="00000000">
      <w:pPr>
        <w:spacing w:after="60"/>
        <w:ind w:firstLine="480"/>
        <w:jc w:val="both"/>
      </w:pPr>
      <w:r>
        <w:t>提示：使用</w:t>
      </w:r>
      <w:r>
        <w:t xml:space="preserve"> LaTeX </w:t>
      </w:r>
      <w:r>
        <w:t>模板的队伍，上述声明章节已内置于《</w:t>
      </w:r>
      <w:r>
        <w:t>latex</w:t>
      </w:r>
      <w:r>
        <w:t>模板》目录的</w:t>
      </w:r>
      <w:r>
        <w:t xml:space="preserve"> main.tex </w:t>
      </w:r>
      <w:r>
        <w:t>中（位置：模型评价与推广之后、参考文献之前），与本报告配套使用。</w:t>
      </w:r>
    </w:p>
    <w:p w14:paraId="341AD15D" w14:textId="77777777" w:rsidR="00E55323" w:rsidRDefault="00000000">
      <w:pPr>
        <w:pStyle w:val="1"/>
        <w:spacing w:before="280" w:after="140" w:line="322" w:lineRule="atLeast"/>
      </w:pPr>
      <w:r>
        <w:rPr>
          <w:rFonts w:eastAsia="黑体"/>
          <w:b/>
          <w:bCs/>
          <w:color w:val="000000"/>
          <w:sz w:val="28"/>
          <w:szCs w:val="28"/>
        </w:rPr>
        <w:t>四、官方红线（违反将取消评奖资格）</w:t>
      </w:r>
    </w:p>
    <w:p w14:paraId="03DEA5FF" w14:textId="77777777" w:rsidR="00E55323" w:rsidRDefault="00000000">
      <w:pPr>
        <w:ind w:firstLine="480"/>
        <w:jc w:val="both"/>
      </w:pPr>
      <w:r>
        <w:t>依据规定第</w:t>
      </w:r>
      <w:r>
        <w:t>5</w:t>
      </w:r>
      <w:r>
        <w:t>条，以下行为将被取消评奖资格：故意隐瞒</w:t>
      </w:r>
      <w:r>
        <w:t>AI</w:t>
      </w:r>
      <w:r>
        <w:t>使用情况、声明与实际不符（虚假声明）、将未经必要人工审查与核实的</w:t>
      </w:r>
      <w:r>
        <w:t>AI</w:t>
      </w:r>
      <w:r>
        <w:t>生成内容直接作为核心建模与分析成果提交。请务必如实填写，并保留</w:t>
      </w:r>
      <w:r>
        <w:t>AI</w:t>
      </w:r>
      <w:r>
        <w:t>交互记录以备查验。</w:t>
      </w:r>
    </w:p>
    <w:sectPr w:rsidR="00E55323">
      <w:footerReference w:type="default" r:id="rId7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1E891" w14:textId="77777777" w:rsidR="00004DEA" w:rsidRDefault="00004DEA">
      <w:pPr>
        <w:spacing w:line="240" w:lineRule="auto"/>
      </w:pPr>
      <w:r>
        <w:separator/>
      </w:r>
    </w:p>
  </w:endnote>
  <w:endnote w:type="continuationSeparator" w:id="0">
    <w:p w14:paraId="6309CC08" w14:textId="77777777" w:rsidR="00004DEA" w:rsidRDefault="00004D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CFDE" w14:textId="77777777" w:rsidR="00E55323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C481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CD6D8" w14:textId="77777777" w:rsidR="00004DEA" w:rsidRDefault="00004DEA">
      <w:pPr>
        <w:spacing w:line="240" w:lineRule="auto"/>
      </w:pPr>
      <w:r>
        <w:separator/>
      </w:r>
    </w:p>
  </w:footnote>
  <w:footnote w:type="continuationSeparator" w:id="0">
    <w:p w14:paraId="757F1A24" w14:textId="77777777" w:rsidR="00004DEA" w:rsidRDefault="00004D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45E4"/>
    <w:multiLevelType w:val="hybridMultilevel"/>
    <w:tmpl w:val="29D2D800"/>
    <w:lvl w:ilvl="0" w:tplc="F9E45010" w:tentative="1">
      <w:start w:val="1"/>
      <w:numFmt w:val="bullet"/>
      <w:lvlText w:val="●"/>
      <w:lvlJc w:val="left"/>
      <w:pPr>
        <w:ind w:left="720" w:hanging="360"/>
      </w:pPr>
    </w:lvl>
    <w:lvl w:ilvl="1" w:tplc="D12051C8" w:tentative="1">
      <w:start w:val="1"/>
      <w:numFmt w:val="bullet"/>
      <w:lvlText w:val="○"/>
      <w:lvlJc w:val="left"/>
      <w:pPr>
        <w:ind w:left="1440" w:hanging="360"/>
      </w:pPr>
    </w:lvl>
    <w:lvl w:ilvl="2" w:tplc="E6141D3A" w:tentative="1">
      <w:start w:val="1"/>
      <w:numFmt w:val="bullet"/>
      <w:lvlText w:val="■"/>
      <w:lvlJc w:val="left"/>
      <w:pPr>
        <w:ind w:left="2160" w:hanging="360"/>
      </w:pPr>
    </w:lvl>
    <w:lvl w:ilvl="3" w:tplc="92880686" w:tentative="1">
      <w:start w:val="1"/>
      <w:numFmt w:val="bullet"/>
      <w:lvlText w:val="●"/>
      <w:lvlJc w:val="left"/>
      <w:pPr>
        <w:ind w:left="2880" w:hanging="360"/>
      </w:pPr>
    </w:lvl>
    <w:lvl w:ilvl="4" w:tplc="987688CE" w:tentative="1">
      <w:start w:val="1"/>
      <w:numFmt w:val="bullet"/>
      <w:lvlText w:val="○"/>
      <w:lvlJc w:val="left"/>
      <w:pPr>
        <w:ind w:left="3600" w:hanging="360"/>
      </w:pPr>
    </w:lvl>
    <w:lvl w:ilvl="5" w:tplc="CBA4F39A" w:tentative="1">
      <w:start w:val="1"/>
      <w:numFmt w:val="bullet"/>
      <w:lvlText w:val="■"/>
      <w:lvlJc w:val="left"/>
      <w:pPr>
        <w:ind w:left="4320" w:hanging="360"/>
      </w:pPr>
    </w:lvl>
    <w:lvl w:ilvl="6" w:tplc="1010BB34" w:tentative="1">
      <w:start w:val="1"/>
      <w:numFmt w:val="bullet"/>
      <w:lvlText w:val="●"/>
      <w:lvlJc w:val="left"/>
      <w:pPr>
        <w:ind w:left="5040" w:hanging="360"/>
      </w:pPr>
    </w:lvl>
    <w:lvl w:ilvl="7" w:tplc="60F055D4" w:tentative="1">
      <w:start w:val="1"/>
      <w:numFmt w:val="bullet"/>
      <w:lvlText w:val="●"/>
      <w:lvlJc w:val="left"/>
      <w:pPr>
        <w:ind w:left="5760" w:hanging="360"/>
      </w:pPr>
    </w:lvl>
    <w:lvl w:ilvl="8" w:tplc="2086343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41290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323"/>
    <w:rsid w:val="00004DEA"/>
    <w:rsid w:val="002C481F"/>
    <w:rsid w:val="00D033D4"/>
    <w:rsid w:val="00E5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22515"/>
  <w15:docId w15:val="{8A8B62BD-2049-4A76-998D-A1731EDC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TOC1">
    <w:name w:val="toc 1"/>
    <w:basedOn w:val="a"/>
    <w:next w:val="a"/>
    <w:uiPriority w:val="39"/>
    <w:semiHidden/>
    <w:unhideWhenUsed/>
    <w:pPr>
      <w:spacing w:after="100"/>
    </w:pPr>
  </w:style>
  <w:style w:type="paragraph" w:styleId="TOC2">
    <w:name w:val="toc 2"/>
    <w:basedOn w:val="a"/>
    <w:next w:val="a"/>
    <w:uiPriority w:val="39"/>
    <w:semiHidden/>
    <w:unhideWhenUsed/>
    <w:pPr>
      <w:spacing w:after="100"/>
      <w:ind w:left="240"/>
    </w:pPr>
  </w:style>
  <w:style w:type="paragraph" w:styleId="TOC3">
    <w:name w:val="toc 3"/>
    <w:basedOn w:val="a"/>
    <w:next w:val="a"/>
    <w:uiPriority w:val="39"/>
    <w:semiHidden/>
    <w:unhideWhenUsed/>
    <w:pPr>
      <w:spacing w:after="100"/>
      <w:ind w:left="480"/>
    </w:pPr>
  </w:style>
  <w:style w:type="paragraph" w:styleId="TOC4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TOC5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TOC6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TOC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TOC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TOC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尾注文本 字符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614</Words>
  <Characters>658</Characters>
  <Application>Microsoft Office Word</Application>
  <DocSecurity>0</DocSecurity>
  <Lines>41</Lines>
  <Paragraphs>52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 li</cp:lastModifiedBy>
  <cp:revision>3</cp:revision>
  <dcterms:created xsi:type="dcterms:W3CDTF">2026-10-25T03:31:00Z</dcterms:created>
  <dcterms:modified xsi:type="dcterms:W3CDTF">2026-10-25T03:33:00Z</dcterms:modified>
</cp:coreProperties>
</file>