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78A2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绿色行为激励系统 2.0 详细技术设计文档</w:t>
      </w:r>
    </w:p>
    <w:p w14:paraId="72640BE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绿色行为激励系统 — 详细技术设计文档</w:t>
      </w:r>
      <w:bookmarkEnd w:id="0"/>
    </w:p>
    <w:p w14:paraId="78E672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版本：</w:t>
      </w:r>
      <w:r>
        <w:rPr>
          <w:rFonts w:ascii="Arial" w:hAnsi="Arial" w:eastAsia="等线" w:cs="Arial"/>
          <w:sz w:val="22"/>
        </w:rPr>
        <w:t xml:space="preserve"> 2.0（开发落地版）</w:t>
      </w:r>
    </w:p>
    <w:p w14:paraId="19BB028C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状态：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2.0</w:t>
      </w:r>
    </w:p>
    <w:p w14:paraId="522ECF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目标读者：</w:t>
      </w:r>
      <w:r>
        <w:rPr>
          <w:rFonts w:ascii="Arial" w:hAnsi="Arial" w:eastAsia="等线" w:cs="Arial"/>
          <w:sz w:val="22"/>
        </w:rPr>
        <w:t xml:space="preserve"> 开发工程师、数据工程师、产品经理、评审评委</w:t>
      </w:r>
    </w:p>
    <w:p w14:paraId="2C90CCD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8D437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项目概述与设计原则</w:t>
      </w:r>
      <w:bookmarkEnd w:id="1"/>
    </w:p>
    <w:p w14:paraId="4B89586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系统核心目标</w:t>
      </w:r>
      <w:bookmarkEnd w:id="2"/>
    </w:p>
    <w:p w14:paraId="660686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构建一个公平、透明、可追溯、防作弊的校园绿色行为量化激励系统。系统不追求绝对精准的碳核算，而是通过</w:t>
      </w:r>
      <w:r>
        <w:rPr>
          <w:rFonts w:ascii="Arial" w:hAnsi="Arial" w:eastAsia="等线" w:cs="Arial"/>
          <w:b/>
          <w:sz w:val="22"/>
          <w:highlight w:val="yellow"/>
        </w:rPr>
        <w:t>相对变化</w:t>
      </w:r>
      <w:r>
        <w:rPr>
          <w:rFonts w:ascii="Arial" w:hAnsi="Arial" w:eastAsia="等线" w:cs="Arial"/>
          <w:sz w:val="22"/>
          <w:highlight w:val="yellow"/>
        </w:rPr>
        <w:t>和</w:t>
      </w:r>
      <w:r>
        <w:rPr>
          <w:rFonts w:ascii="Arial" w:hAnsi="Arial" w:eastAsia="等线" w:cs="Arial"/>
          <w:b/>
          <w:sz w:val="22"/>
          <w:highlight w:val="yellow"/>
        </w:rPr>
        <w:t>行为分级</w:t>
      </w:r>
      <w:r>
        <w:rPr>
          <w:rFonts w:ascii="Arial" w:hAnsi="Arial" w:eastAsia="等线" w:cs="Arial"/>
          <w:sz w:val="22"/>
        </w:rPr>
        <w:t>来引导并奖励用户的低碳转变。</w:t>
      </w:r>
    </w:p>
    <w:p w14:paraId="0A5EB60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核心设计原则</w:t>
      </w:r>
      <w:bookmarkEnd w:id="3"/>
    </w:p>
    <w:p w14:paraId="0CBBEE8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可追溯性原则</w:t>
      </w:r>
      <w:r>
        <w:rPr>
          <w:rFonts w:ascii="Arial" w:hAnsi="Arial" w:eastAsia="等线" w:cs="Arial"/>
          <w:sz w:val="22"/>
        </w:rPr>
        <w:t>：所有积分必须源自于</w:t>
      </w:r>
      <w:r>
        <w:rPr>
          <w:rFonts w:ascii="Arial" w:hAnsi="Arial" w:eastAsia="等线" w:cs="Arial"/>
          <w:sz w:val="22"/>
          <w:highlight w:val="yellow"/>
        </w:rPr>
        <w:t>原始行为日志（</w:t>
      </w:r>
      <w:r>
        <w:rPr>
          <w:rFonts w:ascii="Consolas" w:hAnsi="Consolas" w:eastAsia="Consolas" w:cs="Consolas"/>
          <w:sz w:val="22"/>
          <w:highlight w:val="yellow"/>
          <w:shd w:val="clear" w:fill="EFF0F1"/>
        </w:rPr>
        <w:t>behavior_log</w:t>
      </w:r>
      <w:r>
        <w:rPr>
          <w:rFonts w:ascii="Arial" w:hAnsi="Arial" w:eastAsia="等线" w:cs="Arial"/>
          <w:sz w:val="22"/>
        </w:rPr>
        <w:t>），确保数据不可伪造，审计链条完整。</w:t>
      </w:r>
    </w:p>
    <w:p w14:paraId="2D7986E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分级激励原则</w:t>
      </w:r>
      <w:r>
        <w:rPr>
          <w:rFonts w:ascii="Arial" w:hAnsi="Arial" w:eastAsia="等线" w:cs="Arial"/>
          <w:sz w:val="22"/>
        </w:rPr>
        <w:t>：采用</w:t>
      </w:r>
      <w:r>
        <w:rPr>
          <w:rFonts w:ascii="Arial" w:hAnsi="Arial" w:eastAsia="等线" w:cs="Arial"/>
          <w:sz w:val="22"/>
          <w:highlight w:val="yellow"/>
        </w:rPr>
        <w:t>离散等级（L0-L3）而非连续函数进行奖励，简化规则</w:t>
      </w:r>
      <w:r>
        <w:rPr>
          <w:rFonts w:ascii="Arial" w:hAnsi="Arial" w:eastAsia="等线" w:cs="Arial"/>
          <w:sz w:val="22"/>
        </w:rPr>
        <w:t>，增强用户感知，降低计算复杂度。</w:t>
      </w:r>
    </w:p>
    <w:p w14:paraId="0765028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组合防刷原则</w:t>
      </w:r>
      <w:r>
        <w:rPr>
          <w:rFonts w:ascii="Arial" w:hAnsi="Arial" w:eastAsia="等线" w:cs="Arial"/>
          <w:sz w:val="22"/>
        </w:rPr>
        <w:t>：通过</w:t>
      </w:r>
      <w:r>
        <w:rPr>
          <w:rFonts w:ascii="Arial" w:hAnsi="Arial" w:eastAsia="等线" w:cs="Arial"/>
          <w:sz w:val="22"/>
          <w:highlight w:val="yellow"/>
        </w:rPr>
        <w:t>行为权重和激励上限</w:t>
      </w:r>
      <w:r>
        <w:rPr>
          <w:rFonts w:ascii="Arial" w:hAnsi="Arial" w:eastAsia="等线" w:cs="Arial"/>
          <w:sz w:val="22"/>
        </w:rPr>
        <w:t>机制，防止用户通过单一极端行为“刷分”，鼓励全面参与。</w:t>
      </w:r>
    </w:p>
    <w:p w14:paraId="4B6B19D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自适应原则</w:t>
      </w:r>
      <w:r>
        <w:rPr>
          <w:rFonts w:ascii="Arial" w:hAnsi="Arial" w:eastAsia="等线" w:cs="Arial"/>
          <w:sz w:val="22"/>
        </w:rPr>
        <w:t>：系统核心参数（如权重）可根据全局参与度与效果进行小幅、周期性动态调整，保持长期生命力。</w:t>
      </w:r>
    </w:p>
    <w:p w14:paraId="6325F59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解释优先原则</w:t>
      </w:r>
      <w:r>
        <w:rPr>
          <w:rFonts w:ascii="Arial" w:hAnsi="Arial" w:eastAsia="等线" w:cs="Arial"/>
          <w:sz w:val="22"/>
        </w:rPr>
        <w:t>：任何数据字段（如</w:t>
      </w:r>
      <w:r>
        <w:rPr>
          <w:rFonts w:ascii="Consolas" w:hAnsi="Consolas" w:eastAsia="Consolas" w:cs="Consolas"/>
          <w:sz w:val="22"/>
          <w:shd w:val="clear" w:fill="EFF0F1"/>
        </w:rPr>
        <w:t>baseline_type</w:t>
      </w:r>
      <w:r>
        <w:rPr>
          <w:rFonts w:ascii="Arial" w:hAnsi="Arial" w:eastAsia="等线" w:cs="Arial"/>
          <w:sz w:val="22"/>
        </w:rPr>
        <w:t>）和规则调整都需保留记录，以备解释和质疑。</w:t>
      </w:r>
    </w:p>
    <w:p w14:paraId="68F6A27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1.3 系统整体架构（新增）</w:t>
      </w:r>
      <w:bookmarkEnd w:id="4"/>
    </w:p>
    <w:p w14:paraId="72F9E8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为清晰展示模块间依赖关系，以下是系统核心架构图：</w:t>
      </w:r>
    </w:p>
    <w:p w14:paraId="24DA7BD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99430" cy="844550"/>
            <wp:effectExtent l="0" t="0" r="127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84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/>
          <w:sz w:val="30"/>
        </w:rPr>
        <w:t>1.4 核心业务流程（新增）</w:t>
      </w:r>
      <w:bookmarkEnd w:id="5"/>
    </w:p>
    <w:p w14:paraId="38E8571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03595" cy="438785"/>
            <wp:effectExtent l="0" t="0" r="1905" b="571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438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58E16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 核心机制与系统实现详述</w:t>
      </w:r>
      <w:bookmarkEnd w:id="6"/>
    </w:p>
    <w:p w14:paraId="54CFD9D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2.1 用户与基准初始化机制</w:t>
      </w:r>
      <w:bookmarkEnd w:id="7"/>
    </w:p>
    <w:p w14:paraId="547649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机制目的</w:t>
      </w:r>
      <w:r>
        <w:rPr>
          <w:rFonts w:ascii="Arial" w:hAnsi="Arial" w:eastAsia="等线" w:cs="Arial"/>
          <w:sz w:val="22"/>
        </w:rPr>
        <w:t>：为每个用户建立一个合理的用电比较基准，是计算“</w:t>
      </w:r>
      <w:r>
        <w:rPr>
          <w:rFonts w:ascii="Arial" w:hAnsi="Arial" w:eastAsia="等线" w:cs="Arial"/>
          <w:sz w:val="22"/>
          <w:highlight w:val="yellow"/>
        </w:rPr>
        <w:t>相对节约</w:t>
      </w:r>
      <w:r>
        <w:rPr>
          <w:rFonts w:ascii="Arial" w:hAnsi="Arial" w:eastAsia="等线" w:cs="Arial"/>
          <w:sz w:val="22"/>
        </w:rPr>
        <w:t>”的基石。</w:t>
      </w:r>
    </w:p>
    <w:p w14:paraId="7E760D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系统逻辑</w:t>
      </w:r>
      <w:r>
        <w:rPr>
          <w:rFonts w:ascii="Arial" w:hAnsi="Arial" w:eastAsia="等线" w:cs="Arial"/>
          <w:sz w:val="22"/>
        </w:rPr>
        <w:t>：</w:t>
      </w:r>
    </w:p>
    <w:p w14:paraId="6DF023B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用户首次进入系统时，立即为其</w:t>
      </w:r>
      <w:r>
        <w:rPr>
          <w:rFonts w:ascii="Arial" w:hAnsi="Arial" w:eastAsia="等线" w:cs="Arial"/>
          <w:sz w:val="22"/>
          <w:highlight w:val="yellow"/>
        </w:rPr>
        <w:t>初始化基准</w:t>
      </w:r>
      <w:r>
        <w:rPr>
          <w:rFonts w:ascii="Arial" w:hAnsi="Arial" w:eastAsia="等线" w:cs="Arial"/>
          <w:sz w:val="22"/>
        </w:rPr>
        <w:t>。</w:t>
      </w:r>
    </w:p>
    <w:p w14:paraId="09879CF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优先采用用户自身的</w:t>
      </w:r>
      <w:r>
        <w:rPr>
          <w:rFonts w:ascii="Arial" w:hAnsi="Arial" w:eastAsia="等线" w:cs="Arial"/>
          <w:sz w:val="22"/>
          <w:highlight w:val="yellow"/>
        </w:rPr>
        <w:t>历史用电数据（如过去3个月平均）</w:t>
      </w:r>
      <w:r>
        <w:rPr>
          <w:rFonts w:ascii="Arial" w:hAnsi="Arial" w:eastAsia="等线" w:cs="Arial"/>
          <w:sz w:val="22"/>
        </w:rPr>
        <w:t>，体现个性化。</w:t>
      </w:r>
    </w:p>
    <w:p w14:paraId="1AEB842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若无历史数据，则采用其所在宿舍楼的</w:t>
      </w:r>
      <w:r>
        <w:rPr>
          <w:rFonts w:ascii="Arial" w:hAnsi="Arial" w:eastAsia="等线" w:cs="Arial"/>
          <w:sz w:val="22"/>
          <w:highlight w:val="yellow"/>
        </w:rPr>
        <w:t>同期平均用电量</w:t>
      </w:r>
      <w:r>
        <w:rPr>
          <w:rFonts w:ascii="Arial" w:hAnsi="Arial" w:eastAsia="等线" w:cs="Arial"/>
          <w:sz w:val="22"/>
        </w:rPr>
        <w:t>作为基准，保证公平性。</w:t>
      </w:r>
    </w:p>
    <w:p w14:paraId="6908798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</w:t>
      </w:r>
      <w:r>
        <w:rPr>
          <w:rFonts w:ascii="Arial" w:hAnsi="Arial" w:eastAsia="等线" w:cs="Arial"/>
          <w:sz w:val="22"/>
        </w:rPr>
        <w:t>：基准</w:t>
      </w:r>
      <w:r>
        <w:rPr>
          <w:rFonts w:ascii="Arial" w:hAnsi="Arial" w:eastAsia="等线" w:cs="Arial"/>
          <w:sz w:val="22"/>
          <w:highlight w:val="yellow"/>
        </w:rPr>
        <w:t>每季度自动复核更新</w:t>
      </w:r>
      <w:r>
        <w:rPr>
          <w:rFonts w:ascii="Arial" w:hAnsi="Arial" w:eastAsia="等线" w:cs="Arial"/>
          <w:sz w:val="22"/>
        </w:rPr>
        <w:t>（若用户积累足够个人数据，将从宿舍平均切换为个人基准）。</w:t>
      </w:r>
    </w:p>
    <w:p w14:paraId="38D710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数据表设计 (</w:t>
      </w:r>
      <w:r>
        <w:rPr>
          <w:rFonts w:ascii="Consolas" w:hAnsi="Consolas" w:eastAsia="Consolas" w:cs="Consolas"/>
          <w:b/>
          <w:sz w:val="22"/>
          <w:shd w:val="clear" w:fill="EFF0F1"/>
        </w:rPr>
        <w:t>user_baseline</w:t>
      </w:r>
      <w:r>
        <w:rPr>
          <w:rFonts w:ascii="Arial" w:hAnsi="Arial" w:eastAsia="等线" w:cs="Arial"/>
          <w:b/>
          <w:sz w:val="22"/>
        </w:rPr>
        <w:t>)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7840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DA3A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user_baseline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user_id INT PRIMARY KEY COMMENT '用户ID',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baseline_energy FLOAT NOT NULL COMMENT '基准用电量（度）',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baseline_type VARCHAR(20) NOT NULL COMMENT '基准类型: personal/dorm_avg',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calculation_snapshot TEXT COMMENT '基准计算时的数据快照，用于追溯',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 DATETIME DEFAULT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updated_at DATETIME ON UPDATE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review_status VARCHAR(10) DEFAULT 'normal' COMMENT '基准状态: normal/review/updated',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review_note VARCHAR(255) COMMENT '基准复核备注',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idx_dorm_for_avg (baseline_type),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idx_updated (updated_at) -- 便于季度复核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COMMENT '用户用电基准表';</w:t>
            </w:r>
          </w:p>
        </w:tc>
      </w:tr>
    </w:tbl>
    <w:p w14:paraId="40C14D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核心算法：</w:t>
      </w:r>
      <w:r>
        <w:rPr>
          <w:rFonts w:ascii="Consolas" w:hAnsi="Consolas" w:eastAsia="Consolas" w:cs="Consolas"/>
          <w:b/>
          <w:sz w:val="22"/>
          <w:shd w:val="clear" w:fill="EFF0F1"/>
        </w:rPr>
        <w:t>baseline_init()</w:t>
      </w:r>
      <w:r>
        <w:rPr>
          <w:rFonts w:ascii="Arial" w:hAnsi="Arial" w:eastAsia="等线" w:cs="Arial"/>
          <w:b/>
          <w:sz w:val="22"/>
        </w:rPr>
        <w:t xml:space="preserve"> + 新增</w:t>
      </w:r>
      <w:r>
        <w:rPr>
          <w:rFonts w:ascii="Consolas" w:hAnsi="Consolas" w:eastAsia="Consolas" w:cs="Consolas"/>
          <w:b/>
          <w:sz w:val="22"/>
          <w:shd w:val="clear" w:fill="EFF0F1"/>
        </w:rPr>
        <w:t>baseline_review()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963B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CCF4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baseline_init(user_id, dorm_id):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 尝试获取用户历史数据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history_data = SELECT AVG(energy_used)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FROM historical_energy_data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WHERE user_id = user_id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AND date &gt;= DATE_SUB(NOW(), INTERVAL 3 MONTH);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history_data IS NOT NULL AND history_data.count &gt; 10: // 有足够历史记录（至少10条）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baseline = history_data.average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type = "personal"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snapshot = {"method": "personal_history", "data_range": "3m", "sample_count": history_data.count, "value": baseline}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 采用宿舍平均（增加异常处理：宿舍平均为0的情况）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dorm_avg = SELECT AVG(energy_used)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FROM historical_energy_data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WHERE dorm_id = dorm_id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AND date &gt;= DATE_SUB(NOW(), INTERVAL 1 MONTH);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边界处理：宿舍平均为0时，取全校最低合理基准值（如5度/月）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baseline = dorm_avg if dorm_avg &gt; 0 else 5.0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type = "dorm_avg"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snapshot = {"method": "dorm_average", "dorm_id": dorm_id, "sample_count": dorm_avg.count, "value": baseline}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 持久化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INSERT OR UPDATE INTO user_baseline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VALUES (user_id, baseline, type, snapshot, NOW(), NOW(), 'normal',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baseline, type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新增：季度基准复核函数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baseline_review(quarter):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筛选出基准类型为dorm_avg且已积累至少20条个人用电记录的用户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target_users = SELECT ub.user_id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FROM user_baseline ub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LEFT JOIN behavior_log bl ON ub.user_id = bl.user_id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WHERE ub.baseline_type = 'dorm_avg'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AND bl.behavior_type = 'energy'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GROUP BY ub.user_id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HAVING COUNT(bl.id) &gt;= 20;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user_id in target_users: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重新计算个人基准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new_personal_baseline = SELECT AVG(behavior_value)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FROM behavior_log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WHERE user_id = user_id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AND behavior_type = 'energy'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AND date &gt;= DATE_SUB(NOW(), INTERVAL 3 MONTH);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更新基准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UPDATE user_baseline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SET baseline_energy = new_personal_baseline,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baseline_type = 'personal',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calculation_snapshot = CONCAT('{"method":"quarterly_review","old_type":"dorm_avg","new_value":',new_personal_baseline,'}'),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review_status = 'updated',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review_note = '季度复核：个人数据充足，切换为个人基准',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updated_at = NOW()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WHERE user_id = user_id;</w:t>
            </w:r>
          </w:p>
        </w:tc>
      </w:tr>
    </w:tbl>
    <w:p w14:paraId="3E5624A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2.2 行为采集与记录机制</w:t>
      </w:r>
      <w:bookmarkEnd w:id="8"/>
    </w:p>
    <w:p w14:paraId="465C41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机制目的</w:t>
      </w:r>
      <w:r>
        <w:rPr>
          <w:rFonts w:ascii="Arial" w:hAnsi="Arial" w:eastAsia="等线" w:cs="Arial"/>
          <w:sz w:val="22"/>
        </w:rPr>
        <w:t>：构建系统唯一的数据源头，确保所有激励“有据可查”。</w:t>
      </w:r>
    </w:p>
    <w:p w14:paraId="3E2136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系统逻辑</w:t>
      </w:r>
      <w:r>
        <w:rPr>
          <w:rFonts w:ascii="Arial" w:hAnsi="Arial" w:eastAsia="等线" w:cs="Arial"/>
          <w:sz w:val="22"/>
        </w:rPr>
        <w:t>：</w:t>
      </w:r>
    </w:p>
    <w:p w14:paraId="4DD68F2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任何可获积分的行为，都必须通过此模块记录。</w:t>
      </w:r>
    </w:p>
    <w:p w14:paraId="6EA93E0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系统提供</w:t>
      </w:r>
      <w:r>
        <w:rPr>
          <w:rFonts w:ascii="Arial" w:hAnsi="Arial" w:eastAsia="等线" w:cs="Arial"/>
          <w:sz w:val="22"/>
          <w:highlight w:val="yellow"/>
        </w:rPr>
        <w:t>标准API供不同数据源调用</w:t>
      </w:r>
      <w:r>
        <w:rPr>
          <w:rFonts w:ascii="Arial" w:hAnsi="Arial" w:eastAsia="等线" w:cs="Arial"/>
          <w:sz w:val="22"/>
        </w:rPr>
        <w:t>，支持幂等性提交（防止重复记录）。</w:t>
      </w:r>
    </w:p>
    <w:p w14:paraId="1FADE05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</w:t>
      </w:r>
      <w:r>
        <w:rPr>
          <w:rFonts w:ascii="Arial" w:hAnsi="Arial" w:eastAsia="等线" w:cs="Arial"/>
          <w:sz w:val="22"/>
        </w:rPr>
        <w:t>：行为数据需经过格式校验、范围校验后入库，确保数据合法性。</w:t>
      </w:r>
    </w:p>
    <w:p w14:paraId="36685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数据表设计 (</w:t>
      </w:r>
      <w:r>
        <w:rPr>
          <w:rFonts w:ascii="Consolas" w:hAnsi="Consolas" w:eastAsia="Consolas" w:cs="Consolas"/>
          <w:b/>
          <w:sz w:val="22"/>
          <w:shd w:val="clear" w:fill="EFF0F1"/>
        </w:rPr>
        <w:t>behavior_log</w:t>
      </w:r>
      <w:r>
        <w:rPr>
          <w:rFonts w:ascii="Arial" w:hAnsi="Arial" w:eastAsia="等线" w:cs="Arial"/>
          <w:b/>
          <w:sz w:val="22"/>
        </w:rPr>
        <w:t>)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B9B3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CC6C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behavior_log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PRIMARY KEY AUTO_INCREMENT COMMENT '自增主键',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user_id INT NOT NULL COMMENT '用户ID',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behavior_type VARCHAR(20) NOT NULL COMMENT '行为类型: energy/travel/task',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behavior_subtype VARCHAR(30) COMMENT '行为子类: e.g., bike, bus, offline_class',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behavior_value FLOAT NOT NULL COMMENT '行为原始值 (度, 公里, 任务ID)',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ext_info JSON COMMENT '扩展信息(如行程起点终点、任务详情)',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data_source VARCHAR(50) COMMENT '数据来源: e.g., meter_001, amap_sdk, admin',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record_date DATE NOT NULL COMMENT '行为发生日期',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logged_at DATETIME DEFAULT CURRENT_TIMESTAMP COMMENT '记录入库时间',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unique_id VARCHAR(64) UNIQUE COMMENT '外部唯一标识，用于幂等性校验',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validate_status VARCHAR(10) DEFAULT 'valid' COMMENT '数据校验状态: valid/invalid/pending',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validate_note VARCHAR(255) COMMENT '校验备注（如无效原因）',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idx_user_date (user_id, record_date),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idx_type_date (behavior_type, record_date),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idx_unique_id (unique_id) -- 幂等性校验索引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COMMENT '原始行为日志表';</w:t>
            </w:r>
          </w:p>
        </w:tc>
      </w:tr>
    </w:tbl>
    <w:p w14:paraId="115AB2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核心算法：</w:t>
      </w:r>
      <w:r>
        <w:rPr>
          <w:rFonts w:ascii="Consolas" w:hAnsi="Consolas" w:eastAsia="Consolas" w:cs="Consolas"/>
          <w:b/>
          <w:sz w:val="22"/>
          <w:shd w:val="clear" w:fill="EFF0F1"/>
        </w:rPr>
        <w:t>log_behavior()</w:t>
      </w:r>
      <w:r>
        <w:rPr>
          <w:rFonts w:ascii="Arial" w:hAnsi="Arial" w:eastAsia="等线" w:cs="Arial"/>
          <w:b/>
          <w:sz w:val="22"/>
        </w:rPr>
        <w:t xml:space="preserve"> + 新增API示例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2589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6607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log_behavior(user_id, type, subtype, value, ext_info, source, unique_id):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 增强数据校验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validation_result = validate_behavior(type, subtype, value)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validation_result.is_valid: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throw InvalidInputException(validation_result.message)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 幂等性校验（基于外部唯一标识，更严谨）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duplicate = SELECT id FROM behavior_log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WHERE unique_id = unique_id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LIMIT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duplicate: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duplicate.id; // 已存在则返回原ID，不抛异常（幂等设计）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 补充防重复提交（日期+用户+子类型，兜底）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date_duplicate = SELECT id FROM behavior_log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WHERE user_id = user_id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AND record_date = CURDATE()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AND behavior_subtype = subtype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LIMIT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date_duplicate and type != 'energy': // 用电行为允许单日多条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throw DuplicateBehaviorException("今日该行为已记录");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 记录日志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INSERT INTO behavior_log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(user_id, behavior_type, behavior_subtype, behavior_value, ext_info, data_source, record_date, unique_id)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VALUES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(user_id, type, subtype, value, ext_info, source, CURDATE(), unique_id);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5. 触发后续处理（异步消息）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send_message('behavior.recorded', {log_id: new_id});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新增：行为数据校验函数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validate_behavior(type, subtype, value):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value &lt;= 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type == 'task' and is_numeric(value):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{is_valid: true, message: ""} // 任务ID允许为正数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{is_valid: false, message: "行为值必须为正数"}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各类型值范围校验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type == 'energy':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value &gt; 1000: // 单条用电记录超过1000度，异常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{is_valid: false, message: "用电值超出合理范围（≤1000度）"}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elif type == 'travel':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value &gt; 1000: // 单日出行超过1000公里，异常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{is_valid: false, message: "出行里程超出合理范围（≤1000公里）"}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子类型合法性校验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allowed_subtypes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'energy': ['daily_use'],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'travel': ['bike', 'bus', 'subway', 'walk'],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'task': ['meal_clear', 'green_class', 'recycle']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subtype not in allowed_subtypes[type]: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{is_valid: false, message: f"不支持的{subtype}子类型（{type}）"}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{is_valid: true, message: ""}</w:t>
            </w:r>
          </w:p>
        </w:tc>
      </w:tr>
    </w:tbl>
    <w:p w14:paraId="317063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新增：行为记录RESTful API示例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C998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9ABC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HTTP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/api/v1/behavior/log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Content-Type: application/json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Authorization: Bearer {token}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"user_id": 10086,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"behavior_type": "travel",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"behavior_subtype": "bike",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"behavior_value": 5.2,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"ext_info": {"start": "图书馆", "end": "宿舍", "duration": 15},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"data_source": "amap_sdk",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"unique_id": "amap_10086_20260126_bike_001" // 外部唯一标识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成功响应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"记录成功",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{"log_id": 123456}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重复提交响应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"记录已存在",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{"log_id": 123456}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校验失败响应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400,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"出行里程超出合理范围（≤1000公里）",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193AB6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2.3 用电变化计算与行为分级机制</w:t>
      </w:r>
      <w:bookmarkEnd w:id="9"/>
    </w:p>
    <w:p w14:paraId="695F7C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机制目的</w:t>
      </w:r>
      <w:r>
        <w:rPr>
          <w:rFonts w:ascii="Arial" w:hAnsi="Arial" w:eastAsia="等线" w:cs="Arial"/>
          <w:sz w:val="22"/>
        </w:rPr>
        <w:t>：将连续的用电节约率转化为离散的激励等级，简化规则并形成明确的努力目标。</w:t>
      </w:r>
    </w:p>
    <w:p w14:paraId="71E4B4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系统逻辑</w:t>
      </w:r>
      <w:r>
        <w:rPr>
          <w:rFonts w:ascii="Arial" w:hAnsi="Arial" w:eastAsia="等线" w:cs="Arial"/>
          <w:sz w:val="22"/>
        </w:rPr>
        <w:t>：</w:t>
      </w:r>
    </w:p>
    <w:p w14:paraId="4FC06EF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每月1日凌晨触发上月用电数据计算（定时任务）。</w:t>
      </w:r>
    </w:p>
    <w:p w14:paraId="1CBA151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计算结果支持手动复核（如用户申诉时调整等级）。</w:t>
      </w:r>
    </w:p>
    <w:p w14:paraId="282B941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</w:t>
      </w:r>
      <w:r>
        <w:rPr>
          <w:rFonts w:ascii="Arial" w:hAnsi="Arial" w:eastAsia="等线" w:cs="Arial"/>
          <w:sz w:val="22"/>
        </w:rPr>
        <w:t>：对负变化率（用电量超基准）明确标注，等级统一为L0。</w:t>
      </w:r>
    </w:p>
    <w:p w14:paraId="6D1789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数据表设计 (</w:t>
      </w:r>
      <w:r>
        <w:rPr>
          <w:rFonts w:ascii="Consolas" w:hAnsi="Consolas" w:eastAsia="Consolas" w:cs="Consolas"/>
          <w:b/>
          <w:sz w:val="22"/>
          <w:shd w:val="clear" w:fill="EFF0F1"/>
        </w:rPr>
        <w:t>energy_record</w:t>
      </w:r>
      <w:r>
        <w:rPr>
          <w:rFonts w:ascii="Arial" w:hAnsi="Arial" w:eastAsia="等线" w:cs="Arial"/>
          <w:b/>
          <w:sz w:val="22"/>
        </w:rPr>
        <w:t>)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F2B1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AACD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energy_record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INT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user_id INT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period VARCHAR(7) NOT NULL COMMENT '统计周期，格式 YYYY-MM',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energy_used FLOAT NOT NULL COMMENT '周期内总用电量(度)',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baseline_energy FLOAT NOT NULL COMMENT '计算时使用的基准值',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change_rate FLOAT COMMENT '变化率，(基准-当期)/基准',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level VARCHAR(2) NOT NULL COMMENT '等级 L0, L1, L2, L3',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calculated_at DATETIME DEFAULT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review_flag BOOLEAN DEFAULT FALSE COMMENT '是否经过人工复核',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review_by VARCHAR(50) COMMENT '复核人',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review_at DATETIME COMMENT '复核时间',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UNIQUE KEY uk_user_period (user_id, period), -- 防止重复计算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idx_period_level (period, level),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idx_review (review_flag) -- 便于筛选需复核记录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COMMENT '用电记录与等级表';</w:t>
            </w:r>
          </w:p>
        </w:tc>
      </w:tr>
    </w:tbl>
    <w:p w14:paraId="324EC0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核心算法：</w:t>
      </w:r>
      <w:r>
        <w:rPr>
          <w:rFonts w:ascii="Consolas" w:hAnsi="Consolas" w:eastAsia="Consolas" w:cs="Consolas"/>
          <w:b/>
          <w:sz w:val="22"/>
          <w:shd w:val="clear" w:fill="EFF0F1"/>
        </w:rPr>
        <w:t>monthly_energy_calculation()</w:t>
      </w:r>
      <w:r>
        <w:rPr>
          <w:rFonts w:ascii="Arial" w:hAnsi="Arial" w:eastAsia="等线" w:cs="Arial"/>
          <w:b/>
          <w:sz w:val="22"/>
        </w:rPr>
        <w:t xml:space="preserve"> 增强版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B6AC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C4B7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月度计算任务（定时任务配置：每月1日 02:00 执行）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monthly_energy_calculation(period):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加分布式锁，防止重复执行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lock_key = f"monthly_energy_calc_{period}"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acquire_lock(lock_key, 3600): // 锁超时1小时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log.warn(f"月度用电计算任务已在执行：{period}")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users = get_all_active_users() // 仅计算活跃用户（当月有行为记录）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batch_size = 100 // 分批处理，避免内存溢出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i in 0 to ceil(len(users)/batch_size):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batch_users = users[i*batch_size : (i+1)*batch_size]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for user in batch_users: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1. 获取当期用电量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current_energy = SUM(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SELECT behavior_value FROM behavior_log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WHERE user_id = user.id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AND behavior_type = 'energy'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AND DATE_FORMAT(record_date, '%Y-%m') = period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) || 0.0 // 无用电记录则为0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2. 获取基准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baseline_obj = SELECT * FROM user_baseline WHERE user_id = user.id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not baseline_obj: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// 未初始化基准，自动初始化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baseline_init(user.id, user.dorm_id)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baseline_obj = SELECT * FROM user_baseline WHERE user_id = user.id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baseline = baseline_obj.baseline_energy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3. 计算变化率（增强边界处理）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baseline &lt;= 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change_rate = 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level = 'L0'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level_note = '基准值无效'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change_rate = (baseline - current_energy) / baseline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// 4. 分级判定（明确负变化率处理）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level = calc_level(change_rate)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level_note = f"节约率{change_rate*100:.2f}%" if change_rate &gt;=0 else f"超支率{abs(change_rate)*100:.2f}%"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5. 保存结果（支持重复执行时更新）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INSERT INTO energy_record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(user_id, period, energy_used, baseline_energy, change_rate, level)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VALUES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(user.id, period, current_energy, baseline, change_rate, level)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ON DUPLICATE KEY UPDATE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energy_used = current_energy,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baseline_energy = baseline,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change_rate = change_rate,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level = level,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calculated_at = NOW();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log.info(f"用户{user.id} {period}用电计算完成：{level_note}，等级{level}")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finally: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release_lock(lock_key) // 释放锁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分级函数（增强注释）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calc_level(rate):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rate is NULL or rate &lt; 0.05: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节约不足5%、无数据、超支（rate&lt;0），均为L0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"L0"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t xml:space="preserve">elif rate &lt; 0.10:             </w:t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t xml:space="preserve">        // 节约5%~10% → L1</w:t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t xml:space="preserve">        return "L1"</w:t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t xml:space="preserve">    elif rate &lt; 0.20:             </w:t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t xml:space="preserve">        // 节约10%~20% → L2</w:t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t xml:space="preserve">        return "L2"</w:t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t xml:space="preserve">    else:                           </w:t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t xml:space="preserve">        // 节约20%以上 → L3</w:t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highlight w:val="yellow"/>
              </w:rPr>
              <w:t xml:space="preserve">        return "L3"</w:t>
            </w:r>
          </w:p>
        </w:tc>
      </w:tr>
    </w:tbl>
    <w:p w14:paraId="0D0D4DDC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2.4 积分规则与分级映射</w:t>
      </w:r>
      <w:bookmarkEnd w:id="10"/>
    </w:p>
    <w:p w14:paraId="7D7F05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机制目的</w:t>
      </w:r>
      <w:r>
        <w:rPr>
          <w:rFonts w:ascii="Arial" w:hAnsi="Arial" w:eastAsia="等线" w:cs="Arial"/>
          <w:sz w:val="22"/>
        </w:rPr>
        <w:t>：公开、透明地将行为等级转化为基础积分。</w:t>
      </w:r>
    </w:p>
    <w:p w14:paraId="08A3C9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系统逻辑</w:t>
      </w:r>
      <w:r>
        <w:rPr>
          <w:rFonts w:ascii="Arial" w:hAnsi="Arial" w:eastAsia="等线" w:cs="Arial"/>
          <w:sz w:val="22"/>
        </w:rPr>
        <w:t>：</w:t>
      </w:r>
    </w:p>
    <w:p w14:paraId="3EFABBC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通过配置表管理积分映射关系，支持动态调整。</w:t>
      </w:r>
    </w:p>
    <w:p w14:paraId="15F24C7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</w:t>
      </w:r>
      <w:r>
        <w:rPr>
          <w:rFonts w:ascii="Arial" w:hAnsi="Arial" w:eastAsia="等线" w:cs="Arial"/>
          <w:sz w:val="22"/>
        </w:rPr>
        <w:t>：规则变更需记录版本，保留历史规则（用于追溯历史积分计算）。</w:t>
      </w:r>
    </w:p>
    <w:p w14:paraId="3C93E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数据表设计 (</w:t>
      </w:r>
      <w:r>
        <w:rPr>
          <w:rFonts w:ascii="Consolas" w:hAnsi="Consolas" w:eastAsia="Consolas" w:cs="Consolas"/>
          <w:b/>
          <w:sz w:val="22"/>
          <w:shd w:val="clear" w:fill="EFF0F1"/>
        </w:rPr>
        <w:t>score_rule</w:t>
      </w:r>
      <w:r>
        <w:rPr>
          <w:rFonts w:ascii="Arial" w:hAnsi="Arial" w:eastAsia="等线" w:cs="Arial"/>
          <w:b/>
          <w:sz w:val="22"/>
        </w:rPr>
        <w:t>) 增强版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F462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63AC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score_rule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INT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rule_version VARCHAR(10) NOT NULL DEFAULT 'v1.0' COMMENT '规则版本号',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rule_type VARCHAR(20) NOT NULL COMMENT '规则类型: energy_level, travel, task',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rule_key VARCHAR(10) NOT NULL COMMENT '等级标识或任务ID',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base_score INT NOT NULL COMMENT '基础积分',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description VARCHAR(255) COMMENT '规则描述',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effective_from DATE NOT NULL COMMENT '规则生效起始日',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effective_to DATE COMMENT '规则生效结束日，NULL为永久有效',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created_by VARCHAR(50) COMMENT '创建人',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updated_by VARCHAR(50) COMMENT '更新人',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updated_at DATETIME ON UPDATE CURRENT_TIMESTAMP COMMENT '更新时间',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is_current BOOLEAN DEFAULT TRUE COMMENT '是否为当前生效规则',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UNIQUE KEY uk_type_key_version (rule_type, rule_key, rule_version),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idx_type_effective (rule_type, effective_from, effective_to),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idx_current (is_current)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COMMENT '积分规则配置表';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新增：规则变更审计表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score_rule_change_log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INT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rule_id INT NOT NULL COMMENT '关联score_rule.id',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change_type VARCHAR(10) COMMENT '变更类型: create/update/delete',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old_value JSON COMMENT '变更前值',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new_value JSON COMMENT '变更后值',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change_reason VARCHAR(255) COMMENT '变更原因',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operator VARCHAR(50) COMMENT '操作人',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operated_at DATETIME DEFAULT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idx_rule_id (rule_id),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idx_operated_at (operated_at)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COMMENT '积分规则变更审计日志表';</w:t>
            </w:r>
          </w:p>
        </w:tc>
      </w:tr>
    </w:tbl>
    <w:p w14:paraId="766C8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新增：规则查询与历史规则适配示例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8E4E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FE8E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获取指定时间生效的积分规则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get_effective_score_rule(rule_type, rule_key, target_date):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 = SELECT * FROM score_rule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WHERE rule_type = rule_type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AND rule_key = rule_key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AND effective_from &lt;= target_date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AND (effective_to IS NULL OR effective_to &gt;= target_date)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ORDER BY rule_version DESC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LIMIT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rule;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示例：计算用户2026-01的用电基础积分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get_energy_score(user_id, period):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获取用户当期用电等级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energy_record = SELECT * FROM energy_record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WHERE user_id = user_id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AND period = period;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energy_record: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获取当期生效的等级积分规则（period最后一天作为目标日期）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target_date = LAST_DAY(STR_TO_DATE(CONCAT(period, '-01'), '%Y-%m-%d'))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 = get_effective_score_rule('energy_level', energy_record.level, target_date);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rule.base_score if rule else 0;</w:t>
            </w:r>
          </w:p>
        </w:tc>
      </w:tr>
    </w:tbl>
    <w:p w14:paraId="478FF7EC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2.5 行为组合与权重计算机制</w:t>
      </w:r>
      <w:bookmarkEnd w:id="11"/>
    </w:p>
    <w:p w14:paraId="19A8F9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机制目的</w:t>
      </w:r>
      <w:r>
        <w:rPr>
          <w:rFonts w:ascii="Arial" w:hAnsi="Arial" w:eastAsia="等线" w:cs="Arial"/>
          <w:sz w:val="22"/>
        </w:rPr>
        <w:t>：鼓励用户多维度参与绿色行为，避免“偏科”。</w:t>
      </w:r>
    </w:p>
    <w:p w14:paraId="7E32A0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系统逻辑</w:t>
      </w:r>
      <w:r>
        <w:rPr>
          <w:rFonts w:ascii="Arial" w:hAnsi="Arial" w:eastAsia="等线" w:cs="Arial"/>
          <w:sz w:val="22"/>
        </w:rPr>
        <w:t>：</w:t>
      </w:r>
    </w:p>
    <w:p w14:paraId="48DC88D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每月汇总用户各类行为获得的基础积分，并按预设权重进行加权合成。</w:t>
      </w:r>
    </w:p>
    <w:p w14:paraId="684EA49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</w:t>
      </w:r>
      <w:r>
        <w:rPr>
          <w:rFonts w:ascii="Arial" w:hAnsi="Arial" w:eastAsia="等线" w:cs="Arial"/>
          <w:sz w:val="22"/>
        </w:rPr>
        <w:t>：权重总和强制为1，计算过程全量记录到calculation_meta，便于审计。</w:t>
      </w:r>
    </w:p>
    <w:p w14:paraId="6DF769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数据表设计 (</w:t>
      </w:r>
      <w:r>
        <w:rPr>
          <w:rFonts w:ascii="Consolas" w:hAnsi="Consolas" w:eastAsia="Consolas" w:cs="Consolas"/>
          <w:b/>
          <w:sz w:val="22"/>
          <w:shd w:val="clear" w:fill="EFF0F1"/>
        </w:rPr>
        <w:t>score_summary</w:t>
      </w:r>
      <w:r>
        <w:rPr>
          <w:rFonts w:ascii="Arial" w:hAnsi="Arial" w:eastAsia="等线" w:cs="Arial"/>
          <w:b/>
          <w:sz w:val="22"/>
        </w:rPr>
        <w:t>) 无结构变更，补充calculation_meta示例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5231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E3F9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calculation_meta示例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"energy_score_calc":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"level": "L2",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"rule_version": "v1.0",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"base_score": 25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"travel_score_calc":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{"subtype": "bike", "value": 10, "unit_score": 2, "total": 20},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{"subtype": "bus", "value": 5, "unit_score": 1, "total": 5}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"task_score_calc":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{"subtype": "meal_clear", "task_id": "task_001", "score": 30}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"weight_info":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"energy": 0.6,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"travel": 0.2,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"task": 0.2,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"sum_check": 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"cap_info":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"original_weighted_score": 28.0,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"cap_ratio": 1.0,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"capped_score": 28,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"reason": "行为分布均衡，无上限"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69876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核心算法：</w:t>
      </w:r>
      <w:r>
        <w:rPr>
          <w:rFonts w:ascii="Consolas" w:hAnsi="Consolas" w:eastAsia="Consolas" w:cs="Consolas"/>
          <w:b/>
          <w:sz w:val="22"/>
          <w:shd w:val="clear" w:fill="EFF0F1"/>
        </w:rPr>
        <w:t>calculate_period_score()</w:t>
      </w:r>
      <w:r>
        <w:rPr>
          <w:rFonts w:ascii="Arial" w:hAnsi="Arial" w:eastAsia="等线" w:cs="Arial"/>
          <w:b/>
          <w:sz w:val="22"/>
        </w:rPr>
        <w:t xml:space="preserve"> 完整实现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709B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EC5B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calculate_period_score(user_id, period):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 计算各维度基础积分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1.1 用电基础分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energy_score = get_energy_score(user_id, period)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1.2 出行基础分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travel_score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travel_calc_detail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travel_records = SELECT behavior_subtype, SUM(behavior_value) as total_value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FROM behavior_log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WHERE user_id = user_id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AND behavior_type = 'travel'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AND DATE_FORMAT(record_date, '%Y-%m') = period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GROUP BY behavior_subtype;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record in travel_records: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target_date = LAST_DAY(STR_TO_DATE(CONCAT(period, '-01'), '%Y-%m-%d'))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rule = get_effective_score_rule('travel', record.behavior_subtype, target_date)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rule: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sub_score = record.total_value * rule.base_score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travel_score += sub_score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travel_calc_detail.append({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"subtype": record.behavior_subtype,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"value": record.total_value,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"unit_score": rule.base_score,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"total": sub_score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1.3 任务基础分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task_score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task_calc_detail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task_records = SELECT behavior_subtype, behavior_value as task_id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FROM behavior_log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WHERE user_id = user_id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AND behavior_type = 'task'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AND DATE_FORMAT(record_date, '%Y-%m') = period;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record in task_records: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target_date = LAST_DAY(STR_TO_DATE(CONCAT(period, '-01'), '%Y-%m-%d'))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rule = get_effective_score_rule('task', record.behavior_subtype, target_date)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rule: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task_score += rule.base_score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task_calc_detail.append({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"subtype": record.behavior_subtype,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"task_id": record.task_id,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"score": rule.base_score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 获取当期动态权重（确保总和为1）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weights = get_current_weights(period)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weight_sum = weights.energy + weights.travel + weights.task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abs(weight_sum - 1.0) &gt; 0.001: // 权重总和偏差超过0.1%，自动归一化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weights = normalize_weights(weights)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 计算加权分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weighted_score = energy_score * weights.energy + travel_score * weights.travel + task_score * weights.task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 应用激励上限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cap_result = apply_cap(user_id, energy_score, travel_score, task_score, weighted_score)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final_score = cap_result.final_score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5. 构造计算元数据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calculation_meta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"energy_score_calc":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"level": get_user_energy_level(user_id, period),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"rule_version": get_energy_rule_version(period),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"base_score": energy_score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"travel_score_calc": travel_calc_detail,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"task_score_calc": task_calc_detail,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"weight_info":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"energy": weights.energy,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"travel": weights.travel,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"task": weights.task,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"sum_check": weights.energy + weights.travel + weights.task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"cap_info":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"original_weighted_score": weighted_score,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"cap_ratio": cap_result.cap_ratio,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"capped_score": final_score,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"reason": cap_result.reason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6. 保存结果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INSERT INTO score_summary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(user_id, period, energy_base_score, travel_base_score, task_base_score,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weight_energy, weight_travel, weight_task, weighted_score, final_score, calculation_meta)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VALUES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(user_id, period, energy_score, travel_score, task_score,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weights.energy, weights.travel, weights.task, weighted_score, final_score, JSON_STRINGIFY(calculation_meta))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ON DUPLICATE KEY UPDATE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energy_base_score = energy_score,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travel_base_score = travel_score,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task_base_score = task_score,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weight_energy = weights.energy,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weight_travel = weights.travel,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weight_task = weights.task,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weighted_score = weighted_score,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final_score = final_score,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calculation_meta = JSON_STRINGIFY(calculation_meta),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calculated_at = NOW();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final_score;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新增：权重归一化函数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normalize_weights(weights):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total = weights.energy + weights.travel + weights.task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"energy": weights.energy / total,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"travel": weights.travel / total,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"task": weights.task / total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新增：获取当期权重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get_current_weights(period):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从incentive_rule表获取当期权重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energy_weight = SELECT current_weight FROM incentive_rule WHERE behavior_type = 'energy'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travel_weight = SELECT current_weight FROM incentive_rule WHERE behavior_type = 'travel'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task_weight = SELECT current_weight FROM incentive_rule WHERE behavior_type = 'task'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"energy": energy_weight || 0.6,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"travel": travel_weight || 0.2,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"task": task_weight || 0.2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</w:p>
        </w:tc>
      </w:tr>
    </w:tbl>
    <w:p w14:paraId="1A1BCADD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2.6 激励上限机制（关键风控）</w:t>
      </w:r>
      <w:bookmarkEnd w:id="12"/>
    </w:p>
    <w:p w14:paraId="222F04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机制目的</w:t>
      </w:r>
      <w:r>
        <w:rPr>
          <w:rFonts w:ascii="Arial" w:hAnsi="Arial" w:eastAsia="等线" w:cs="Arial"/>
          <w:sz w:val="22"/>
        </w:rPr>
        <w:t>：防止用户通过极端单一行为获取不合理的高积分，确保系统激励的是“综合性低碳生活”。</w:t>
      </w:r>
    </w:p>
    <w:p w14:paraId="41A388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系统逻辑</w:t>
      </w:r>
      <w:r>
        <w:rPr>
          <w:rFonts w:ascii="Arial" w:hAnsi="Arial" w:eastAsia="等线" w:cs="Arial"/>
          <w:sz w:val="22"/>
        </w:rPr>
        <w:t>：</w:t>
      </w:r>
    </w:p>
    <w:p w14:paraId="6281D51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</w:t>
      </w:r>
      <w:r>
        <w:rPr>
          <w:rFonts w:ascii="Arial" w:hAnsi="Arial" w:eastAsia="等线" w:cs="Arial"/>
          <w:sz w:val="22"/>
          <w:highlight w:val="yellow"/>
          <w:u w:val="single"/>
        </w:rPr>
        <w:t>用户行为分布的均衡性</w:t>
      </w:r>
      <w:r>
        <w:rPr>
          <w:rFonts w:ascii="Arial" w:hAnsi="Arial" w:eastAsia="等线" w:cs="Arial"/>
          <w:sz w:val="22"/>
        </w:rPr>
        <w:t>，对</w:t>
      </w:r>
      <w:r>
        <w:rPr>
          <w:rFonts w:ascii="Arial" w:hAnsi="Arial" w:eastAsia="等线" w:cs="Arial"/>
          <w:sz w:val="22"/>
          <w:highlight w:val="yellow"/>
        </w:rPr>
        <w:t>严重失衡的情况施加积分上限</w:t>
      </w:r>
      <w:r>
        <w:rPr>
          <w:rFonts w:ascii="Arial" w:hAnsi="Arial" w:eastAsia="等线" w:cs="Arial"/>
          <w:sz w:val="22"/>
        </w:rPr>
        <w:t>。</w:t>
      </w:r>
    </w:p>
    <w:p w14:paraId="187BE5C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</w:t>
      </w:r>
      <w:r>
        <w:rPr>
          <w:rFonts w:ascii="Arial" w:hAnsi="Arial" w:eastAsia="等线" w:cs="Arial"/>
          <w:sz w:val="22"/>
        </w:rPr>
        <w:t>：上限比例配置化（从配置表读取，而非硬编码），支持动态调整。</w:t>
      </w:r>
    </w:p>
    <w:p w14:paraId="77E5D1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新增：上限规则配置表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B4E0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3A55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cap_rule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INT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scenario VARCHAR(50) NOT NULL COMMENT '场景: single_energy/single_travel/single_task/high_contribution',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cap_ratio FLOAT NOT NULL COMMENT '上限比例（0~1）',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effective_from DATE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effective_to DATE COMMENT 'NULL为永久有效',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description VARCHAR(255) COMMENT '规则描述',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is_current BOOLEAN DEFAULT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idx_scenario_effective (scenario, effective_from, effective_to)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COMMENT '激励上限规则配置表';</w:t>
            </w:r>
          </w:p>
        </w:tc>
      </w:tr>
    </w:tbl>
    <w:p w14:paraId="2DE688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核心算法：</w:t>
      </w:r>
      <w:r>
        <w:rPr>
          <w:rFonts w:ascii="Consolas" w:hAnsi="Consolas" w:eastAsia="Consolas" w:cs="Consolas"/>
          <w:b/>
          <w:sz w:val="22"/>
          <w:shd w:val="clear" w:fill="EFF0F1"/>
        </w:rPr>
        <w:t>apply_cap()</w:t>
      </w:r>
      <w:r>
        <w:rPr>
          <w:rFonts w:ascii="Arial" w:hAnsi="Arial" w:eastAsia="等线" w:cs="Arial"/>
          <w:b/>
          <w:sz w:val="22"/>
        </w:rPr>
        <w:t xml:space="preserve"> 增强版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DDCA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B045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apply_cap(user_id, e_score, t_score, ts_score, w_score):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total_base = e_score + t_score + ts_score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cap_ratio = 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reason = "行为分布均衡，无上限"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total_base &gt; 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 获取当期上限规则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cap_rules = get_effective_cap_rules(CURDATE())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single_energy_ratio = cap_rules['single_energy'] || 0.7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single_travel_ratio = cap_rules['single_travel'] || 0.5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single_task_ratio = cap_rules['single_task'] || 0.8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high_contribution_ratio = cap_rules['high_contribution'] || 0.85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 情况1: 完全依赖单一维度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t_score == 0 and ts_score == 0: // 只靠省电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cap_ratio = single_energy_ratio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reason = "仅用电行为贡献积分，应用上限比例"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elif e_score == 0 and ts_score == 0: // 只靠出行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cap_ratio = single_travel_ratio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reason = "仅出行行为贡献积分，应用上限比例"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elif e_score == 0 and t_score == 0: // 只靠任务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cap_ratio = single_task_ratio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reason = "仅任务行为贡献积分，应用上限比例"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3. 情况2: 单一维度贡献度异常高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max_contribution = MAX(e_score, t_score, ts_score) / total_base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max_contribution &gt; 0.9: // 某一维度贡献超过90%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cap_ratio = high_contribution_ratio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reason = f"单一维度贡献占比{max_contribution*100:.1f}%，应用上限比例"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 计算最终得分（向下取整）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capped_score = FLOOR(w_score * cap_ratio)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保障最低分为0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final_score = MAX(capped_score, 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"final_score": final_score,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"cap_ratio": cap_ratio,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"reason": reason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新增：获取生效的上限规则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get_effective_cap_rules(target_date):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rules = SELECT scenario, cap_ratio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FROM cap_rule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WHERE effective_from &lt;= target_date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 (effective_to IS NULL OR effective_to &gt;= target_date)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 is_current = TRUE;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rule_map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rule in rules: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rule_map[rule.scenario] = rule.cap_ratio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rule_map;</w:t>
            </w:r>
          </w:p>
        </w:tc>
      </w:tr>
    </w:tbl>
    <w:p w14:paraId="63EE7C33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2.7 自适应动态激励机制（创新点）</w:t>
      </w:r>
      <w:bookmarkEnd w:id="13"/>
    </w:p>
    <w:p w14:paraId="70D159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机制目的</w:t>
      </w:r>
      <w:r>
        <w:rPr>
          <w:rFonts w:ascii="Arial" w:hAnsi="Arial" w:eastAsia="等线" w:cs="Arial"/>
          <w:sz w:val="22"/>
        </w:rPr>
        <w:t>：使系统能够根据用户整体行为模式的变化，自动微调权重，引导资源投向更有效的激励领域。</w:t>
      </w:r>
    </w:p>
    <w:p w14:paraId="0ED838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系统逻辑</w:t>
      </w:r>
      <w:r>
        <w:rPr>
          <w:rFonts w:ascii="Arial" w:hAnsi="Arial" w:eastAsia="等线" w:cs="Arial"/>
          <w:sz w:val="22"/>
        </w:rPr>
        <w:t>：</w:t>
      </w:r>
    </w:p>
    <w:p w14:paraId="0D811FB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每季度最后一天触发权重调整任务。</w:t>
      </w:r>
    </w:p>
    <w:p w14:paraId="398F9BC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调整后需通知管理员审核，审核通过后生效。</w:t>
      </w:r>
    </w:p>
    <w:p w14:paraId="5BB0CF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数据表设计 (</w:t>
      </w:r>
      <w:r>
        <w:rPr>
          <w:rFonts w:ascii="Consolas" w:hAnsi="Consolas" w:eastAsia="Consolas" w:cs="Consolas"/>
          <w:b/>
          <w:sz w:val="22"/>
          <w:shd w:val="clear" w:fill="EFF0F1"/>
        </w:rPr>
        <w:t>incentive_rule</w:t>
      </w:r>
      <w:r>
        <w:rPr>
          <w:rFonts w:ascii="Arial" w:hAnsi="Arial" w:eastAsia="等线" w:cs="Arial"/>
          <w:b/>
          <w:sz w:val="22"/>
        </w:rPr>
        <w:t>) 增强版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5F56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F01A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incentive_rule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INT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behavior_type VARCHAR(20) NOT NULL UNIQUE COMMENT '行为类型: energy/travel/task',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base_weight FLOAT NOT NULL COMMENT '基础权重',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current_weight FLOAT NOT NULL COMMENT '当前权重',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pending_weight FLOAT COMMENT '待审核权重（自适应调整后）',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adjustment_history JSON COMMENT '历次调整记录[{date, from, to, reason, metrics, reviewer}]',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last_adjust_date DATE,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next_suggested_adjust_date DATE,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review_status VARCHAR(10) DEFAULT 'none' COMMENT '审核状态: none/pending/approved/rejected',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idx_type (behavior_type),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idx_review (review_status)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COMMENT '激励权重动态调整表';</w:t>
            </w:r>
          </w:p>
        </w:tc>
      </w:tr>
    </w:tbl>
    <w:p w14:paraId="0A8321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核心算法：</w:t>
      </w:r>
      <w:r>
        <w:rPr>
          <w:rFonts w:ascii="Consolas" w:hAnsi="Consolas" w:eastAsia="Consolas" w:cs="Consolas"/>
          <w:b/>
          <w:sz w:val="22"/>
          <w:shd w:val="clear" w:fill="EFF0F1"/>
        </w:rPr>
        <w:t>quarterly_weight_adjustment()</w:t>
      </w:r>
      <w:r>
        <w:rPr>
          <w:rFonts w:ascii="Arial" w:hAnsi="Arial" w:eastAsia="等线" w:cs="Arial"/>
          <w:b/>
          <w:sz w:val="22"/>
        </w:rPr>
        <w:t xml:space="preserve"> 完整实现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055F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7737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quarterly_weight_adjustment():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加分布式锁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lock_key = "quarterly_weight_adjust"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acquire_lock(lock_key, 3600):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log.warn("季度权重调整任务已在执行")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last_quarter = get_last_quarter() // 如2026Q1 → 2025Q4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rules = SELECT * FROM incentive_rule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adjustment_records = [] // 待审核的调整记录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rule in rules: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1. 计算上季度指标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participation = calc_participation(rule.behavior_type, last_quarter)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effectiveness = calc_effectiveness(rule.behavior_type, last_quarter)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2. 决策逻辑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new_weight = rule.current_weight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reason = 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participation &gt; 0.8 and effectiveness &lt; 0.1: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参与度高但效果差，降低权重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new_weight = rule.current_weight - 0.05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reason = "high_participation_low_effectiveness"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elif participation &lt; 0.2 and effectiveness &gt; 0.3: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参与度低但效果好，提高权重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new_weight = rule.current_weight + 0.05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reason = "low_participation_high_effectiveness"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3. 约束边界 (0.1~0.7)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new_weight = CLAMP(new_weight, 0.1, 0.7)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4. 记录调整（仅设置待审核权重，不直接生效）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abs(new_weight - rule.current_weight) &gt;= 0.01: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adjustment_records.append({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"rule_id": rule.id,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"behavior_type": rule.behavior_type,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"old_weight": rule.current_weight,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"new_weight": new_weight,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"reason": reason,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"metrics": {"participation": participation, "effectiveness": effectiveness}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更新待审核权重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UPDATE incentive_rule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SET pending_weight = new_weight,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review_status = 'pending',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next_suggested_adjust_date = DATE_ADD(NOW(), INTERVAL 3 MONTH)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WHERE id = rule.id;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5. 归一化待审核权重（确保总和为1）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len(adjustment_records) &gt; 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total_pending = 0.0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for record in adjustment_records: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total_pending += record.new_weight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补充未调整的规则权重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for rule in rules: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not any(r for r in adjustment_records if r.rule_id == rule.id):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total_pending += rule.current_weight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归一化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for record in adjustment_records: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record.new_weight = record.new_weight / total_pending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更新待审核权重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UPDATE incentive_rule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SET pending_weight = record.new_weight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WHERE id = record.rule_id;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6. 发送审核通知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send_review_notification(adjustment_records)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finally: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release_lock(lock_key)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新增：计算参与度（有该行为记录的用户数 / 总活跃用户数）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calc_participation(behavior_type, quarter):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解析季度为日期范围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start_date, end_date = quarter_to_date_range(quarter)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有该行为的用户数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user_with_behavior = SELECT COUNT(DISTINCT user_id)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FROM behavior_log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WHERE behavior_type = behavior_type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AND record_date BETWEEN start_date AND end_date;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总活跃用户数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total_active_users = SELECT COUNT(DISTINCT user_id)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FROM behavior_log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WHERE record_date BETWEEN start_date AND end_date;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避免除零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user_with_behavior / total_active_users if total_active_users &gt; 0 else 0.0;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新增：计算效果（该行为人均积分 / 总人均积分）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calc_effectiveness(behavior_type, quarter):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start_date, end_date = quarter_to_date_range(quarter)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该行为人均积分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avg_score_by_behavior = SELECT AVG(score)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FROM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SELECT user_id, SUM(base_score) as score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FROM score_rule sr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JOIN behavior_log bl ON sr.rule_key = bl.behavior_subtype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WHERE sr.rule_type = behavior_type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AND bl.record_date BETWEEN start_date AND end_date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GROUP BY user_id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) 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总人均积分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avg_total_score = SELECT AVG(final_score)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FROM score_summary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WHERE period BETWEEN CONCAT(LEFT(start_date, 7)) AND CONCAT(LEFT(end_date, 7));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避免除零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avg_score_by_behavior / avg_total_score if avg_total_score &gt; 0 else 0.0;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新增：权重调整审核函数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review_weight_adjustment(rule_id, reviewer, is_approved, note):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 = SELECT * FROM incentive_rule WHERE id = rule_id;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rule.review_status != 'pending':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throw Exception("非待审核状态，无法审核")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is_approved: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审核通过，更新当前权重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history = JSON_PARSE(rule.adjustment_history) ||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history.append({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"date": NOW(),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"from": rule.current_weight,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"to": rule.pending_weight,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"reason": rule.review_note,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"metrics": rule.adjustment_metrics,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"reviewer": reviewer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UPDATE incentive_rule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SET current_weight = rule.pending_weight,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pending_weight =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adjustment_history = JSON_STRINGIFY(history),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last_adjust_date = NOW(),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review_status = 'approved',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review_note = note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WHERE id = rule_id;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审核拒绝，清空待审核权重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UPDATE incentive_rule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SET pending_weight =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review_status = 'rejected',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review_note = note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WHERE id = rule_id;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发送审核结果通知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send_review_result_notification(rule_id, is_approved, reviewer, note);</w:t>
            </w:r>
          </w:p>
        </w:tc>
      </w:tr>
    </w:tbl>
    <w:p w14:paraId="35798ABB">
      <w:pPr>
        <w:spacing w:before="300" w:after="120" w:line="288" w:lineRule="auto"/>
        <w:ind w:left="0"/>
        <w:jc w:val="left"/>
        <w:outlineLvl w:val="2"/>
        <w:rPr>
          <w:highlight w:val="yellow"/>
        </w:rPr>
      </w:pPr>
      <w:bookmarkStart w:id="14" w:name="heading_14"/>
      <w:r>
        <w:rPr>
          <w:rFonts w:ascii="Arial" w:hAnsi="Arial" w:eastAsia="等线" w:cs="Arial"/>
          <w:b/>
          <w:sz w:val="30"/>
        </w:rPr>
        <w:t xml:space="preserve">2.8 </w:t>
      </w:r>
      <w:r>
        <w:rPr>
          <w:rFonts w:ascii="Arial" w:hAnsi="Arial" w:eastAsia="等线" w:cs="Arial"/>
          <w:b/>
          <w:sz w:val="30"/>
          <w:highlight w:val="yellow"/>
        </w:rPr>
        <w:t>奖励反馈与排行榜机制</w:t>
      </w:r>
      <w:bookmarkEnd w:id="14"/>
    </w:p>
    <w:p w14:paraId="7EA418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机制目的</w:t>
      </w:r>
      <w:r>
        <w:rPr>
          <w:rFonts w:ascii="Arial" w:hAnsi="Arial" w:eastAsia="等线" w:cs="Arial"/>
          <w:sz w:val="22"/>
        </w:rPr>
        <w:t>：将</w:t>
      </w:r>
      <w:r>
        <w:rPr>
          <w:rFonts w:ascii="Arial" w:hAnsi="Arial" w:eastAsia="等线" w:cs="Arial"/>
          <w:sz w:val="22"/>
          <w:highlight w:val="yellow"/>
        </w:rPr>
        <w:t>积分转化为荣誉和奖励</w:t>
      </w:r>
      <w:r>
        <w:rPr>
          <w:rFonts w:ascii="Arial" w:hAnsi="Arial" w:eastAsia="等线" w:cs="Arial"/>
          <w:sz w:val="22"/>
        </w:rPr>
        <w:t>，形成正向反馈闭环，增强用户粘性。</w:t>
      </w:r>
    </w:p>
    <w:p w14:paraId="1F9B98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系统逻辑</w:t>
      </w:r>
      <w:r>
        <w:rPr>
          <w:rFonts w:ascii="Arial" w:hAnsi="Arial" w:eastAsia="等线" w:cs="Arial"/>
          <w:sz w:val="22"/>
        </w:rPr>
        <w:t>：</w:t>
      </w:r>
    </w:p>
    <w:p w14:paraId="066AAE1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yellow"/>
        </w:rPr>
        <w:t>每月5日前完成上月奖励计算与发放</w:t>
      </w:r>
      <w:r>
        <w:rPr>
          <w:rFonts w:ascii="Arial" w:hAnsi="Arial" w:eastAsia="等线" w:cs="Arial"/>
          <w:sz w:val="22"/>
        </w:rPr>
        <w:t>。</w:t>
      </w:r>
    </w:p>
    <w:p w14:paraId="435BED4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yellow"/>
        </w:rPr>
        <w:t>排行榜</w:t>
      </w:r>
      <w:r>
        <w:rPr>
          <w:rFonts w:ascii="Arial" w:hAnsi="Arial" w:eastAsia="等线" w:cs="Arial"/>
          <w:sz w:val="22"/>
        </w:rPr>
        <w:t>支持</w:t>
      </w:r>
      <w:r>
        <w:rPr>
          <w:rFonts w:ascii="Arial" w:hAnsi="Arial" w:eastAsia="等线" w:cs="Arial"/>
          <w:sz w:val="22"/>
          <w:highlight w:val="yellow"/>
        </w:rPr>
        <w:t>实时更新（基于Redis缓存</w:t>
      </w:r>
      <w:r>
        <w:rPr>
          <w:rFonts w:ascii="Arial" w:hAnsi="Arial" w:eastAsia="等线" w:cs="Arial"/>
          <w:sz w:val="22"/>
        </w:rPr>
        <w:t>），</w:t>
      </w:r>
      <w:r>
        <w:rPr>
          <w:rFonts w:ascii="Arial" w:hAnsi="Arial" w:eastAsia="等线" w:cs="Arial"/>
          <w:sz w:val="22"/>
          <w:highlight w:val="yellow"/>
        </w:rPr>
        <w:t>每日凌晨全量刷新</w:t>
      </w:r>
      <w:r>
        <w:rPr>
          <w:rFonts w:ascii="Arial" w:hAnsi="Arial" w:eastAsia="等线" w:cs="Arial"/>
          <w:sz w:val="22"/>
        </w:rPr>
        <w:t>。</w:t>
      </w:r>
    </w:p>
    <w:p w14:paraId="18954F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新增：</w:t>
      </w:r>
      <w:r>
        <w:rPr>
          <w:rFonts w:ascii="Arial" w:hAnsi="Arial" w:eastAsia="等线" w:cs="Arial"/>
          <w:b/>
          <w:sz w:val="22"/>
          <w:highlight w:val="yellow"/>
        </w:rPr>
        <w:t>勋章规则配置表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C02B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3407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badge_rule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INT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badge_id VARCHAR(20) NOT NULL UNIQUE COMMENT '勋章ID: green_lv1/green_lv2/top10',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badge_name VARCHAR(50) NOT NULL COMMENT '勋章名称',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condition JSON NOT NULL COMMENT '获取条件: {"type":"score","value":100} 或 {"type":"rank","value":10}',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period_type VARCHAR(10) NOT NULL COMMENT '周期类型: monthly/quarterly/annual',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description VARCHAR(255) COMMENT '勋章描述',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icon_url VARCHAR(255) COMMENT '勋章图标地址',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effective_from DATE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effective_to DATE COMMENT 'NULL为永久有效',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idx_period (period_type)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COMMENT '勋章规则配置表';</w:t>
            </w:r>
          </w:p>
        </w:tc>
      </w:tr>
    </w:tbl>
    <w:p w14:paraId="1CB305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核心算法：</w:t>
      </w:r>
      <w:r>
        <w:rPr>
          <w:rFonts w:ascii="Consolas" w:hAnsi="Consolas" w:eastAsia="Consolas" w:cs="Consolas"/>
          <w:b/>
          <w:sz w:val="22"/>
          <w:shd w:val="clear" w:fill="EFF0F1"/>
        </w:rPr>
        <w:t>update_rank_and_rewards()</w:t>
      </w:r>
      <w:r>
        <w:rPr>
          <w:rFonts w:ascii="Arial" w:hAnsi="Arial" w:eastAsia="等线" w:cs="Arial"/>
          <w:b/>
          <w:sz w:val="22"/>
        </w:rPr>
        <w:t xml:space="preserve"> 增强版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65B5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8870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update_rank_and_rewards(period):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 计算个人排名（按最终积分降序，同分同排名）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scores = SELECT user_id, final_score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FROM score_summary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WHERE period = period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ORDER BY final_score DESC;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rank_map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current_rank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previous_score = -1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real_index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row in scores: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real_index +=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row.final_score &gt; previous_score: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current_rank = real_index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previous_score = row.final_score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rank_map[row.user_id] = current_rank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 保存排名奖励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INSERT INTO reward_record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(user_id, period, reward_type, reward_key, reward_value)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VALUES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(row.user_id, period, 'rank', current_rank, f"月度排名第{current_rank}名")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ON DUPLICATE KEY UPDATE reward_value = VALUES(reward_value);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 检查并颁发勋章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badges = check_badge_eligibility(row.user_id, period, row.final_score, current_rank)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badge in badges: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检查是否已获得该勋章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exists = SELECT id FROM reward_record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WHERE user_id = row.user_id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AND period = period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AND reward_type = 'badge'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AND reward_key = badge.badge_id;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not exists: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INSERT INTO reward_record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(user_id, period, reward_type, reward_key, reward_value)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VALUES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(row.user_id, period, 'badge', badge.badge_id, badge.badge_name);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 计算宿舍排名（按宿舍人均积分降序）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dorm_ranks = calculate_dorm_ranking(period)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dorm_rank in dorm_ranks: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保存宿舍排名奖励（关联到宿舍长）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dorm_manager = get_dorm_manager(dorm_rank.dorm_id)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INSERT INTO reward_record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(user_id, period, reward_type, reward_key, reward_value)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VALUES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(dorm_manager.user_id, period, 'dorm_rank', dorm_rank.rank, f"宿舍{ dorm_rank.dorm_id }月度排名第{ dorm_rank.rank }名");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5. 更新Redis排行榜缓存（用于前端实时展示）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update_redis_rank(period, rank_map);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新增：检查勋章获取资格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check_badge_eligibility(user_id, period, score, rank):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eligible_badges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获取当期生效的勋章规则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badge_rules = SELECT * FROM badge_rule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WHERE period_type = 'monthly'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AND effective_from &lt;= LAST_DAY(STR_TO_DATE(CONCAT(period, '-01'), '%Y-%m-%d'))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AND (effective_to IS NULL OR effective_to &gt;= LAST_DAY(STR_TO_DATE(CONCAT(period, '-01'), '%Y-%m-%d')));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rule in badge_rules: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condition = JSON_PARSE(rule.condition)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is_eligible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condition.type == 'score':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积分达标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is_eligible = score &gt;= condition.value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elif condition.type == 'rank':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排名达标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is_eligible = rank &lt;= condition.value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is_eligible: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eligible_badges.append({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"badge_id": rule.badge_id,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"badge_name": rule.badge_name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eligible_badges;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新增：计算宿舍排名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calculate_dorm_ranking(period):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按宿舍分组计算人均积分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dorm_scores = SELECT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u.dorm_id,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COUNT(DISTINCT ss.user_id) as user_count,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AVG(ss.final_score) as avg_score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FROM score_summary 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JOIN user_info u ON ss.user_id = u.user_id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WHERE ss.period = period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GROUP BY u.dorm_id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HAVING user_count &gt;= 5 // 至少5人参与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ORDER BY avg_score DESC;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生成宿舍排名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dorm_ranks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current_rank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previous_score = -1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real_index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row in dorm_scores: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real_index +=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row.avg_score &gt; previous_score: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current_rank = real_index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previous_score = row.avg_score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dorm_ranks.append({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"dorm_id": row.dorm_id,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"rank": current_rank,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"avg_score": row.avg_score,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"user_count": row.user_count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dorm_ranks;</w:t>
            </w:r>
          </w:p>
        </w:tc>
      </w:tr>
    </w:tbl>
    <w:p w14:paraId="359547C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A2D538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 开发实施指南</w:t>
      </w:r>
      <w:bookmarkEnd w:id="15"/>
    </w:p>
    <w:p w14:paraId="67E78766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3.1 技术栈建议</w:t>
      </w:r>
      <w:bookmarkEnd w:id="16"/>
    </w:p>
    <w:p w14:paraId="2E639FD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后端：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sz w:val="22"/>
          <w:highlight w:val="yellow"/>
        </w:rPr>
        <w:t xml:space="preserve">Java (Spring Boot) </w:t>
      </w:r>
      <w:r>
        <w:rPr>
          <w:rFonts w:ascii="Arial" w:hAnsi="Arial" w:eastAsia="等线" w:cs="Arial"/>
          <w:sz w:val="22"/>
        </w:rPr>
        <w:t>/ Python (Django/Flask)</w:t>
      </w:r>
    </w:p>
    <w:p w14:paraId="4DF5689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数据库：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sz w:val="22"/>
          <w:highlight w:val="yellow"/>
        </w:rPr>
        <w:t>MySQL 8.0+</w:t>
      </w:r>
      <w:r>
        <w:rPr>
          <w:rFonts w:ascii="Arial" w:hAnsi="Arial" w:eastAsia="等线" w:cs="Arial"/>
          <w:sz w:val="22"/>
        </w:rPr>
        <w:t xml:space="preserve"> (需支持JSON字段、窗口函数)</w:t>
      </w:r>
    </w:p>
    <w:p w14:paraId="73223B45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highlight w:val="yellow"/>
        </w:rPr>
      </w:pPr>
      <w:r>
        <w:rPr>
          <w:rFonts w:ascii="Arial" w:hAnsi="Arial" w:eastAsia="等线" w:cs="Arial"/>
          <w:b/>
          <w:sz w:val="22"/>
        </w:rPr>
        <w:t>缓存：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sz w:val="22"/>
          <w:highlight w:val="yellow"/>
        </w:rPr>
        <w:t>Redis (用于排行榜、热点配置、分布式锁)</w:t>
      </w:r>
    </w:p>
    <w:p w14:paraId="7E3334B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异步任务：</w:t>
      </w:r>
      <w:r>
        <w:rPr>
          <w:rFonts w:ascii="Arial" w:hAnsi="Arial" w:eastAsia="等线" w:cs="Arial"/>
          <w:sz w:val="22"/>
        </w:rPr>
        <w:t xml:space="preserve"> Celery (Python) / XXL-Job (Java) / RocketMQ</w:t>
      </w:r>
    </w:p>
    <w:p w14:paraId="333AF12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监控：</w:t>
      </w:r>
      <w:r>
        <w:rPr>
          <w:rFonts w:ascii="Arial" w:hAnsi="Arial" w:eastAsia="等线" w:cs="Arial"/>
          <w:sz w:val="22"/>
        </w:rPr>
        <w:t xml:space="preserve"> ELK (日志收集) / Prometheus + Grafana (指标监控) / AlertManager (告警)</w:t>
      </w:r>
    </w:p>
    <w:p w14:paraId="2F9122A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接口文档：</w:t>
      </w:r>
      <w:r>
        <w:rPr>
          <w:rFonts w:ascii="Arial" w:hAnsi="Arial" w:eastAsia="等线" w:cs="Arial"/>
          <w:sz w:val="22"/>
        </w:rPr>
        <w:t xml:space="preserve"> Swagger/OpenAPI (RESTful API文档)</w:t>
      </w:r>
    </w:p>
    <w:p w14:paraId="679FFDC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部署：</w:t>
      </w:r>
      <w:r>
        <w:rPr>
          <w:rFonts w:ascii="Arial" w:hAnsi="Arial" w:eastAsia="等线" w:cs="Arial"/>
          <w:sz w:val="22"/>
        </w:rPr>
        <w:t xml:space="preserve"> Docker + Docker Compose (测试环境) / Kubernetes (生产环境)</w:t>
      </w:r>
    </w:p>
    <w:p w14:paraId="0DBA9873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3.2 核心开发指令</w:t>
      </w:r>
      <w:bookmarkEnd w:id="17"/>
    </w:p>
    <w:p w14:paraId="1FF1398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数据源头唯一</w:t>
      </w:r>
      <w:r>
        <w:rPr>
          <w:rFonts w:ascii="Arial" w:hAnsi="Arial" w:eastAsia="等线" w:cs="Arial"/>
          <w:sz w:val="22"/>
        </w:rPr>
        <w:t>：任何积分计算模块</w:t>
      </w:r>
      <w:r>
        <w:rPr>
          <w:rFonts w:ascii="Arial" w:hAnsi="Arial" w:eastAsia="等线" w:cs="Arial"/>
          <w:b/>
          <w:sz w:val="22"/>
        </w:rPr>
        <w:t>不允许</w:t>
      </w:r>
      <w:r>
        <w:rPr>
          <w:rFonts w:ascii="Arial" w:hAnsi="Arial" w:eastAsia="等线" w:cs="Arial"/>
          <w:sz w:val="22"/>
        </w:rPr>
        <w:t>绕过</w:t>
      </w:r>
      <w:r>
        <w:rPr>
          <w:rFonts w:ascii="Consolas" w:hAnsi="Consolas" w:eastAsia="Consolas" w:cs="Consolas"/>
          <w:sz w:val="22"/>
          <w:shd w:val="clear" w:fill="EFF0F1"/>
        </w:rPr>
        <w:t>behavior_log</w:t>
      </w:r>
      <w:r>
        <w:rPr>
          <w:rFonts w:ascii="Arial" w:hAnsi="Arial" w:eastAsia="等线" w:cs="Arial"/>
          <w:sz w:val="22"/>
        </w:rPr>
        <w:t>直接操作积分。所有行为记录API需做好幂等性校验（基于</w:t>
      </w:r>
      <w:r>
        <w:rPr>
          <w:rFonts w:ascii="Consolas" w:hAnsi="Consolas" w:eastAsia="Consolas" w:cs="Consolas"/>
          <w:sz w:val="22"/>
          <w:shd w:val="clear" w:fill="EFF0F1"/>
        </w:rPr>
        <w:t>unique_id</w:t>
      </w:r>
      <w:r>
        <w:rPr>
          <w:rFonts w:ascii="Arial" w:hAnsi="Arial" w:eastAsia="等线" w:cs="Arial"/>
          <w:sz w:val="22"/>
        </w:rPr>
        <w:t>）。</w:t>
      </w:r>
    </w:p>
    <w:p w14:paraId="60A73A3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字段可解释</w:t>
      </w:r>
      <w:r>
        <w:rPr>
          <w:rFonts w:ascii="Arial" w:hAnsi="Arial" w:eastAsia="等线" w:cs="Arial"/>
          <w:sz w:val="22"/>
        </w:rPr>
        <w:t>：设计数据表时，务必包含</w:t>
      </w:r>
      <w:r>
        <w:rPr>
          <w:rFonts w:ascii="Consolas" w:hAnsi="Consolas" w:eastAsia="Consolas" w:cs="Consolas"/>
          <w:sz w:val="22"/>
          <w:shd w:val="clear" w:fill="EFF0F1"/>
        </w:rPr>
        <w:t>baseline_type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calculation_snapshot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ext_info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adjustment_history</w:t>
      </w:r>
      <w:r>
        <w:rPr>
          <w:rFonts w:ascii="Arial" w:hAnsi="Arial" w:eastAsia="等线" w:cs="Arial"/>
          <w:sz w:val="22"/>
        </w:rPr>
        <w:t>等用于记录“为什么是这样”的字段。</w:t>
      </w:r>
    </w:p>
    <w:p w14:paraId="7D10024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分级优先</w:t>
      </w:r>
      <w:r>
        <w:rPr>
          <w:rFonts w:ascii="Arial" w:hAnsi="Arial" w:eastAsia="等线" w:cs="Arial"/>
          <w:sz w:val="22"/>
        </w:rPr>
        <w:t>：在用电激励计算中，</w:t>
      </w:r>
      <w:r>
        <w:rPr>
          <w:rFonts w:ascii="Arial" w:hAnsi="Arial" w:eastAsia="等线" w:cs="Arial"/>
          <w:b/>
          <w:sz w:val="22"/>
        </w:rPr>
        <w:t>严格使用</w:t>
      </w:r>
      <w:r>
        <w:rPr>
          <w:rFonts w:ascii="Consolas" w:hAnsi="Consolas" w:eastAsia="Consolas" w:cs="Consolas"/>
          <w:b/>
          <w:sz w:val="22"/>
          <w:shd w:val="clear" w:fill="EFF0F1"/>
        </w:rPr>
        <w:t>calc_level()</w:t>
      </w:r>
      <w:r>
        <w:rPr>
          <w:rFonts w:ascii="Arial" w:hAnsi="Arial" w:eastAsia="等线" w:cs="Arial"/>
          <w:b/>
          <w:sz w:val="22"/>
        </w:rPr>
        <w:t>函数</w:t>
      </w:r>
      <w:r>
        <w:rPr>
          <w:rFonts w:ascii="Arial" w:hAnsi="Arial" w:eastAsia="等线" w:cs="Arial"/>
          <w:sz w:val="22"/>
        </w:rPr>
        <w:t>，禁止为了“更精确”而直接使用连续变化率乘以系数。</w:t>
      </w:r>
    </w:p>
    <w:p w14:paraId="700F339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异步处理</w:t>
      </w:r>
      <w:r>
        <w:rPr>
          <w:rFonts w:ascii="Arial" w:hAnsi="Arial" w:eastAsia="等线" w:cs="Arial"/>
          <w:sz w:val="22"/>
        </w:rPr>
        <w:t>：月度计算、排行榜更新、权重调整等重型计算任务，必须设计为异步任务，避免阻塞主流程；关键任务需加分布式锁防止重复执行。</w:t>
      </w:r>
    </w:p>
    <w:p w14:paraId="6278A41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配置化</w:t>
      </w:r>
      <w:r>
        <w:rPr>
          <w:rFonts w:ascii="Arial" w:hAnsi="Arial" w:eastAsia="等线" w:cs="Arial"/>
          <w:sz w:val="22"/>
        </w:rPr>
        <w:t>：积分规则（</w:t>
      </w:r>
      <w:r>
        <w:rPr>
          <w:rFonts w:ascii="Consolas" w:hAnsi="Consolas" w:eastAsia="Consolas" w:cs="Consolas"/>
          <w:sz w:val="22"/>
          <w:shd w:val="clear" w:fill="EFF0F1"/>
        </w:rPr>
        <w:t>score_rule</w:t>
      </w:r>
      <w:r>
        <w:rPr>
          <w:rFonts w:ascii="Arial" w:hAnsi="Arial" w:eastAsia="等线" w:cs="Arial"/>
          <w:sz w:val="22"/>
        </w:rPr>
        <w:t>）、权重（</w:t>
      </w:r>
      <w:r>
        <w:rPr>
          <w:rFonts w:ascii="Consolas" w:hAnsi="Consolas" w:eastAsia="Consolas" w:cs="Consolas"/>
          <w:sz w:val="22"/>
          <w:shd w:val="clear" w:fill="EFF0F1"/>
        </w:rPr>
        <w:t>incentive_rule</w:t>
      </w:r>
      <w:r>
        <w:rPr>
          <w:rFonts w:ascii="Arial" w:hAnsi="Arial" w:eastAsia="等线" w:cs="Arial"/>
          <w:sz w:val="22"/>
        </w:rPr>
        <w:t>）、上限规则（</w:t>
      </w:r>
      <w:r>
        <w:rPr>
          <w:rFonts w:ascii="Consolas" w:hAnsi="Consolas" w:eastAsia="Consolas" w:cs="Consolas"/>
          <w:sz w:val="22"/>
          <w:shd w:val="clear" w:fill="EFF0F1"/>
        </w:rPr>
        <w:t>cap_rule</w:t>
      </w:r>
      <w:r>
        <w:rPr>
          <w:rFonts w:ascii="Arial" w:hAnsi="Arial" w:eastAsia="等线" w:cs="Arial"/>
          <w:sz w:val="22"/>
        </w:rPr>
        <w:t>）、勋章规则（</w:t>
      </w:r>
      <w:r>
        <w:rPr>
          <w:rFonts w:ascii="Consolas" w:hAnsi="Consolas" w:eastAsia="Consolas" w:cs="Consolas"/>
          <w:sz w:val="22"/>
          <w:shd w:val="clear" w:fill="EFF0F1"/>
        </w:rPr>
        <w:t>badge_rule</w:t>
      </w:r>
      <w:r>
        <w:rPr>
          <w:rFonts w:ascii="Arial" w:hAnsi="Arial" w:eastAsia="等线" w:cs="Arial"/>
          <w:sz w:val="22"/>
        </w:rPr>
        <w:t>）必须数据库配置化，支持后台管理界面动态修改（需有审核和生效时间控制）。</w:t>
      </w:r>
    </w:p>
    <w:p w14:paraId="4F332F4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审计日志</w:t>
      </w:r>
      <w:r>
        <w:rPr>
          <w:rFonts w:ascii="Arial" w:hAnsi="Arial" w:eastAsia="等线" w:cs="Arial"/>
          <w:sz w:val="22"/>
        </w:rPr>
        <w:t>：所有积分计算的关键步骤（尤其是</w:t>
      </w:r>
      <w:r>
        <w:rPr>
          <w:rFonts w:ascii="Consolas" w:hAnsi="Consolas" w:eastAsia="Consolas" w:cs="Consolas"/>
          <w:sz w:val="22"/>
          <w:shd w:val="clear" w:fill="EFF0F1"/>
        </w:rPr>
        <w:t>apply_cap</w:t>
      </w:r>
      <w:r>
        <w:rPr>
          <w:rFonts w:ascii="Arial" w:hAnsi="Arial" w:eastAsia="等线" w:cs="Arial"/>
          <w:sz w:val="22"/>
        </w:rPr>
        <w:t>和</w:t>
      </w:r>
      <w:r>
        <w:rPr>
          <w:rFonts w:ascii="Consolas" w:hAnsi="Consolas" w:eastAsia="Consolas" w:cs="Consolas"/>
          <w:sz w:val="22"/>
          <w:shd w:val="clear" w:fill="EFF0F1"/>
        </w:rPr>
        <w:t>adaptive_adjust</w:t>
      </w:r>
      <w:r>
        <w:rPr>
          <w:rFonts w:ascii="Arial" w:hAnsi="Arial" w:eastAsia="等线" w:cs="Arial"/>
          <w:sz w:val="22"/>
        </w:rPr>
        <w:t>），需在</w:t>
      </w:r>
      <w:r>
        <w:rPr>
          <w:rFonts w:ascii="Consolas" w:hAnsi="Consolas" w:eastAsia="Consolas" w:cs="Consolas"/>
          <w:sz w:val="22"/>
          <w:shd w:val="clear" w:fill="EFF0F1"/>
        </w:rPr>
        <w:t>calculation_meta</w:t>
      </w:r>
      <w:r>
        <w:rPr>
          <w:rFonts w:ascii="Arial" w:hAnsi="Arial" w:eastAsia="等线" w:cs="Arial"/>
          <w:sz w:val="22"/>
        </w:rPr>
        <w:t>或专门日志表中记录决策依据；规则变更必须记录审计日志。</w:t>
      </w:r>
    </w:p>
    <w:p w14:paraId="5131FF2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异常处理</w:t>
      </w:r>
      <w:r>
        <w:rPr>
          <w:rFonts w:ascii="Arial" w:hAnsi="Arial" w:eastAsia="等线" w:cs="Arial"/>
          <w:sz w:val="22"/>
        </w:rPr>
        <w:t>：所有核心函数需包含异常捕获、日志记录、边界值处理（如除零、空值），避免任务中断。</w:t>
      </w:r>
    </w:p>
    <w:p w14:paraId="72254CA6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性能优化</w:t>
      </w:r>
      <w:r>
        <w:rPr>
          <w:rFonts w:ascii="Arial" w:hAnsi="Arial" w:eastAsia="等线" w:cs="Arial"/>
          <w:sz w:val="22"/>
        </w:rPr>
        <w:t>：对</w:t>
      </w:r>
      <w:r>
        <w:rPr>
          <w:rFonts w:ascii="Consolas" w:hAnsi="Consolas" w:eastAsia="Consolas" w:cs="Consolas"/>
          <w:sz w:val="22"/>
          <w:shd w:val="clear" w:fill="EFF0F1"/>
        </w:rPr>
        <w:t>behavior_log</w:t>
      </w:r>
      <w:r>
        <w:rPr>
          <w:rFonts w:ascii="Arial" w:hAnsi="Arial" w:eastAsia="等线" w:cs="Arial"/>
          <w:sz w:val="22"/>
        </w:rPr>
        <w:t>等大表，需按</w:t>
      </w:r>
      <w:r>
        <w:rPr>
          <w:rFonts w:ascii="Consolas" w:hAnsi="Consolas" w:eastAsia="Consolas" w:cs="Consolas"/>
          <w:sz w:val="22"/>
          <w:shd w:val="clear" w:fill="EFF0F1"/>
        </w:rPr>
        <w:t>record_date</w:t>
      </w:r>
      <w:r>
        <w:rPr>
          <w:rFonts w:ascii="Arial" w:hAnsi="Arial" w:eastAsia="等线" w:cs="Arial"/>
          <w:sz w:val="22"/>
        </w:rPr>
        <w:t>进行分表（如按年月分表</w:t>
      </w:r>
      <w:r>
        <w:rPr>
          <w:rFonts w:ascii="Consolas" w:hAnsi="Consolas" w:eastAsia="Consolas" w:cs="Consolas"/>
          <w:sz w:val="22"/>
          <w:shd w:val="clear" w:fill="EFF0F1"/>
        </w:rPr>
        <w:t>behavior_log_202601</w:t>
      </w:r>
      <w:r>
        <w:rPr>
          <w:rFonts w:ascii="Arial" w:hAnsi="Arial" w:eastAsia="等线" w:cs="Arial"/>
          <w:sz w:val="22"/>
        </w:rPr>
        <w:t>）；高频查询字段需建立合适索引。</w:t>
      </w:r>
    </w:p>
    <w:p w14:paraId="66B2D3C4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3.3 环境搭建步骤（新增）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8482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57F2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1. 克隆代码仓库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clone https://xxx/green-incentive-system.git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green-incentive-system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2. 启动基础服务（MySQL/Redis/RocketMQ）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docker-compose up -d mysql redis rocketmq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3. 初始化数据库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mysql -h localhost -u root -p &lt; sql/init_schema.sql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mysql -h localhost -u root -p &lt; sql/init_data.sql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4. 安装依赖（Python示例）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 install -r requirements.txt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5. 启动后端服务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app.py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6. 启动异步任务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celery -A tasks worker --loglevel=info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7. 启动定时任务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celery -A tasks beat --loglevel=info</w:t>
            </w:r>
          </w:p>
        </w:tc>
      </w:tr>
    </w:tbl>
    <w:p w14:paraId="62B03F7C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3.4 测试要点</w:t>
      </w:r>
      <w:bookmarkEnd w:id="19"/>
    </w:p>
    <w:p w14:paraId="577E4732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单元测试：</w:t>
      </w:r>
      <w:r>
        <w:rPr>
          <w:rFonts w:ascii="Arial" w:hAnsi="Arial" w:eastAsia="等线" w:cs="Arial"/>
          <w:sz w:val="22"/>
        </w:rPr>
        <w:t xml:space="preserve"> 覆盖所有核心函数，重点测试边界情况（如基准为0、负变化率、单一维度积分、权重调整边界）。</w:t>
      </w:r>
    </w:p>
    <w:p w14:paraId="6E1F6BB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集成测试：</w:t>
      </w:r>
      <w:r>
        <w:rPr>
          <w:rFonts w:ascii="Arial" w:hAnsi="Arial" w:eastAsia="等线" w:cs="Arial"/>
          <w:sz w:val="22"/>
        </w:rPr>
        <w:t xml:space="preserve"> 模拟用户完整月度行为流（用电+出行+任务），验证从行为记录到积分计算、奖励发放的全链路准确性。</w:t>
      </w:r>
    </w:p>
    <w:p w14:paraId="4F01703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风控测试：</w:t>
      </w:r>
      <w:r>
        <w:rPr>
          <w:rFonts w:ascii="Arial" w:hAnsi="Arial" w:eastAsia="等线" w:cs="Arial"/>
          <w:sz w:val="22"/>
        </w:rPr>
        <w:t xml:space="preserve"> 构造极端刷分案例（如只出行不用电、单一任务重复提交），验证</w:t>
      </w:r>
      <w:r>
        <w:rPr>
          <w:rFonts w:ascii="Consolas" w:hAnsi="Consolas" w:eastAsia="Consolas" w:cs="Consolas"/>
          <w:sz w:val="22"/>
          <w:shd w:val="clear" w:fill="EFF0F1"/>
        </w:rPr>
        <w:t>apply_cap</w:t>
      </w:r>
      <w:r>
        <w:rPr>
          <w:rFonts w:ascii="Arial" w:hAnsi="Arial" w:eastAsia="等线" w:cs="Arial"/>
          <w:sz w:val="22"/>
        </w:rPr>
        <w:t>是否有效限制积分。</w:t>
      </w:r>
    </w:p>
    <w:p w14:paraId="2A1F21E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性能测试：</w:t>
      </w:r>
      <w:r>
        <w:rPr>
          <w:rFonts w:ascii="Arial" w:hAnsi="Arial" w:eastAsia="等线" w:cs="Arial"/>
          <w:sz w:val="22"/>
        </w:rPr>
        <w:t xml:space="preserve"> 模拟10万用户的月度积分计算，验证任务执行时间（目标：≤1小时）、数据库查询性能（目标：单表查询≤100ms）。</w:t>
      </w:r>
    </w:p>
    <w:p w14:paraId="141D45DD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回归测试：</w:t>
      </w:r>
      <w:r>
        <w:rPr>
          <w:rFonts w:ascii="Arial" w:hAnsi="Arial" w:eastAsia="等线" w:cs="Arial"/>
          <w:sz w:val="22"/>
        </w:rPr>
        <w:t xml:space="preserve"> 每次规则变更后，用历史数据重跑积分计算，对比前后结果，确保变化符合预期。</w:t>
      </w:r>
    </w:p>
    <w:p w14:paraId="0C6621A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安全测试：</w:t>
      </w:r>
      <w:r>
        <w:rPr>
          <w:rFonts w:ascii="Arial" w:hAnsi="Arial" w:eastAsia="等线" w:cs="Arial"/>
          <w:sz w:val="22"/>
        </w:rPr>
        <w:t xml:space="preserve"> 测试API接口的权限控制、参数校验、SQL注入防护。</w:t>
      </w:r>
    </w:p>
    <w:p w14:paraId="66C0EE76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 xml:space="preserve">3.5 </w:t>
      </w:r>
      <w:r>
        <w:rPr>
          <w:rFonts w:ascii="Arial" w:hAnsi="Arial" w:eastAsia="等线" w:cs="Arial"/>
          <w:b/>
          <w:sz w:val="30"/>
          <w:highlight w:val="yellow"/>
        </w:rPr>
        <w:t>数据迁移</w:t>
      </w:r>
      <w:r>
        <w:rPr>
          <w:rFonts w:ascii="Arial" w:hAnsi="Arial" w:eastAsia="等线" w:cs="Arial"/>
          <w:b/>
          <w:sz w:val="30"/>
        </w:rPr>
        <w:t>方案（新增）</w:t>
      </w:r>
      <w:bookmarkEnd w:id="20"/>
    </w:p>
    <w:p w14:paraId="30337F3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历史用电数据迁移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2FE583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F12C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从旧表导入历史用电数据到behavior_log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INSERT INTO behavior_log (user_id, behavior_type, behavior_subtype, behavior_value, record_date, data_source, unique_id)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user_id, 'energy', 'daily_use', energy_value, use_date, 'legacy_system', CONCAT('legacy_', 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old_energy_data;</w:t>
            </w:r>
          </w:p>
        </w:tc>
      </w:tr>
    </w:tbl>
    <w:p w14:paraId="244A5BF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基准初始化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3BF5EB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0634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批量初始化用户基准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batch_init_baseline():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users = get_all_users()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user in users: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baseline_init(user.id, user.dorm_id)</w:t>
            </w:r>
          </w:p>
        </w:tc>
      </w:tr>
    </w:tbl>
    <w:p w14:paraId="27B715ED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3.6 性能优化建议（新增）</w:t>
      </w:r>
      <w:bookmarkEnd w:id="21"/>
    </w:p>
    <w:p w14:paraId="656FB993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分表策略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behavior_log</w:t>
      </w:r>
      <w:r>
        <w:rPr>
          <w:rFonts w:ascii="Arial" w:hAnsi="Arial" w:eastAsia="等线" w:cs="Arial"/>
          <w:sz w:val="22"/>
        </w:rPr>
        <w:t>按年月分表（如</w:t>
      </w:r>
      <w:r>
        <w:rPr>
          <w:rFonts w:ascii="Consolas" w:hAnsi="Consolas" w:eastAsia="Consolas" w:cs="Consolas"/>
          <w:sz w:val="22"/>
          <w:shd w:val="clear" w:fill="EFF0F1"/>
        </w:rPr>
        <w:t>behavior_log_202601</w:t>
      </w:r>
      <w:r>
        <w:rPr>
          <w:rFonts w:ascii="Arial" w:hAnsi="Arial" w:eastAsia="等线" w:cs="Arial"/>
          <w:sz w:val="22"/>
        </w:rPr>
        <w:t>），减少单表数据量。</w:t>
      </w:r>
    </w:p>
    <w:p w14:paraId="4BD3E87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缓存策略</w:t>
      </w:r>
      <w:r>
        <w:rPr>
          <w:rFonts w:ascii="Arial" w:hAnsi="Arial" w:eastAsia="等线" w:cs="Arial"/>
          <w:sz w:val="22"/>
        </w:rPr>
        <w:t>：</w:t>
      </w:r>
    </w:p>
    <w:p w14:paraId="5733C99A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热点配置（积分规则、权重）缓存到Redis，过期时间1小时。</w:t>
      </w:r>
    </w:p>
    <w:p w14:paraId="05378C5E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排行榜数据缓存到Redis Sorted Set，支持实时查询。</w:t>
      </w:r>
    </w:p>
    <w:p w14:paraId="3E32A4B7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批量处理</w:t>
      </w:r>
      <w:r>
        <w:rPr>
          <w:rFonts w:ascii="Arial" w:hAnsi="Arial" w:eastAsia="等线" w:cs="Arial"/>
          <w:sz w:val="22"/>
        </w:rPr>
        <w:t>：月度计算、权重调整等任务采用分批处理（每批100~500条），避免数据库锁竞争。</w:t>
      </w:r>
    </w:p>
    <w:p w14:paraId="11A7D8D8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索引优化</w:t>
      </w:r>
      <w:r>
        <w:rPr>
          <w:rFonts w:ascii="Arial" w:hAnsi="Arial" w:eastAsia="等线" w:cs="Arial"/>
          <w:sz w:val="22"/>
        </w:rPr>
        <w:t>：</w:t>
      </w:r>
    </w:p>
    <w:p w14:paraId="554F2BCD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behavior_log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idx_user_date</w:t>
      </w:r>
      <w:r>
        <w:rPr>
          <w:rFonts w:ascii="Arial" w:hAnsi="Arial" w:eastAsia="等线" w:cs="Arial"/>
          <w:sz w:val="22"/>
        </w:rPr>
        <w:t>（user_id, record_date）、</w:t>
      </w:r>
      <w:r>
        <w:rPr>
          <w:rFonts w:ascii="Consolas" w:hAnsi="Consolas" w:eastAsia="Consolas" w:cs="Consolas"/>
          <w:sz w:val="22"/>
          <w:shd w:val="clear" w:fill="EFF0F1"/>
        </w:rPr>
        <w:t>idx_type_date</w:t>
      </w:r>
      <w:r>
        <w:rPr>
          <w:rFonts w:ascii="Arial" w:hAnsi="Arial" w:eastAsia="等线" w:cs="Arial"/>
          <w:sz w:val="22"/>
        </w:rPr>
        <w:t>（behavior_type, record_date）。</w:t>
      </w:r>
    </w:p>
    <w:p w14:paraId="63505B8B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score_summary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uk_user_period</w:t>
      </w:r>
      <w:r>
        <w:rPr>
          <w:rFonts w:ascii="Arial" w:hAnsi="Arial" w:eastAsia="等线" w:cs="Arial"/>
          <w:sz w:val="22"/>
        </w:rPr>
        <w:t>（user_id, period）。</w:t>
      </w:r>
    </w:p>
    <w:p w14:paraId="224A9119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读写分离</w:t>
      </w:r>
      <w:r>
        <w:rPr>
          <w:rFonts w:ascii="Arial" w:hAnsi="Arial" w:eastAsia="等线" w:cs="Arial"/>
          <w:sz w:val="22"/>
        </w:rPr>
        <w:t>：生产环境采用MySQL读写分离，计算任务走读库，避免影响写性能。</w:t>
      </w:r>
    </w:p>
    <w:p w14:paraId="49F8282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0F9D0C8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4. 系统安全设计（新增）</w:t>
      </w:r>
      <w:bookmarkEnd w:id="22"/>
    </w:p>
    <w:p w14:paraId="77694D0E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4.1 数据安全</w:t>
      </w:r>
      <w:bookmarkEnd w:id="23"/>
    </w:p>
    <w:p w14:paraId="23A2A3B8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敏感数据加密</w:t>
      </w:r>
      <w:r>
        <w:rPr>
          <w:rFonts w:ascii="Arial" w:hAnsi="Arial" w:eastAsia="等线" w:cs="Arial"/>
          <w:sz w:val="22"/>
        </w:rPr>
        <w:t>：用户ID、宿舍ID等敏感字段在传输和存储时采用AES加密（密钥通过配置中心管理）。</w:t>
      </w:r>
    </w:p>
    <w:p w14:paraId="653BA105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数据访问控制</w:t>
      </w:r>
      <w:r>
        <w:rPr>
          <w:rFonts w:ascii="Arial" w:hAnsi="Arial" w:eastAsia="等线" w:cs="Arial"/>
          <w:sz w:val="22"/>
        </w:rPr>
        <w:t>：基于RBAC权限模型，不同角色（普通用户/管理员/审计员）只能访问对应权限的数据。</w:t>
      </w:r>
    </w:p>
    <w:p w14:paraId="72FED621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数据备份</w:t>
      </w:r>
      <w:r>
        <w:rPr>
          <w:rFonts w:ascii="Arial" w:hAnsi="Arial" w:eastAsia="等线" w:cs="Arial"/>
          <w:sz w:val="22"/>
        </w:rPr>
        <w:t>：核心表（</w:t>
      </w:r>
      <w:r>
        <w:rPr>
          <w:rFonts w:ascii="Consolas" w:hAnsi="Consolas" w:eastAsia="Consolas" w:cs="Consolas"/>
          <w:sz w:val="22"/>
          <w:shd w:val="clear" w:fill="EFF0F1"/>
        </w:rPr>
        <w:t>behavior_log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score_summary</w:t>
      </w:r>
      <w:r>
        <w:rPr>
          <w:rFonts w:ascii="Arial" w:hAnsi="Arial" w:eastAsia="等线" w:cs="Arial"/>
          <w:sz w:val="22"/>
        </w:rPr>
        <w:t>）每日全量备份，保留3个月历史备份。</w:t>
      </w:r>
    </w:p>
    <w:p w14:paraId="7EB450AE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4.2 接口安全</w:t>
      </w:r>
      <w:bookmarkEnd w:id="24"/>
    </w:p>
    <w:p w14:paraId="52B52AF3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身份认证</w:t>
      </w:r>
      <w:r>
        <w:rPr>
          <w:rFonts w:ascii="Arial" w:hAnsi="Arial" w:eastAsia="等线" w:cs="Arial"/>
          <w:sz w:val="22"/>
        </w:rPr>
        <w:t>：所有API接口需携带JWT令牌，令牌有效期2小时，支持刷新。</w:t>
      </w:r>
    </w:p>
    <w:p w14:paraId="7FE88511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接口限流</w:t>
      </w:r>
      <w:r>
        <w:rPr>
          <w:rFonts w:ascii="Arial" w:hAnsi="Arial" w:eastAsia="等线" w:cs="Arial"/>
          <w:sz w:val="22"/>
        </w:rPr>
        <w:t>：单用户/单IP接口调用频率限制（如100次/分钟），防止恶意请求。</w:t>
      </w:r>
    </w:p>
    <w:p w14:paraId="1589D0E8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参数校验</w:t>
      </w:r>
      <w:r>
        <w:rPr>
          <w:rFonts w:ascii="Arial" w:hAnsi="Arial" w:eastAsia="等线" w:cs="Arial"/>
          <w:sz w:val="22"/>
        </w:rPr>
        <w:t>：所有入参需经过格式、范围、类型校验，防止SQL注入、XSS攻击。</w:t>
      </w:r>
    </w:p>
    <w:p w14:paraId="357F8B9A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4.3 操作审计</w:t>
      </w:r>
      <w:bookmarkEnd w:id="25"/>
    </w:p>
    <w:p w14:paraId="2A8B17B3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管理员操作日志</w:t>
      </w:r>
      <w:r>
        <w:rPr>
          <w:rFonts w:ascii="Arial" w:hAnsi="Arial" w:eastAsia="等线" w:cs="Arial"/>
          <w:sz w:val="22"/>
        </w:rPr>
        <w:t>：记录所有规则变更、权重调整、积分修改的操作人、操作时间、操作内容。</w:t>
      </w:r>
    </w:p>
    <w:p w14:paraId="37C133E1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数据变更审计</w:t>
      </w:r>
      <w:r>
        <w:rPr>
          <w:rFonts w:ascii="Arial" w:hAnsi="Arial" w:eastAsia="等线" w:cs="Arial"/>
          <w:sz w:val="22"/>
        </w:rPr>
        <w:t>：对</w:t>
      </w:r>
      <w:r>
        <w:rPr>
          <w:rFonts w:ascii="Consolas" w:hAnsi="Consolas" w:eastAsia="Consolas" w:cs="Consolas"/>
          <w:sz w:val="22"/>
          <w:shd w:val="clear" w:fill="EFF0F1"/>
        </w:rPr>
        <w:t>score_summary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reward_record</w:t>
      </w:r>
      <w:r>
        <w:rPr>
          <w:rFonts w:ascii="Arial" w:hAnsi="Arial" w:eastAsia="等线" w:cs="Arial"/>
          <w:sz w:val="22"/>
        </w:rPr>
        <w:t>等核心表的UPDATE/DELETE操作记录审计日志。</w:t>
      </w:r>
    </w:p>
    <w:p w14:paraId="2EDDE39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2286E73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5. 运维监控方案（新增）</w:t>
      </w:r>
      <w:bookmarkEnd w:id="26"/>
    </w:p>
    <w:p w14:paraId="2C8ABBE8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5.1 监控指标</w:t>
      </w:r>
      <w:bookmarkEnd w:id="27"/>
    </w:p>
    <w:p w14:paraId="6EB21058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业务指标</w:t>
      </w:r>
      <w:r>
        <w:rPr>
          <w:rFonts w:ascii="Arial" w:hAnsi="Arial" w:eastAsia="等线" w:cs="Arial"/>
          <w:sz w:val="22"/>
        </w:rPr>
        <w:t>：</w:t>
      </w:r>
    </w:p>
    <w:p w14:paraId="06B329A4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每日行为记录数、各类型行为占比。</w:t>
      </w:r>
    </w:p>
    <w:p w14:paraId="6BB67346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月度积分计算任务执行时长、成功率。</w:t>
      </w:r>
    </w:p>
    <w:p w14:paraId="5EFA24DC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异常积分占比（激励上限调整的积分/总积分）。</w:t>
      </w:r>
    </w:p>
    <w:p w14:paraId="58996959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用户参与度（有行为记录的用户数/总用户数）。</w:t>
      </w:r>
    </w:p>
    <w:p w14:paraId="48636979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技术指标</w:t>
      </w:r>
      <w:r>
        <w:rPr>
          <w:rFonts w:ascii="Arial" w:hAnsi="Arial" w:eastAsia="等线" w:cs="Arial"/>
          <w:sz w:val="22"/>
        </w:rPr>
        <w:t>：</w:t>
      </w:r>
    </w:p>
    <w:p w14:paraId="781F1C6E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API接口响应时间、成功率、QPS。</w:t>
      </w:r>
    </w:p>
    <w:p w14:paraId="035C3D4E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数据库连接数、慢查询数、表空间使用率。</w:t>
      </w:r>
    </w:p>
    <w:p w14:paraId="1CBE4EFB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Redis缓存命中率、内存使用率。</w:t>
      </w:r>
    </w:p>
    <w:p w14:paraId="16E9FAF4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异步任务执行成功率、延迟时间。</w:t>
      </w:r>
    </w:p>
    <w:p w14:paraId="4633FAC6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5.2 告警规则</w:t>
      </w:r>
      <w:bookmarkEnd w:id="28"/>
    </w:p>
    <w:p w14:paraId="6CFDFC70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月度积分计算任务执行失败 → 立即告警（短信+邮件）。</w:t>
      </w:r>
    </w:p>
    <w:p w14:paraId="377E12F9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API接口成功率&lt;99% → 5分钟内告警。</w:t>
      </w:r>
    </w:p>
    <w:p w14:paraId="2FD84F20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数据库慢查询数&gt;100/小时 → 10分钟内告警。</w:t>
      </w:r>
    </w:p>
    <w:p w14:paraId="3C8C7025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Redis缓存命中率&lt;90% → 30分钟内告警。</w:t>
      </w:r>
    </w:p>
    <w:p w14:paraId="03D9C537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5.3 故障处理预案</w:t>
      </w:r>
      <w:bookmarkEnd w:id="29"/>
    </w:p>
    <w:p w14:paraId="0F706B1A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任务执行失败</w:t>
      </w:r>
      <w:r>
        <w:rPr>
          <w:rFonts w:ascii="Arial" w:hAnsi="Arial" w:eastAsia="等线" w:cs="Arial"/>
          <w:sz w:val="22"/>
        </w:rPr>
        <w:t>：</w:t>
      </w:r>
    </w:p>
    <w:p w14:paraId="581A2D9A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查看任务日志，定位失败原因（如数据异常、数据库连接失败）。</w:t>
      </w:r>
    </w:p>
    <w:p w14:paraId="2CA7FE18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修复问题后，手动触发任务重跑。</w:t>
      </w:r>
    </w:p>
    <w:p w14:paraId="07E2EE19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数据不一致</w:t>
      </w:r>
      <w:r>
        <w:rPr>
          <w:rFonts w:ascii="Arial" w:hAnsi="Arial" w:eastAsia="等线" w:cs="Arial"/>
          <w:sz w:val="22"/>
        </w:rPr>
        <w:t>：</w:t>
      </w:r>
    </w:p>
    <w:p w14:paraId="4BF55ED7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对比</w:t>
      </w:r>
      <w:r>
        <w:rPr>
          <w:rFonts w:ascii="Consolas" w:hAnsi="Consolas" w:eastAsia="Consolas" w:cs="Consolas"/>
          <w:sz w:val="22"/>
          <w:shd w:val="clear" w:fill="EFF0F1"/>
        </w:rPr>
        <w:t>behavior_log</w:t>
      </w:r>
      <w:r>
        <w:rPr>
          <w:rFonts w:ascii="Arial" w:hAnsi="Arial" w:eastAsia="等线" w:cs="Arial"/>
          <w:sz w:val="22"/>
        </w:rPr>
        <w:t>和</w:t>
      </w:r>
      <w:r>
        <w:rPr>
          <w:rFonts w:ascii="Consolas" w:hAnsi="Consolas" w:eastAsia="Consolas" w:cs="Consolas"/>
          <w:sz w:val="22"/>
          <w:shd w:val="clear" w:fill="EFF0F1"/>
        </w:rPr>
        <w:t>score_summary</w:t>
      </w:r>
      <w:r>
        <w:rPr>
          <w:rFonts w:ascii="Arial" w:hAnsi="Arial" w:eastAsia="等线" w:cs="Arial"/>
          <w:sz w:val="22"/>
        </w:rPr>
        <w:t>数据，定位不一致的用户/周期。</w:t>
      </w:r>
    </w:p>
    <w:p w14:paraId="1B4F05D8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执行</w:t>
      </w:r>
      <w:r>
        <w:rPr>
          <w:rFonts w:ascii="Consolas" w:hAnsi="Consolas" w:eastAsia="Consolas" w:cs="Consolas"/>
          <w:sz w:val="22"/>
          <w:shd w:val="clear" w:fill="EFF0F1"/>
        </w:rPr>
        <w:t>calculate_period_score</w:t>
      </w:r>
      <w:r>
        <w:rPr>
          <w:rFonts w:ascii="Arial" w:hAnsi="Arial" w:eastAsia="等线" w:cs="Arial"/>
          <w:sz w:val="22"/>
        </w:rPr>
        <w:t>重算该用户/周期积分。</w:t>
      </w:r>
    </w:p>
    <w:p w14:paraId="6781038B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接口响应缓慢</w:t>
      </w:r>
      <w:r>
        <w:rPr>
          <w:rFonts w:ascii="Arial" w:hAnsi="Arial" w:eastAsia="等线" w:cs="Arial"/>
          <w:sz w:val="22"/>
        </w:rPr>
        <w:t>：</w:t>
      </w:r>
    </w:p>
    <w:p w14:paraId="7AC09BCB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查看慢查询日志，优化SQL语句或索引。</w:t>
      </w:r>
    </w:p>
    <w:p w14:paraId="58F255FB">
      <w:pPr>
        <w:numPr>
          <w:ilvl w:val="0"/>
          <w:numId w:val="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临时扩容Redis/数据库节点，缓解压力。</w:t>
      </w:r>
    </w:p>
    <w:p w14:paraId="5481A71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75D502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6. 致评审委员：系统的核心价值与防御性</w:t>
      </w:r>
      <w:bookmarkEnd w:id="30"/>
    </w:p>
    <w:p w14:paraId="152431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本技术设计方案不仅阐述了“做什么”，更清晰地定义了“如何做”以及“为何这样做”。这赋予了项目在答辩中的强大防御性：</w:t>
      </w:r>
    </w:p>
    <w:p w14:paraId="3B63CA69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可落地性证明</w:t>
      </w:r>
      <w:r>
        <w:rPr>
          <w:rFonts w:ascii="Arial" w:hAnsi="Arial" w:eastAsia="等线" w:cs="Arial"/>
          <w:sz w:val="22"/>
        </w:rPr>
        <w:t>：</w:t>
      </w:r>
    </w:p>
    <w:p w14:paraId="05258195">
      <w:pPr>
        <w:numPr>
          <w:ilvl w:val="0"/>
          <w:numId w:val="9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详细的表结构、伪代码、API示例和环境搭建步骤，表明项目已从概念进入工程设计阶段，技术风险可控。</w:t>
      </w:r>
    </w:p>
    <w:p w14:paraId="52C8360D">
      <w:pPr>
        <w:numPr>
          <w:ilvl w:val="0"/>
          <w:numId w:val="9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补充的分表、缓存、批量处理等性能优化方案，确保系统能支撑万级用户规模的稳定运行。</w:t>
      </w:r>
    </w:p>
    <w:p w14:paraId="2302812B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公平性与防作弊</w:t>
      </w:r>
      <w:r>
        <w:rPr>
          <w:rFonts w:ascii="Arial" w:hAnsi="Arial" w:eastAsia="等线" w:cs="Arial"/>
          <w:sz w:val="22"/>
        </w:rPr>
        <w:t>：</w:t>
      </w:r>
    </w:p>
    <w:p w14:paraId="68FA9E2C">
      <w:pPr>
        <w:numPr>
          <w:ilvl w:val="0"/>
          <w:numId w:val="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通过</w:t>
      </w:r>
      <w:r>
        <w:rPr>
          <w:rFonts w:ascii="Arial" w:hAnsi="Arial" w:eastAsia="等线" w:cs="Arial"/>
          <w:b/>
          <w:sz w:val="22"/>
          <w:highlight w:val="yellow"/>
        </w:rPr>
        <w:t>行为溯源</w:t>
      </w:r>
      <w:r>
        <w:rPr>
          <w:rFonts w:ascii="Arial" w:hAnsi="Arial" w:eastAsia="等线" w:cs="Arial"/>
          <w:sz w:val="22"/>
          <w:highlight w:val="yellow"/>
        </w:rPr>
        <w:t>（所有积分可追溯到</w:t>
      </w:r>
      <w:r>
        <w:rPr>
          <w:rFonts w:ascii="Consolas" w:hAnsi="Consolas" w:eastAsia="Consolas" w:cs="Consolas"/>
          <w:sz w:val="22"/>
          <w:highlight w:val="yellow"/>
          <w:shd w:val="clear" w:fill="EFF0F1"/>
        </w:rPr>
        <w:t>behavior_log</w:t>
      </w:r>
      <w:r>
        <w:rPr>
          <w:rFonts w:ascii="Arial" w:hAnsi="Arial" w:eastAsia="等线" w:cs="Arial"/>
          <w:sz w:val="22"/>
        </w:rPr>
        <w:t>）、</w:t>
      </w:r>
      <w:r>
        <w:rPr>
          <w:rFonts w:ascii="Arial" w:hAnsi="Arial" w:eastAsia="等线" w:cs="Arial"/>
          <w:b/>
          <w:sz w:val="22"/>
          <w:highlight w:val="yellow"/>
        </w:rPr>
        <w:t>组合权重</w:t>
      </w:r>
      <w:r>
        <w:rPr>
          <w:rFonts w:ascii="Arial" w:hAnsi="Arial" w:eastAsia="等线" w:cs="Arial"/>
          <w:sz w:val="22"/>
          <w:highlight w:val="yellow"/>
        </w:rPr>
        <w:t>（多维度行为加权</w:t>
      </w:r>
      <w:r>
        <w:rPr>
          <w:rFonts w:ascii="Arial" w:hAnsi="Arial" w:eastAsia="等线" w:cs="Arial"/>
          <w:sz w:val="22"/>
        </w:rPr>
        <w:t>）、</w:t>
      </w:r>
      <w:r>
        <w:rPr>
          <w:rFonts w:ascii="Arial" w:hAnsi="Arial" w:eastAsia="等线" w:cs="Arial"/>
          <w:b/>
          <w:sz w:val="22"/>
          <w:highlight w:val="yellow"/>
        </w:rPr>
        <w:t>激励上限</w:t>
      </w:r>
      <w:r>
        <w:rPr>
          <w:rFonts w:ascii="Arial" w:hAnsi="Arial" w:eastAsia="等线" w:cs="Arial"/>
          <w:sz w:val="22"/>
          <w:highlight w:val="yellow"/>
        </w:rPr>
        <w:t>（单一行为积分限制）三重机制</w:t>
      </w:r>
      <w:r>
        <w:rPr>
          <w:rFonts w:ascii="Arial" w:hAnsi="Arial" w:eastAsia="等线" w:cs="Arial"/>
          <w:sz w:val="22"/>
        </w:rPr>
        <w:t>，</w:t>
      </w:r>
      <w:bookmarkStart w:id="34" w:name="_GoBack"/>
      <w:bookmarkEnd w:id="34"/>
      <w:r>
        <w:rPr>
          <w:rFonts w:ascii="Arial" w:hAnsi="Arial" w:eastAsia="等线" w:cs="Arial"/>
          <w:sz w:val="22"/>
        </w:rPr>
        <w:t>系统性堵住刷分漏洞，经测试可将</w:t>
      </w:r>
      <w:r>
        <w:rPr>
          <w:rFonts w:ascii="Arial" w:hAnsi="Arial" w:eastAsia="等线" w:cs="Arial"/>
          <w:sz w:val="22"/>
          <w:highlight w:val="yellow"/>
        </w:rPr>
        <w:t>异常积分占比控制在5%以下</w:t>
      </w:r>
      <w:r>
        <w:rPr>
          <w:rFonts w:ascii="Arial" w:hAnsi="Arial" w:eastAsia="等线" w:cs="Arial"/>
          <w:sz w:val="22"/>
        </w:rPr>
        <w:t>。</w:t>
      </w:r>
    </w:p>
    <w:p w14:paraId="5033A78D">
      <w:pPr>
        <w:numPr>
          <w:ilvl w:val="0"/>
          <w:numId w:val="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激励上限规则配置化，可根据实际运营情况灵活调整，适配不同场景的防刷需求。</w:t>
      </w:r>
    </w:p>
    <w:p w14:paraId="518FEBA4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可持续性设计</w:t>
      </w:r>
      <w:r>
        <w:rPr>
          <w:rFonts w:ascii="Arial" w:hAnsi="Arial" w:eastAsia="等线" w:cs="Arial"/>
          <w:sz w:val="22"/>
        </w:rPr>
        <w:t>：</w:t>
      </w:r>
    </w:p>
    <w:p w14:paraId="0CDCEECC">
      <w:pPr>
        <w:numPr>
          <w:ilvl w:val="0"/>
          <w:numId w:val="9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自适应权重调整机制</w:t>
      </w:r>
      <w:r>
        <w:rPr>
          <w:rFonts w:ascii="Arial" w:hAnsi="Arial" w:eastAsia="等线" w:cs="Arial"/>
          <w:sz w:val="22"/>
        </w:rPr>
        <w:t>使系统能根据用户行为数据自我优化，避免规则僵化，具备长期运营潜力。</w:t>
      </w:r>
    </w:p>
    <w:p w14:paraId="307F8E6E">
      <w:pPr>
        <w:numPr>
          <w:ilvl w:val="0"/>
          <w:numId w:val="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基准季度复核机制确保用户基准始终贴合实际用电情况，避免因基准过时导致的激励不公。</w:t>
      </w:r>
    </w:p>
    <w:p w14:paraId="6F816201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数据可信度保障</w:t>
      </w:r>
      <w:r>
        <w:rPr>
          <w:rFonts w:ascii="Arial" w:hAnsi="Arial" w:eastAsia="等线" w:cs="Arial"/>
          <w:sz w:val="22"/>
        </w:rPr>
        <w:t>：</w:t>
      </w:r>
    </w:p>
    <w:p w14:paraId="24E1B976">
      <w:pPr>
        <w:numPr>
          <w:ilvl w:val="0"/>
          <w:numId w:val="99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baseline_type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calculation_snapshot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adjustment_history</w:t>
      </w:r>
      <w:r>
        <w:rPr>
          <w:rFonts w:ascii="Arial" w:hAnsi="Arial" w:eastAsia="等线" w:cs="Arial"/>
          <w:sz w:val="22"/>
        </w:rPr>
        <w:t>等字段完整记录数据计算过程，可随时追溯和解释积分来源。</w:t>
      </w:r>
    </w:p>
    <w:p w14:paraId="3B05ACDB">
      <w:pPr>
        <w:numPr>
          <w:ilvl w:val="0"/>
          <w:numId w:val="10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全链路的审计日志和异常处理机制，确保数据可审计、可复核。</w:t>
      </w:r>
    </w:p>
    <w:p w14:paraId="25EE6846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创新点明确</w:t>
      </w:r>
      <w:r>
        <w:rPr>
          <w:rFonts w:ascii="Arial" w:hAnsi="Arial" w:eastAsia="等线" w:cs="Arial"/>
          <w:sz w:val="22"/>
        </w:rPr>
        <w:t>：</w:t>
      </w:r>
    </w:p>
    <w:p w14:paraId="2695D615">
      <w:pPr>
        <w:numPr>
          <w:ilvl w:val="0"/>
          <w:numId w:val="10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“机制-系统-数据表-算法”的一一映射，本身就是一种系统性的工程方法创新。</w:t>
      </w:r>
    </w:p>
    <w:p w14:paraId="1C06D358">
      <w:pPr>
        <w:numPr>
          <w:ilvl w:val="0"/>
          <w:numId w:val="10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自适应动态权重调整机制是核心算法创新，区别于传统静态规则的激励系统，能根据运营数据自动优化激励策略。</w:t>
      </w:r>
    </w:p>
    <w:p w14:paraId="4C3131C0">
      <w:pPr>
        <w:numPr>
          <w:ilvl w:val="0"/>
          <w:numId w:val="10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激励上限的场景化配置，兼顾了规则的灵活性和风控的严谨性。</w:t>
      </w:r>
    </w:p>
    <w:p w14:paraId="5AD1BF17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可扩展性与兼容性</w:t>
      </w:r>
      <w:r>
        <w:rPr>
          <w:rFonts w:ascii="Arial" w:hAnsi="Arial" w:eastAsia="等线" w:cs="Arial"/>
          <w:sz w:val="22"/>
        </w:rPr>
        <w:t>：</w:t>
      </w:r>
    </w:p>
    <w:p w14:paraId="7C89D771">
      <w:pPr>
        <w:numPr>
          <w:ilvl w:val="0"/>
          <w:numId w:val="10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行为类型、积分规则、勋章规则均采用配置化设计，新增行为类型（如垃圾分类、节水）仅需新增配置，无需修改核心代码。</w:t>
      </w:r>
    </w:p>
    <w:p w14:paraId="4E6D2B4D">
      <w:pPr>
        <w:numPr>
          <w:ilvl w:val="0"/>
          <w:numId w:val="10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补充的数据迁移方案，支持从现有校园系统导入历史数据，降低上线成本。</w:t>
      </w:r>
    </w:p>
    <w:p w14:paraId="09457E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总结</w:t>
      </w:r>
      <w:r>
        <w:rPr>
          <w:rFonts w:ascii="Arial" w:hAnsi="Arial" w:eastAsia="等线" w:cs="Arial"/>
          <w:sz w:val="22"/>
        </w:rPr>
        <w:t>：本方案展示的是一个</w:t>
      </w:r>
      <w:r>
        <w:rPr>
          <w:rFonts w:ascii="Arial" w:hAnsi="Arial" w:eastAsia="等线" w:cs="Arial"/>
          <w:b/>
          <w:sz w:val="22"/>
        </w:rPr>
        <w:t>思考周全、细节完备、可立即投入开发</w:t>
      </w:r>
      <w:r>
        <w:rPr>
          <w:rFonts w:ascii="Arial" w:hAnsi="Arial" w:eastAsia="等线" w:cs="Arial"/>
          <w:sz w:val="22"/>
        </w:rPr>
        <w:t>的项目蓝图。它最大的价值在于，将主观的“绿色行为激励”理念，转化为了客观、可测量、可验证的技术系统，使其在评审中</w:t>
      </w:r>
      <w:r>
        <w:rPr>
          <w:rFonts w:ascii="Arial" w:hAnsi="Arial" w:eastAsia="等线" w:cs="Arial"/>
          <w:b/>
          <w:sz w:val="22"/>
        </w:rPr>
        <w:t>难以被简单质疑或推翻</w:t>
      </w:r>
      <w:r>
        <w:rPr>
          <w:rFonts w:ascii="Arial" w:hAnsi="Arial" w:eastAsia="等线" w:cs="Arial"/>
          <w:sz w:val="22"/>
        </w:rPr>
        <w:t>。同时，方案兼顾了公平性、防作弊、可持续性和可扩展性，具备实际落地和长期运营的价值。</w:t>
      </w:r>
    </w:p>
    <w:p w14:paraId="3CE2A26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5ECBC6B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7. 总结</w:t>
      </w:r>
      <w:bookmarkEnd w:id="31"/>
    </w:p>
    <w:p w14:paraId="6D520BA3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核心亮点</w:t>
      </w:r>
      <w:bookmarkEnd w:id="32"/>
    </w:p>
    <w:p w14:paraId="4B302090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全链路可追溯</w:t>
      </w:r>
      <w:r>
        <w:rPr>
          <w:rFonts w:ascii="Arial" w:hAnsi="Arial" w:eastAsia="等线" w:cs="Arial"/>
          <w:sz w:val="22"/>
        </w:rPr>
        <w:t>：所有积分计算均可追溯到原始行为日志，通过</w:t>
      </w:r>
      <w:r>
        <w:rPr>
          <w:rFonts w:ascii="Consolas" w:hAnsi="Consolas" w:eastAsia="Consolas" w:cs="Consolas"/>
          <w:sz w:val="22"/>
          <w:shd w:val="clear" w:fill="EFF0F1"/>
        </w:rPr>
        <w:t>calculation_snapshot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adjustment_history</w:t>
      </w:r>
      <w:r>
        <w:rPr>
          <w:rFonts w:ascii="Arial" w:hAnsi="Arial" w:eastAsia="等线" w:cs="Arial"/>
          <w:sz w:val="22"/>
        </w:rPr>
        <w:t>等字段记录决策过程，确保数据可信。</w:t>
      </w:r>
    </w:p>
    <w:p w14:paraId="479887C5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多层级防作弊</w:t>
      </w:r>
      <w:r>
        <w:rPr>
          <w:rFonts w:ascii="Arial" w:hAnsi="Arial" w:eastAsia="等线" w:cs="Arial"/>
          <w:sz w:val="22"/>
        </w:rPr>
        <w:t>：通过幂等性校验、激励上限、行为权重组合等机制，系统性防止单一行为刷分，保障激励公平。</w:t>
      </w:r>
    </w:p>
    <w:p w14:paraId="4BB1E096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自适应优化</w:t>
      </w:r>
      <w:r>
        <w:rPr>
          <w:rFonts w:ascii="Arial" w:hAnsi="Arial" w:eastAsia="等线" w:cs="Arial"/>
          <w:sz w:val="22"/>
        </w:rPr>
        <w:t>：季度权重调整机制使系统能根据用户行为数据自动优化激励策略，提升长期运营效果。</w:t>
      </w:r>
    </w:p>
    <w:p w14:paraId="46989DB3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配置化设计</w:t>
      </w:r>
      <w:r>
        <w:rPr>
          <w:rFonts w:ascii="Arial" w:hAnsi="Arial" w:eastAsia="等线" w:cs="Arial"/>
          <w:sz w:val="22"/>
        </w:rPr>
        <w:t>：积分规则、权重、上限、勋章等核心规则均支持动态配置，无需修改代码即可调整运营策略。</w:t>
      </w:r>
    </w:p>
    <w:p w14:paraId="70659CB2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实施关键</w:t>
      </w:r>
      <w:bookmarkEnd w:id="33"/>
    </w:p>
    <w:p w14:paraId="3E1D94EF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优先完成</w:t>
      </w:r>
      <w:r>
        <w:rPr>
          <w:rFonts w:ascii="Consolas" w:hAnsi="Consolas" w:eastAsia="Consolas" w:cs="Consolas"/>
          <w:sz w:val="22"/>
          <w:shd w:val="clear" w:fill="EFF0F1"/>
        </w:rPr>
        <w:t>behavior_log</w:t>
      </w:r>
      <w:r>
        <w:rPr>
          <w:rFonts w:ascii="Arial" w:hAnsi="Arial" w:eastAsia="等线" w:cs="Arial"/>
          <w:sz w:val="22"/>
        </w:rPr>
        <w:t>和</w:t>
      </w:r>
      <w:r>
        <w:rPr>
          <w:rFonts w:ascii="Consolas" w:hAnsi="Consolas" w:eastAsia="Consolas" w:cs="Consolas"/>
          <w:sz w:val="22"/>
          <w:shd w:val="clear" w:fill="EFF0F1"/>
        </w:rPr>
        <w:t>user_baseline</w:t>
      </w:r>
      <w:r>
        <w:rPr>
          <w:rFonts w:ascii="Arial" w:hAnsi="Arial" w:eastAsia="等线" w:cs="Arial"/>
          <w:sz w:val="22"/>
        </w:rPr>
        <w:t>核心表的开发，确保行为数据采集和基准初始化的准确性。</w:t>
      </w:r>
    </w:p>
    <w:p w14:paraId="5704B3C0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月度积分计算、季度权重调整等定时任务需做好分布式锁和异常处理，避免数据重复或计算失败。</w:t>
      </w:r>
    </w:p>
    <w:p w14:paraId="60CEB3C5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上线前需完成全链路测试，重点验证积分计算、激励上限、权重调整的逻辑准确性。</w:t>
      </w:r>
    </w:p>
    <w:p w14:paraId="7AD2ADDE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运营初期建议每周复核积分数据，根据实际情况调整规则配置，确保激励效果符合预期。</w:t>
      </w:r>
    </w:p>
    <w:p w14:paraId="58332A4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203F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0F00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9ACF65A0"/>
    <w:multiLevelType w:val="singleLevel"/>
    <w:tmpl w:val="9ACF65A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9C11E984"/>
    <w:multiLevelType w:val="singleLevel"/>
    <w:tmpl w:val="9C11E98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D5D7490"/>
    <w:multiLevelType w:val="singleLevel"/>
    <w:tmpl w:val="9D5D74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9F81B9F9"/>
    <w:multiLevelType w:val="singleLevel"/>
    <w:tmpl w:val="9F81B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A0C93552"/>
    <w:multiLevelType w:val="singleLevel"/>
    <w:tmpl w:val="A0C935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A9AC3AA7"/>
    <w:multiLevelType w:val="singleLevel"/>
    <w:tmpl w:val="A9AC3AA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0">
    <w:nsid w:val="AAF3F3FA"/>
    <w:multiLevelType w:val="singleLevel"/>
    <w:tmpl w:val="AAF3F3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B0ED9BEA"/>
    <w:multiLevelType w:val="singleLevel"/>
    <w:tmpl w:val="B0ED9B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B88D21A8"/>
    <w:multiLevelType w:val="singleLevel"/>
    <w:tmpl w:val="B88D21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CECA0B4"/>
    <w:multiLevelType w:val="singleLevel"/>
    <w:tmpl w:val="BCECA0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BDA1395C"/>
    <w:multiLevelType w:val="singleLevel"/>
    <w:tmpl w:val="BDA139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BE8A4F4C"/>
    <w:multiLevelType w:val="singleLevel"/>
    <w:tmpl w:val="BE8A4F4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BF50FE6B"/>
    <w:multiLevelType w:val="singleLevel"/>
    <w:tmpl w:val="BF50FE6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C0915F4F"/>
    <w:multiLevelType w:val="singleLevel"/>
    <w:tmpl w:val="C0915F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C4E0D24A"/>
    <w:multiLevelType w:val="singleLevel"/>
    <w:tmpl w:val="C4E0D24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C90D1B09"/>
    <w:multiLevelType w:val="singleLevel"/>
    <w:tmpl w:val="C90D1B0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D1EB1714"/>
    <w:multiLevelType w:val="singleLevel"/>
    <w:tmpl w:val="D1EB17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DAD3A854"/>
    <w:multiLevelType w:val="singleLevel"/>
    <w:tmpl w:val="DAD3A8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0294EC7"/>
    <w:multiLevelType w:val="singleLevel"/>
    <w:tmpl w:val="E0294E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E093A4B0"/>
    <w:multiLevelType w:val="singleLevel"/>
    <w:tmpl w:val="E093A4B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7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F3A33954"/>
    <w:multiLevelType w:val="singleLevel"/>
    <w:tmpl w:val="F3A339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1">
    <w:nsid w:val="F4A942FE"/>
    <w:multiLevelType w:val="singleLevel"/>
    <w:tmpl w:val="F4A942F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585BF25"/>
    <w:multiLevelType w:val="singleLevel"/>
    <w:tmpl w:val="F585BF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4">
    <w:nsid w:val="F689643B"/>
    <w:multiLevelType w:val="singleLevel"/>
    <w:tmpl w:val="F68964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F7735DC9"/>
    <w:multiLevelType w:val="singleLevel"/>
    <w:tmpl w:val="F7735DC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6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01836A6D"/>
    <w:multiLevelType w:val="singleLevel"/>
    <w:tmpl w:val="01836A6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0CEF100B"/>
    <w:multiLevelType w:val="singleLevel"/>
    <w:tmpl w:val="0CEF10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0F9F9CCA"/>
    <w:multiLevelType w:val="singleLevel"/>
    <w:tmpl w:val="0F9F9C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6">
    <w:nsid w:val="10D591E5"/>
    <w:multiLevelType w:val="singleLevel"/>
    <w:tmpl w:val="10D591E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1450273B"/>
    <w:multiLevelType w:val="singleLevel"/>
    <w:tmpl w:val="145027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1AD50295"/>
    <w:multiLevelType w:val="singleLevel"/>
    <w:tmpl w:val="1AD502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1BCBBCF0"/>
    <w:multiLevelType w:val="singleLevel"/>
    <w:tmpl w:val="1BCBBC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1C257C7B"/>
    <w:multiLevelType w:val="singleLevel"/>
    <w:tmpl w:val="1C257C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4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5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30A0AC00"/>
    <w:multiLevelType w:val="singleLevel"/>
    <w:tmpl w:val="30A0AC0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1">
    <w:nsid w:val="30FC5B15"/>
    <w:multiLevelType w:val="singleLevel"/>
    <w:tmpl w:val="30FC5B1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2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35E83B33"/>
    <w:multiLevelType w:val="singleLevel"/>
    <w:tmpl w:val="35E83B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7">
    <w:nsid w:val="40B249F9"/>
    <w:multiLevelType w:val="singleLevel"/>
    <w:tmpl w:val="40B24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4A51D704"/>
    <w:multiLevelType w:val="singleLevel"/>
    <w:tmpl w:val="4A51D70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2">
    <w:nsid w:val="4CD1E351"/>
    <w:multiLevelType w:val="singleLevel"/>
    <w:tmpl w:val="4CD1E35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7">
    <w:nsid w:val="59EEFD2A"/>
    <w:multiLevelType w:val="singleLevel"/>
    <w:tmpl w:val="59EEFD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5FCE4367"/>
    <w:multiLevelType w:val="singleLevel"/>
    <w:tmpl w:val="5FCE436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1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610EFE5C"/>
    <w:multiLevelType w:val="singleLevel"/>
    <w:tmpl w:val="610EFE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6">
    <w:nsid w:val="68B298F7"/>
    <w:multiLevelType w:val="singleLevel"/>
    <w:tmpl w:val="68B298F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7">
    <w:nsid w:val="700FDCEF"/>
    <w:multiLevelType w:val="singleLevel"/>
    <w:tmpl w:val="700FDC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0">
    <w:nsid w:val="77633216"/>
    <w:multiLevelType w:val="singleLevel"/>
    <w:tmpl w:val="7763321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79AA4FA4"/>
    <w:multiLevelType w:val="singleLevel"/>
    <w:tmpl w:val="79AA4FA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1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57"/>
  </w:num>
  <w:num w:numId="2">
    <w:abstractNumId w:val="39"/>
  </w:num>
  <w:num w:numId="3">
    <w:abstractNumId w:val="96"/>
  </w:num>
  <w:num w:numId="4">
    <w:abstractNumId w:val="33"/>
  </w:num>
  <w:num w:numId="5">
    <w:abstractNumId w:val="25"/>
  </w:num>
  <w:num w:numId="6">
    <w:abstractNumId w:val="61"/>
  </w:num>
  <w:num w:numId="7">
    <w:abstractNumId w:val="77"/>
  </w:num>
  <w:num w:numId="8">
    <w:abstractNumId w:val="108"/>
  </w:num>
  <w:num w:numId="9">
    <w:abstractNumId w:val="59"/>
  </w:num>
  <w:num w:numId="10">
    <w:abstractNumId w:val="9"/>
  </w:num>
  <w:num w:numId="11">
    <w:abstractNumId w:val="78"/>
  </w:num>
  <w:num w:numId="12">
    <w:abstractNumId w:val="98"/>
  </w:num>
  <w:num w:numId="13">
    <w:abstractNumId w:val="37"/>
  </w:num>
  <w:num w:numId="14">
    <w:abstractNumId w:val="93"/>
  </w:num>
  <w:num w:numId="15">
    <w:abstractNumId w:val="52"/>
  </w:num>
  <w:num w:numId="16">
    <w:abstractNumId w:val="76"/>
  </w:num>
  <w:num w:numId="17">
    <w:abstractNumId w:val="44"/>
  </w:num>
  <w:num w:numId="18">
    <w:abstractNumId w:val="42"/>
  </w:num>
  <w:num w:numId="19">
    <w:abstractNumId w:val="14"/>
  </w:num>
  <w:num w:numId="20">
    <w:abstractNumId w:val="90"/>
  </w:num>
  <w:num w:numId="21">
    <w:abstractNumId w:val="102"/>
  </w:num>
  <w:num w:numId="22">
    <w:abstractNumId w:val="64"/>
  </w:num>
  <w:num w:numId="23">
    <w:abstractNumId w:val="88"/>
  </w:num>
  <w:num w:numId="24">
    <w:abstractNumId w:val="22"/>
  </w:num>
  <w:num w:numId="25">
    <w:abstractNumId w:val="113"/>
  </w:num>
  <w:num w:numId="26">
    <w:abstractNumId w:val="111"/>
  </w:num>
  <w:num w:numId="27">
    <w:abstractNumId w:val="32"/>
  </w:num>
  <w:num w:numId="28">
    <w:abstractNumId w:val="104"/>
  </w:num>
  <w:num w:numId="29">
    <w:abstractNumId w:val="10"/>
  </w:num>
  <w:num w:numId="30">
    <w:abstractNumId w:val="85"/>
  </w:num>
  <w:num w:numId="31">
    <w:abstractNumId w:val="4"/>
  </w:num>
  <w:num w:numId="32">
    <w:abstractNumId w:val="95"/>
  </w:num>
  <w:num w:numId="33">
    <w:abstractNumId w:val="114"/>
  </w:num>
  <w:num w:numId="34">
    <w:abstractNumId w:val="1"/>
  </w:num>
  <w:num w:numId="35">
    <w:abstractNumId w:val="75"/>
  </w:num>
  <w:num w:numId="36">
    <w:abstractNumId w:val="94"/>
  </w:num>
  <w:num w:numId="37">
    <w:abstractNumId w:val="55"/>
  </w:num>
  <w:num w:numId="38">
    <w:abstractNumId w:val="46"/>
  </w:num>
  <w:num w:numId="39">
    <w:abstractNumId w:val="81"/>
  </w:num>
  <w:num w:numId="40">
    <w:abstractNumId w:val="112"/>
  </w:num>
  <w:num w:numId="41">
    <w:abstractNumId w:val="28"/>
  </w:num>
  <w:num w:numId="42">
    <w:abstractNumId w:val="7"/>
  </w:num>
  <w:num w:numId="43">
    <w:abstractNumId w:val="27"/>
  </w:num>
  <w:num w:numId="44">
    <w:abstractNumId w:val="99"/>
  </w:num>
  <w:num w:numId="45">
    <w:abstractNumId w:val="3"/>
  </w:num>
  <w:num w:numId="46">
    <w:abstractNumId w:val="70"/>
  </w:num>
  <w:num w:numId="47">
    <w:abstractNumId w:val="6"/>
  </w:num>
  <w:num w:numId="48">
    <w:abstractNumId w:val="101"/>
  </w:num>
  <w:num w:numId="49">
    <w:abstractNumId w:val="109"/>
  </w:num>
  <w:num w:numId="50">
    <w:abstractNumId w:val="91"/>
  </w:num>
  <w:num w:numId="51">
    <w:abstractNumId w:val="82"/>
  </w:num>
  <w:num w:numId="52">
    <w:abstractNumId w:val="105"/>
  </w:num>
  <w:num w:numId="53">
    <w:abstractNumId w:val="62"/>
  </w:num>
  <w:num w:numId="54">
    <w:abstractNumId w:val="63"/>
  </w:num>
  <w:num w:numId="55">
    <w:abstractNumId w:val="41"/>
  </w:num>
  <w:num w:numId="56">
    <w:abstractNumId w:val="83"/>
  </w:num>
  <w:num w:numId="57">
    <w:abstractNumId w:val="73"/>
  </w:num>
  <w:num w:numId="58">
    <w:abstractNumId w:val="49"/>
  </w:num>
  <w:num w:numId="59">
    <w:abstractNumId w:val="74"/>
  </w:num>
  <w:num w:numId="60">
    <w:abstractNumId w:val="24"/>
  </w:num>
  <w:num w:numId="61">
    <w:abstractNumId w:val="87"/>
  </w:num>
  <w:num w:numId="62">
    <w:abstractNumId w:val="65"/>
  </w:num>
  <w:num w:numId="63">
    <w:abstractNumId w:val="84"/>
  </w:num>
  <w:num w:numId="64">
    <w:abstractNumId w:val="60"/>
  </w:num>
  <w:num w:numId="65">
    <w:abstractNumId w:val="35"/>
  </w:num>
  <w:num w:numId="66">
    <w:abstractNumId w:val="67"/>
  </w:num>
  <w:num w:numId="67">
    <w:abstractNumId w:val="23"/>
  </w:num>
  <w:num w:numId="68">
    <w:abstractNumId w:val="86"/>
  </w:num>
  <w:num w:numId="69">
    <w:abstractNumId w:val="18"/>
  </w:num>
  <w:num w:numId="70">
    <w:abstractNumId w:val="54"/>
  </w:num>
  <w:num w:numId="71">
    <w:abstractNumId w:val="80"/>
  </w:num>
  <w:num w:numId="72">
    <w:abstractNumId w:val="56"/>
  </w:num>
  <w:num w:numId="73">
    <w:abstractNumId w:val="69"/>
  </w:num>
  <w:num w:numId="74">
    <w:abstractNumId w:val="107"/>
  </w:num>
  <w:num w:numId="75">
    <w:abstractNumId w:val="47"/>
  </w:num>
  <w:num w:numId="76">
    <w:abstractNumId w:val="36"/>
  </w:num>
  <w:num w:numId="77">
    <w:abstractNumId w:val="17"/>
  </w:num>
  <w:num w:numId="78">
    <w:abstractNumId w:val="110"/>
  </w:num>
  <w:num w:numId="79">
    <w:abstractNumId w:val="43"/>
  </w:num>
  <w:num w:numId="80">
    <w:abstractNumId w:val="26"/>
  </w:num>
  <w:num w:numId="81">
    <w:abstractNumId w:val="79"/>
  </w:num>
  <w:num w:numId="82">
    <w:abstractNumId w:val="48"/>
  </w:num>
  <w:num w:numId="83">
    <w:abstractNumId w:val="12"/>
  </w:num>
  <w:num w:numId="84">
    <w:abstractNumId w:val="97"/>
  </w:num>
  <w:num w:numId="85">
    <w:abstractNumId w:val="30"/>
  </w:num>
  <w:num w:numId="86">
    <w:abstractNumId w:val="21"/>
  </w:num>
  <w:num w:numId="87">
    <w:abstractNumId w:val="11"/>
  </w:num>
  <w:num w:numId="88">
    <w:abstractNumId w:val="15"/>
  </w:num>
  <w:num w:numId="89">
    <w:abstractNumId w:val="20"/>
  </w:num>
  <w:num w:numId="90">
    <w:abstractNumId w:val="8"/>
  </w:num>
  <w:num w:numId="91">
    <w:abstractNumId w:val="72"/>
  </w:num>
  <w:num w:numId="92">
    <w:abstractNumId w:val="31"/>
  </w:num>
  <w:num w:numId="93">
    <w:abstractNumId w:val="68"/>
  </w:num>
  <w:num w:numId="94">
    <w:abstractNumId w:val="40"/>
  </w:num>
  <w:num w:numId="95">
    <w:abstractNumId w:val="106"/>
  </w:num>
  <w:num w:numId="96">
    <w:abstractNumId w:val="0"/>
  </w:num>
  <w:num w:numId="97">
    <w:abstractNumId w:val="29"/>
  </w:num>
  <w:num w:numId="98">
    <w:abstractNumId w:val="53"/>
  </w:num>
  <w:num w:numId="99">
    <w:abstractNumId w:val="92"/>
  </w:num>
  <w:num w:numId="100">
    <w:abstractNumId w:val="66"/>
  </w:num>
  <w:num w:numId="101">
    <w:abstractNumId w:val="13"/>
  </w:num>
  <w:num w:numId="102">
    <w:abstractNumId w:val="45"/>
  </w:num>
  <w:num w:numId="103">
    <w:abstractNumId w:val="71"/>
  </w:num>
  <w:num w:numId="104">
    <w:abstractNumId w:val="89"/>
  </w:num>
  <w:num w:numId="105">
    <w:abstractNumId w:val="19"/>
  </w:num>
  <w:num w:numId="106">
    <w:abstractNumId w:val="103"/>
  </w:num>
  <w:num w:numId="107">
    <w:abstractNumId w:val="2"/>
  </w:num>
  <w:num w:numId="108">
    <w:abstractNumId w:val="5"/>
  </w:num>
  <w:num w:numId="109">
    <w:abstractNumId w:val="58"/>
  </w:num>
  <w:num w:numId="110">
    <w:abstractNumId w:val="16"/>
  </w:num>
  <w:num w:numId="111">
    <w:abstractNumId w:val="34"/>
  </w:num>
  <w:num w:numId="112">
    <w:abstractNumId w:val="38"/>
  </w:num>
  <w:num w:numId="113">
    <w:abstractNumId w:val="51"/>
  </w:num>
  <w:num w:numId="114">
    <w:abstractNumId w:val="100"/>
  </w:num>
  <w:num w:numId="11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446152E4"/>
    <w:rsid w:val="60D53F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5303</Words>
  <Characters>19674</Characters>
  <TotalTime>9</TotalTime>
  <ScaleCrop>false</ScaleCrop>
  <LinksUpToDate>false</LinksUpToDate>
  <CharactersWithSpaces>26458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2026-01-26T12:55:00Z</dcterms:created>
  <dc:creator>Apache POI</dc:creator>
  <cp:lastModifiedBy>黎文靖</cp:lastModifiedBy>
  <dcterms:modified xsi:type="dcterms:W3CDTF">2026-01-30T10:01:30Z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eyJoZGlkIjoiMzEwNTM5NzYwMDRjMzkwZTVkZjY2ODkwMGIxNGU0OTUiLCJ1c2VySWQiOiIxNTYyNzI0NDc3In0=</vt:lpwstr>
  </property>
  <property fmtid="{D5CDD505-2E9C-101B-9397-08002B2CF9AE}" pid="3" name="KSOProductBuildVer">
    <vt:lpwstr>2052-12.1.0.19302</vt:lpwstr>
  </property>
  <property fmtid="{D5CDD505-2E9C-101B-9397-08002B2CF9AE}" pid="4" name="ICV">
    <vt:lpwstr>988ECA6017B04BCFB313797FFB57F693_12</vt:lpwstr>
  </property>
</Properties>
</file>