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5FF54" w14:textId="2AAF7AC7" w:rsidR="003960C4" w:rsidRDefault="00E77830">
      <w:pPr>
        <w:rPr>
          <w:b/>
          <w:bCs/>
          <w:sz w:val="32"/>
          <w:szCs w:val="32"/>
        </w:rPr>
      </w:pPr>
      <w:r w:rsidRPr="00E77830">
        <w:rPr>
          <w:rFonts w:hint="eastAsia"/>
          <w:b/>
          <w:bCs/>
          <w:sz w:val="32"/>
          <w:szCs w:val="32"/>
        </w:rPr>
        <w:t>E</w:t>
      </w:r>
      <w:r w:rsidRPr="00E77830">
        <w:rPr>
          <w:b/>
          <w:bCs/>
          <w:sz w:val="32"/>
          <w:szCs w:val="32"/>
        </w:rPr>
        <w:t>xercises:</w:t>
      </w:r>
    </w:p>
    <w:p w14:paraId="467692B8" w14:textId="24BC66B0" w:rsidR="00E77830" w:rsidRDefault="00696E74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-a: </w:t>
      </w:r>
      <w:r w:rsidRPr="00696E74">
        <w:rPr>
          <w:b/>
          <w:bCs/>
          <w:sz w:val="30"/>
          <w:szCs w:val="30"/>
        </w:rPr>
        <w:t>1-(1/</w:t>
      </w:r>
      <w:proofErr w:type="gramStart"/>
      <w:r w:rsidRPr="00696E74">
        <w:rPr>
          <w:b/>
          <w:bCs/>
          <w:sz w:val="30"/>
          <w:szCs w:val="30"/>
        </w:rPr>
        <w:t>2)^</w:t>
      </w:r>
      <w:proofErr w:type="gramEnd"/>
      <w:r w:rsidRPr="00696E74">
        <w:rPr>
          <w:b/>
          <w:bCs/>
          <w:sz w:val="30"/>
          <w:szCs w:val="30"/>
        </w:rPr>
        <w:t>2-(1/2)^2 =0.5</w:t>
      </w:r>
    </w:p>
    <w:p w14:paraId="77BDD278" w14:textId="6B940F9D" w:rsidR="00E77830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>-b: 0</w:t>
      </w:r>
    </w:p>
    <w:p w14:paraId="68F5D1A3" w14:textId="2E68FB80" w:rsidR="00E77830" w:rsidRDefault="00696E74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-c: </w:t>
      </w:r>
      <w:r w:rsidRPr="00696E74">
        <w:rPr>
          <w:b/>
          <w:bCs/>
          <w:sz w:val="30"/>
          <w:szCs w:val="30"/>
        </w:rPr>
        <w:t>1-(1/</w:t>
      </w:r>
      <w:proofErr w:type="gramStart"/>
      <w:r w:rsidRPr="00696E74">
        <w:rPr>
          <w:b/>
          <w:bCs/>
          <w:sz w:val="30"/>
          <w:szCs w:val="30"/>
        </w:rPr>
        <w:t>2)^</w:t>
      </w:r>
      <w:proofErr w:type="gramEnd"/>
      <w:r w:rsidRPr="00696E74">
        <w:rPr>
          <w:b/>
          <w:bCs/>
          <w:sz w:val="30"/>
          <w:szCs w:val="30"/>
        </w:rPr>
        <w:t>2-(1/2)^2 =0.5</w:t>
      </w:r>
    </w:p>
    <w:p w14:paraId="38C8F1CC" w14:textId="508CEF9F" w:rsidR="00E77830" w:rsidRDefault="00696E74" w:rsidP="00E77830">
      <w:pPr>
        <w:widowControl w:val="0"/>
        <w:jc w:val="both"/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 xml:space="preserve">-d: </w:t>
      </w:r>
    </w:p>
    <w:p w14:paraId="3363DB25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>
        <w:rPr>
          <w:rFonts w:asciiTheme="minorHAnsi" w:eastAsiaTheme="minorEastAsia" w:hAnsiTheme="minorHAnsi" w:cstheme="minorBidi" w:hint="eastAsia"/>
          <w:b/>
          <w:bCs/>
          <w:kern w:val="2"/>
          <w:sz w:val="30"/>
          <w:szCs w:val="30"/>
        </w:rPr>
        <w:t xml:space="preserve"> </w:t>
      </w:r>
      <w: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>1-(1/4)2-(3/4)2 = 0.375</w:t>
      </w:r>
    </w:p>
    <w:p w14:paraId="754960B3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 w:rsidRPr="00696E74">
        <w:rPr>
          <w:rFonts w:hint="eastAsia"/>
          <w:b/>
          <w:bCs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 </w:t>
      </w:r>
      <w:r w:rsidRPr="00696E74">
        <w:rPr>
          <w:b/>
          <w:bCs/>
          <w:sz w:val="30"/>
          <w:szCs w:val="30"/>
        </w:rPr>
        <w:t xml:space="preserve">1-(0/8)2-(8/8)2 = 0 </w:t>
      </w:r>
    </w:p>
    <w:p w14:paraId="65C82997" w14:textId="77777777" w:rsidR="00696E74" w:rsidRPr="00696E74" w:rsidRDefault="00696E74" w:rsidP="00696E74">
      <w:pPr>
        <w:widowControl w:val="0"/>
        <w:jc w:val="both"/>
        <w:rPr>
          <w:b/>
          <w:bCs/>
          <w:sz w:val="30"/>
          <w:szCs w:val="30"/>
        </w:rPr>
      </w:pPr>
      <w:r w:rsidRPr="00696E74">
        <w:rPr>
          <w:rFonts w:hint="eastAsia"/>
          <w:b/>
          <w:bCs/>
          <w:sz w:val="30"/>
          <w:szCs w:val="30"/>
        </w:rPr>
        <w:t xml:space="preserve"> </w:t>
      </w:r>
      <w:r w:rsidRPr="00696E74">
        <w:rPr>
          <w:b/>
          <w:bCs/>
          <w:sz w:val="30"/>
          <w:szCs w:val="30"/>
        </w:rPr>
        <w:t xml:space="preserve">  </w:t>
      </w:r>
      <w:r w:rsidRPr="00696E74">
        <w:rPr>
          <w:b/>
          <w:bCs/>
          <w:sz w:val="30"/>
          <w:szCs w:val="30"/>
        </w:rPr>
        <w:t>1-(1/8)2-(7/8)2 = 0.218</w:t>
      </w:r>
    </w:p>
    <w:p w14:paraId="49D1986D" w14:textId="74A2C850" w:rsidR="00696E74" w:rsidRPr="00696E74" w:rsidRDefault="00696E74" w:rsidP="00696E74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696E74">
        <w:rPr>
          <w:b/>
          <w:bCs/>
          <w:sz w:val="30"/>
          <w:szCs w:val="30"/>
        </w:rPr>
        <w:t>4/20*0.375+8/20*0.218 = 0.16252</w:t>
      </w:r>
    </w:p>
    <w:p w14:paraId="29D01EB8" w14:textId="4B344A4A" w:rsidR="00696E74" w:rsidRDefault="00696E74" w:rsidP="00696E74">
      <w:pP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</w:pPr>
      <w:r>
        <w:rPr>
          <w:b/>
          <w:bCs/>
          <w:sz w:val="30"/>
          <w:szCs w:val="30"/>
        </w:rPr>
        <w:t>2</w:t>
      </w:r>
      <w:r w:rsidR="00E77830">
        <w:rPr>
          <w:b/>
          <w:bCs/>
          <w:sz w:val="30"/>
          <w:szCs w:val="30"/>
        </w:rPr>
        <w:t>-</w:t>
      </w:r>
      <w:r>
        <w:rPr>
          <w:b/>
          <w:bCs/>
          <w:sz w:val="30"/>
          <w:szCs w:val="30"/>
        </w:rPr>
        <w:t xml:space="preserve">e: </w:t>
      </w:r>
    </w:p>
    <w:p w14:paraId="411E5435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asciiTheme="minorHAnsi" w:eastAsiaTheme="minorEastAsia" w:hAnsiTheme="minorHAnsi" w:cstheme="minorBidi"/>
          <w:b/>
          <w:bCs/>
          <w:kern w:val="2"/>
          <w:sz w:val="30"/>
          <w:szCs w:val="30"/>
        </w:rPr>
        <w:tab/>
      </w:r>
      <w:r w:rsidRPr="00742663">
        <w:rPr>
          <w:b/>
          <w:bCs/>
          <w:sz w:val="30"/>
          <w:szCs w:val="30"/>
        </w:rPr>
        <w:t>1-(3/5)2-(2/5)2 = 0.48</w:t>
      </w:r>
    </w:p>
    <w:p w14:paraId="4953D888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742663">
        <w:rPr>
          <w:b/>
          <w:bCs/>
          <w:sz w:val="30"/>
          <w:szCs w:val="30"/>
        </w:rPr>
        <w:t xml:space="preserve">1-(3/7)2-(4/7)2 = 0.4898 </w:t>
      </w:r>
    </w:p>
    <w:p w14:paraId="57EBDC1F" w14:textId="7E5A0759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 xml:space="preserve">1-(2/4)2-(2/4)2 = 0.5 </w:t>
      </w:r>
    </w:p>
    <w:p w14:paraId="1FDE6D46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>1-(2/4)2-(2/4)2 = 0.5</w:t>
      </w:r>
    </w:p>
    <w:p w14:paraId="5D7CC1AE" w14:textId="37886849" w:rsidR="00742663" w:rsidRDefault="00742663" w:rsidP="00742663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742663">
        <w:rPr>
          <w:b/>
          <w:bCs/>
          <w:sz w:val="30"/>
          <w:szCs w:val="30"/>
        </w:rPr>
        <w:t>5/20*0.48+7/20*0.4898+4/20*0.5+4/20*0.5 = 0.4914</w:t>
      </w:r>
    </w:p>
    <w:p w14:paraId="12A1E4EF" w14:textId="161F08B4" w:rsidR="00696E74" w:rsidRPr="00696E74" w:rsidRDefault="00696E74" w:rsidP="00696E74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2-f: Car Type</w:t>
      </w:r>
    </w:p>
    <w:p w14:paraId="4F46453A" w14:textId="06F40825" w:rsidR="00E77830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2-g: </w:t>
      </w:r>
      <w:r w:rsidRPr="00696E74">
        <w:rPr>
          <w:b/>
          <w:bCs/>
          <w:sz w:val="30"/>
          <w:szCs w:val="30"/>
        </w:rPr>
        <w:t>Everyone is different and has no commonality with others</w:t>
      </w:r>
    </w:p>
    <w:p w14:paraId="5AE91DA0" w14:textId="77777777" w:rsidR="00696E74" w:rsidRDefault="00696E74">
      <w:pPr>
        <w:rPr>
          <w:b/>
          <w:bCs/>
          <w:sz w:val="30"/>
          <w:szCs w:val="30"/>
        </w:rPr>
      </w:pPr>
    </w:p>
    <w:p w14:paraId="3B47F9C6" w14:textId="42ECD4CC" w:rsidR="00696E74" w:rsidRDefault="00696E74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-a</w:t>
      </w:r>
      <w:r w:rsidR="00742663">
        <w:rPr>
          <w:rFonts w:hint="eastAsia"/>
          <w:b/>
          <w:bCs/>
          <w:sz w:val="30"/>
          <w:szCs w:val="30"/>
        </w:rPr>
        <w:t>：</w:t>
      </w:r>
      <w:r w:rsidR="004939F1">
        <w:rPr>
          <w:b/>
          <w:bCs/>
          <w:sz w:val="30"/>
          <w:szCs w:val="30"/>
        </w:rPr>
        <w:t>0.997</w:t>
      </w:r>
    </w:p>
    <w:p w14:paraId="5EF69299" w14:textId="77777777" w:rsidR="004F011C" w:rsidRDefault="004939F1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-b: </w:t>
      </w:r>
    </w:p>
    <w:p w14:paraId="0ED94FF2" w14:textId="06E60EDA" w:rsidR="00696E74" w:rsidRDefault="004F011C" w:rsidP="004F011C">
      <w:pPr>
        <w:ind w:firstLine="420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a1= </w:t>
      </w:r>
      <w:r w:rsidR="004939F1">
        <w:rPr>
          <w:b/>
          <w:bCs/>
          <w:sz w:val="30"/>
          <w:szCs w:val="30"/>
        </w:rPr>
        <w:t>0.997-</w:t>
      </w:r>
      <w:r>
        <w:rPr>
          <w:b/>
          <w:bCs/>
          <w:sz w:val="30"/>
          <w:szCs w:val="30"/>
        </w:rPr>
        <w:t>0.732 = 0.256</w:t>
      </w:r>
    </w:p>
    <w:p w14:paraId="42D46BC1" w14:textId="12863C7A" w:rsidR="004F011C" w:rsidRDefault="004F011C" w:rsidP="004F011C">
      <w:pPr>
        <w:ind w:firstLine="4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>a</w:t>
      </w:r>
      <w:r>
        <w:rPr>
          <w:b/>
          <w:bCs/>
          <w:sz w:val="30"/>
          <w:szCs w:val="30"/>
        </w:rPr>
        <w:t>2 = 0.997-0.984 = 0.013</w:t>
      </w:r>
    </w:p>
    <w:p w14:paraId="42CAC5A0" w14:textId="5AFAB37C" w:rsidR="004F011C" w:rsidRDefault="004F011C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-c:</w:t>
      </w:r>
    </w:p>
    <w:p w14:paraId="5EC47FB3" w14:textId="583DF204" w:rsidR="00B043DB" w:rsidRDefault="00B043DB" w:rsidP="004F01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G</w:t>
      </w:r>
      <w:r>
        <w:rPr>
          <w:rFonts w:hint="eastAsia"/>
          <w:b/>
          <w:bCs/>
          <w:sz w:val="30"/>
          <w:szCs w:val="30"/>
        </w:rPr>
        <w:t>ain</w:t>
      </w:r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>1.0) = 0.997-0 =0.</w:t>
      </w:r>
      <w:r>
        <w:rPr>
          <w:b/>
          <w:bCs/>
          <w:sz w:val="30"/>
          <w:szCs w:val="30"/>
        </w:rPr>
        <w:t>997</w:t>
      </w:r>
    </w:p>
    <w:p w14:paraId="360A0217" w14:textId="5B7A68C1" w:rsidR="00B043DB" w:rsidRDefault="00B043DB" w:rsidP="004F01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Gain(</w:t>
      </w:r>
      <w:proofErr w:type="gramEnd"/>
      <w:r>
        <w:rPr>
          <w:b/>
          <w:bCs/>
          <w:sz w:val="30"/>
          <w:szCs w:val="30"/>
        </w:rPr>
        <w:t xml:space="preserve">6.0) = </w:t>
      </w:r>
      <w:r>
        <w:rPr>
          <w:b/>
          <w:bCs/>
          <w:sz w:val="30"/>
          <w:szCs w:val="30"/>
        </w:rPr>
        <w:t>0.997-0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=0.997</w:t>
      </w:r>
    </w:p>
    <w:p w14:paraId="27E0CD6F" w14:textId="0211A423" w:rsidR="00B043DB" w:rsidRDefault="00B043DB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proofErr w:type="gramStart"/>
      <w:r>
        <w:rPr>
          <w:b/>
          <w:bCs/>
          <w:sz w:val="30"/>
          <w:szCs w:val="30"/>
        </w:rPr>
        <w:t>Gain(</w:t>
      </w:r>
      <w:proofErr w:type="gramEnd"/>
      <w:r>
        <w:rPr>
          <w:b/>
          <w:bCs/>
          <w:sz w:val="30"/>
          <w:szCs w:val="30"/>
        </w:rPr>
        <w:t xml:space="preserve">5.0) = </w:t>
      </w:r>
      <w:r>
        <w:rPr>
          <w:b/>
          <w:bCs/>
          <w:sz w:val="30"/>
          <w:szCs w:val="30"/>
        </w:rPr>
        <w:t>0.997-0=0.997</w:t>
      </w:r>
    </w:p>
    <w:p w14:paraId="08DF3E6A" w14:textId="79D27507" w:rsidR="00B043DB" w:rsidRDefault="00B043DB" w:rsidP="004F011C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rFonts w:hint="eastAsia"/>
          <w:b/>
          <w:bCs/>
          <w:sz w:val="30"/>
          <w:szCs w:val="30"/>
        </w:rPr>
        <w:t>Gain</w:t>
      </w:r>
      <w:r>
        <w:rPr>
          <w:b/>
          <w:bCs/>
          <w:sz w:val="30"/>
          <w:szCs w:val="30"/>
        </w:rPr>
        <w:t>(</w:t>
      </w:r>
      <w:proofErr w:type="gramEnd"/>
      <w:r>
        <w:rPr>
          <w:b/>
          <w:bCs/>
          <w:sz w:val="30"/>
          <w:szCs w:val="30"/>
        </w:rPr>
        <w:t xml:space="preserve">4.0) = </w:t>
      </w:r>
      <w:r>
        <w:rPr>
          <w:b/>
          <w:bCs/>
          <w:sz w:val="30"/>
          <w:szCs w:val="30"/>
        </w:rPr>
        <w:t>0.997-0=0.997</w:t>
      </w:r>
    </w:p>
    <w:p w14:paraId="735E6088" w14:textId="007BDBF1" w:rsidR="00B043DB" w:rsidRDefault="00B043DB" w:rsidP="004F011C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proofErr w:type="gramStart"/>
      <w:r>
        <w:rPr>
          <w:b/>
          <w:bCs/>
          <w:sz w:val="30"/>
          <w:szCs w:val="30"/>
        </w:rPr>
        <w:t>Gain(</w:t>
      </w:r>
      <w:proofErr w:type="gramEnd"/>
      <w:r>
        <w:rPr>
          <w:b/>
          <w:bCs/>
          <w:sz w:val="30"/>
          <w:szCs w:val="30"/>
        </w:rPr>
        <w:t xml:space="preserve">7.0) = </w:t>
      </w:r>
      <w:r w:rsidR="00263B30">
        <w:rPr>
          <w:b/>
          <w:bCs/>
          <w:sz w:val="30"/>
          <w:szCs w:val="30"/>
        </w:rPr>
        <w:t>0.997-0.222=0.775</w:t>
      </w:r>
    </w:p>
    <w:p w14:paraId="4248AF29" w14:textId="19E09518" w:rsidR="00B043DB" w:rsidRDefault="00B043DB" w:rsidP="00B043DB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proofErr w:type="gramStart"/>
      <w:r>
        <w:rPr>
          <w:b/>
          <w:bCs/>
          <w:sz w:val="30"/>
          <w:szCs w:val="30"/>
        </w:rPr>
        <w:t>Gain(</w:t>
      </w:r>
      <w:proofErr w:type="gramEnd"/>
      <w:r>
        <w:rPr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.0)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=0.997-0=0.997</w:t>
      </w:r>
    </w:p>
    <w:p w14:paraId="2AD75497" w14:textId="57C47463" w:rsidR="00B043DB" w:rsidRDefault="00B043DB" w:rsidP="004F011C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proofErr w:type="gramStart"/>
      <w:r>
        <w:rPr>
          <w:b/>
          <w:bCs/>
          <w:sz w:val="30"/>
          <w:szCs w:val="30"/>
        </w:rPr>
        <w:t>Gain(</w:t>
      </w:r>
      <w:proofErr w:type="gramEnd"/>
      <w:r>
        <w:rPr>
          <w:b/>
          <w:bCs/>
          <w:sz w:val="30"/>
          <w:szCs w:val="30"/>
        </w:rPr>
        <w:t>8</w:t>
      </w:r>
      <w:r>
        <w:rPr>
          <w:b/>
          <w:bCs/>
          <w:sz w:val="30"/>
          <w:szCs w:val="30"/>
        </w:rPr>
        <w:t>.0)</w:t>
      </w:r>
      <w:r>
        <w:rPr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>=0.997-0=0.997</w:t>
      </w:r>
    </w:p>
    <w:p w14:paraId="5F9E4681" w14:textId="54B7D0EF" w:rsidR="004F011C" w:rsidRDefault="004F011C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-d:</w:t>
      </w:r>
      <w:r w:rsidRPr="004F011C">
        <w:rPr>
          <w:rFonts w:hint="eastAsia"/>
          <w:b/>
          <w:bCs/>
          <w:sz w:val="30"/>
          <w:szCs w:val="30"/>
        </w:rPr>
        <w:t xml:space="preserve"> </w:t>
      </w:r>
      <w:r>
        <w:rPr>
          <w:rFonts w:hint="eastAsia"/>
          <w:b/>
          <w:bCs/>
          <w:sz w:val="30"/>
          <w:szCs w:val="30"/>
        </w:rPr>
        <w:t>a</w:t>
      </w:r>
      <w:r>
        <w:rPr>
          <w:b/>
          <w:bCs/>
          <w:sz w:val="30"/>
          <w:szCs w:val="30"/>
        </w:rPr>
        <w:t>2</w:t>
      </w:r>
    </w:p>
    <w:p w14:paraId="53060241" w14:textId="3444355B" w:rsidR="004F011C" w:rsidRDefault="004F011C" w:rsidP="004F011C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>-e:</w:t>
      </w:r>
    </w:p>
    <w:p w14:paraId="37BFA4A6" w14:textId="68EDD40E" w:rsidR="004F011C" w:rsidRDefault="00085203" w:rsidP="004F011C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a1=0.167=0.178=0.345</w:t>
      </w:r>
    </w:p>
    <w:p w14:paraId="06ED0E4E" w14:textId="3E937914" w:rsidR="00085203" w:rsidRDefault="00085203" w:rsidP="004F011C">
      <w:pPr>
        <w:rPr>
          <w:rFonts w:hint="eastAsia"/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  <w:t>a2=0.</w:t>
      </w:r>
      <w:r w:rsidR="003F7086">
        <w:rPr>
          <w:b/>
          <w:bCs/>
          <w:sz w:val="30"/>
          <w:szCs w:val="30"/>
        </w:rPr>
        <w:t>267+0.222=0.489</w:t>
      </w:r>
    </w:p>
    <w:p w14:paraId="2C7C0F4F" w14:textId="30B8F770" w:rsidR="004F011C" w:rsidRDefault="003F7086" w:rsidP="004F011C">
      <w:pPr>
        <w:rPr>
          <w:rFonts w:hint="eastAsia"/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proofErr w:type="gramStart"/>
      <w:r>
        <w:rPr>
          <w:rFonts w:hint="eastAsia"/>
          <w:b/>
          <w:bCs/>
          <w:sz w:val="30"/>
          <w:szCs w:val="30"/>
        </w:rPr>
        <w:t>s</w:t>
      </w:r>
      <w:r w:rsidRPr="003F7086">
        <w:rPr>
          <w:b/>
          <w:bCs/>
          <w:sz w:val="30"/>
          <w:szCs w:val="30"/>
        </w:rPr>
        <w:t>o</w:t>
      </w:r>
      <w:proofErr w:type="gramEnd"/>
      <w:r w:rsidRPr="003F7086">
        <w:rPr>
          <w:b/>
          <w:bCs/>
          <w:sz w:val="30"/>
          <w:szCs w:val="30"/>
        </w:rPr>
        <w:t xml:space="preserve"> choose a1</w:t>
      </w:r>
    </w:p>
    <w:p w14:paraId="61D062C4" w14:textId="77777777" w:rsidR="00742663" w:rsidRDefault="00696E74" w:rsidP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5-a: </w:t>
      </w:r>
    </w:p>
    <w:p w14:paraId="02FC51DF" w14:textId="479CF2BE" w:rsidR="00696E74" w:rsidRPr="00742663" w:rsidRDefault="00696E74" w:rsidP="00742663">
      <w:pPr>
        <w:ind w:firstLine="420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E=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0.4log2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0.4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0.6log2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0.6=0.9710</w:t>
      </w:r>
    </w:p>
    <w:p w14:paraId="751C4240" w14:textId="77777777" w:rsidR="00742663" w:rsidRPr="00742663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ΔA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=E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107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EA=T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103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EA=F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 = 0.2813</w:t>
      </w:r>
    </w:p>
    <w:p w14:paraId="3D17BCB7" w14:textId="77777777" w:rsidR="00742663" w:rsidRPr="00742663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ΔB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=E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104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EB=T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742663">
        <w:rPr>
          <w:b/>
          <w:bCs/>
          <w:sz w:val="30"/>
          <w:szCs w:val="30"/>
        </w:rPr>
        <w:t>106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EB=F</w:t>
      </w:r>
      <w:r w:rsidRPr="00742663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742663">
        <w:rPr>
          <w:b/>
          <w:bCs/>
          <w:sz w:val="30"/>
          <w:szCs w:val="30"/>
        </w:rPr>
        <w:t> = 0.2565</w:t>
      </w:r>
    </w:p>
    <w:p w14:paraId="3845DB41" w14:textId="7483FF0E" w:rsidR="00696E74" w:rsidRPr="00742663" w:rsidRDefault="00742663" w:rsidP="00742663">
      <w:pPr>
        <w:ind w:firstLine="420"/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Therefore, the decision tree induction algorithm selects the A attribute</w:t>
      </w:r>
    </w:p>
    <w:p w14:paraId="6ECD4F21" w14:textId="06DCA66A" w:rsidR="00696E74" w:rsidRDefault="00696E7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5-b: </w:t>
      </w:r>
    </w:p>
    <w:p w14:paraId="1207DFCA" w14:textId="38F2A5E4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C80188">
        <w:rPr>
          <w:b/>
          <w:bCs/>
          <w:sz w:val="30"/>
          <w:szCs w:val="30"/>
        </w:rPr>
        <w:t>GINI</w:t>
      </w:r>
      <w:r w:rsidRPr="00C80188">
        <w:rPr>
          <w:b/>
          <w:bCs/>
          <w:sz w:val="30"/>
          <w:szCs w:val="30"/>
        </w:rPr>
        <w:t xml:space="preserve">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：G=1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(104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(106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)2=0.48</w:t>
      </w:r>
    </w:p>
    <w:p w14:paraId="64A4628C" w14:textId="77777777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lastRenderedPageBreak/>
        <w:t xml:space="preserve"> </w:t>
      </w:r>
      <w:r>
        <w:rPr>
          <w:b/>
          <w:bCs/>
          <w:sz w:val="30"/>
          <w:szCs w:val="30"/>
        </w:rPr>
        <w:t xml:space="preserve">  </w:t>
      </w:r>
      <w:r w:rsidRPr="00C80188">
        <w:rPr>
          <w:b/>
          <w:bCs/>
          <w:sz w:val="30"/>
          <w:szCs w:val="30"/>
        </w:rPr>
        <w:t>GINIA=T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:1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(74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(73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)2=0.4898</w:t>
      </w:r>
    </w:p>
    <w:p w14:paraId="35309E70" w14:textId="77777777" w:rsidR="00742663" w:rsidRPr="00C80188" w:rsidRDefault="00742663" w:rsidP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 xml:space="preserve"> </w:t>
      </w:r>
      <w:r>
        <w:rPr>
          <w:b/>
          <w:bCs/>
          <w:sz w:val="30"/>
          <w:szCs w:val="30"/>
        </w:rPr>
        <w:t xml:space="preserve">  </w:t>
      </w:r>
      <w:r w:rsidRPr="00C80188">
        <w:rPr>
          <w:b/>
          <w:bCs/>
          <w:sz w:val="30"/>
          <w:szCs w:val="30"/>
        </w:rPr>
        <w:t>GINIA=F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(30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(33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</w:t>
      </w:r>
    </w:p>
    <w:p w14:paraId="46946545" w14:textId="7D47D9AF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EA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=GINI</w:t>
      </w:r>
      <w:r w:rsidRPr="00C80188">
        <w:rPr>
          <w:b/>
          <w:bCs/>
          <w:sz w:val="30"/>
          <w:szCs w:val="30"/>
        </w:rPr>
        <w:t xml:space="preserve">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107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GINIA=T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GINIA=F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=0.1371</w:t>
      </w:r>
    </w:p>
    <w:p w14:paraId="4876FC58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</w:p>
    <w:p w14:paraId="0D335F2E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GINIB=T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(43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(41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)2=0.3750</w:t>
      </w:r>
    </w:p>
    <w:p w14:paraId="6EA81A74" w14:textId="77777777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GINIB=F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：1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(61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(65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)2=0.2778</w:t>
      </w:r>
    </w:p>
    <w:p w14:paraId="3F4DC697" w14:textId="135CD23D" w:rsidR="00742663" w:rsidRPr="00C80188" w:rsidRDefault="00742663" w:rsidP="00742663">
      <w:pPr>
        <w:ind w:firstLineChars="150" w:firstLine="452"/>
        <w:rPr>
          <w:b/>
          <w:bCs/>
          <w:sz w:val="30"/>
          <w:szCs w:val="30"/>
        </w:rPr>
      </w:pPr>
      <w:r w:rsidRPr="00C80188">
        <w:rPr>
          <w:b/>
          <w:bCs/>
          <w:sz w:val="30"/>
          <w:szCs w:val="30"/>
        </w:rPr>
        <w:t>EB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=GINI</w:t>
      </w:r>
      <w:r w:rsidRPr="00C80188">
        <w:rPr>
          <w:b/>
          <w:bCs/>
          <w:sz w:val="30"/>
          <w:szCs w:val="30"/>
        </w:rPr>
        <w:t xml:space="preserve"> 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104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GINIB=T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rFonts w:ascii="Cambria Math" w:hAnsi="Cambria Math" w:cs="Cambria Math"/>
          <w:b/>
          <w:bCs/>
          <w:sz w:val="30"/>
          <w:szCs w:val="30"/>
        </w:rPr>
        <w:t>−</w:t>
      </w:r>
      <w:r w:rsidRPr="00C80188">
        <w:rPr>
          <w:b/>
          <w:bCs/>
          <w:sz w:val="30"/>
          <w:szCs w:val="30"/>
        </w:rPr>
        <w:t>106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GINIB=F</w:t>
      </w:r>
      <w:r w:rsidRPr="00C80188">
        <w:rPr>
          <w:rFonts w:ascii="Times New Roman" w:hAnsi="Times New Roman" w:cs="Times New Roman"/>
          <w:b/>
          <w:bCs/>
          <w:sz w:val="30"/>
          <w:szCs w:val="30"/>
        </w:rPr>
        <w:t>​</w:t>
      </w:r>
      <w:r w:rsidRPr="00C80188">
        <w:rPr>
          <w:b/>
          <w:bCs/>
          <w:sz w:val="30"/>
          <w:szCs w:val="30"/>
        </w:rPr>
        <w:t>=0.1633</w:t>
      </w:r>
    </w:p>
    <w:p w14:paraId="59E8DA64" w14:textId="58840012" w:rsidR="00742663" w:rsidRDefault="00742663">
      <w:pPr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>Therefore, the decision tree induction algorithm selects the B attribute</w:t>
      </w:r>
    </w:p>
    <w:p w14:paraId="5B038E66" w14:textId="6873356D" w:rsidR="00742663" w:rsidRDefault="00742663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5</w:t>
      </w:r>
      <w:r>
        <w:rPr>
          <w:b/>
          <w:bCs/>
          <w:sz w:val="30"/>
          <w:szCs w:val="30"/>
        </w:rPr>
        <w:t>-c:</w:t>
      </w:r>
    </w:p>
    <w:p w14:paraId="349D1465" w14:textId="77777777" w:rsidR="00742663" w:rsidRPr="00742663" w:rsidRDefault="00742663" w:rsidP="00742663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ab/>
      </w:r>
      <w:r w:rsidRPr="00742663">
        <w:rPr>
          <w:b/>
          <w:bCs/>
          <w:sz w:val="30"/>
          <w:szCs w:val="30"/>
        </w:rPr>
        <w:t>Information gain examines the contribution of features to the entire data, not to specific categories, so generally it can only be used for global feature selection</w:t>
      </w:r>
    </w:p>
    <w:p w14:paraId="26D591A2" w14:textId="4FD4E72E" w:rsidR="00742663" w:rsidRDefault="00742663" w:rsidP="00742663">
      <w:pPr>
        <w:rPr>
          <w:b/>
          <w:bCs/>
          <w:sz w:val="30"/>
          <w:szCs w:val="30"/>
        </w:rPr>
      </w:pPr>
      <w:r w:rsidRPr="00742663">
        <w:rPr>
          <w:b/>
          <w:bCs/>
          <w:sz w:val="30"/>
          <w:szCs w:val="30"/>
        </w:rPr>
        <w:t xml:space="preserve">The Gini coefficient is a feature selection method similar to the information entropy, which is used for the impurity of the data. When making feature selection, we can choose the one with the largest </w:t>
      </w:r>
      <w:proofErr w:type="spellStart"/>
      <w:r w:rsidRPr="00742663">
        <w:rPr>
          <w:b/>
          <w:bCs/>
          <w:sz w:val="30"/>
          <w:szCs w:val="30"/>
        </w:rPr>
        <w:t>ΔGini</w:t>
      </w:r>
      <w:proofErr w:type="spellEnd"/>
      <w:r w:rsidRPr="00742663">
        <w:rPr>
          <w:b/>
          <w:bCs/>
          <w:sz w:val="30"/>
          <w:szCs w:val="30"/>
        </w:rPr>
        <w:t>(X).</w:t>
      </w:r>
    </w:p>
    <w:p w14:paraId="35B5AD99" w14:textId="15D190EA" w:rsidR="00742663" w:rsidRDefault="00742663" w:rsidP="00742663">
      <w:pPr>
        <w:rPr>
          <w:b/>
          <w:bCs/>
          <w:sz w:val="30"/>
          <w:szCs w:val="30"/>
        </w:rPr>
      </w:pPr>
    </w:p>
    <w:p w14:paraId="23B11BAE" w14:textId="5C7F9E4D" w:rsidR="00742663" w:rsidRDefault="00742663" w:rsidP="00742663">
      <w:pPr>
        <w:rPr>
          <w:b/>
          <w:bCs/>
          <w:sz w:val="30"/>
          <w:szCs w:val="30"/>
        </w:rPr>
      </w:pPr>
    </w:p>
    <w:p w14:paraId="26E8E3BD" w14:textId="77777777" w:rsidR="00742663" w:rsidRPr="00742663" w:rsidRDefault="00742663" w:rsidP="00742663">
      <w:pPr>
        <w:rPr>
          <w:rFonts w:hint="eastAsia"/>
          <w:b/>
          <w:bCs/>
          <w:sz w:val="30"/>
          <w:szCs w:val="30"/>
        </w:rPr>
      </w:pPr>
    </w:p>
    <w:sectPr w:rsidR="00742663" w:rsidRPr="007426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0BA"/>
    <w:rsid w:val="00085203"/>
    <w:rsid w:val="00152E61"/>
    <w:rsid w:val="00263B30"/>
    <w:rsid w:val="003960C4"/>
    <w:rsid w:val="003F7086"/>
    <w:rsid w:val="004939F1"/>
    <w:rsid w:val="004A05B8"/>
    <w:rsid w:val="004F011C"/>
    <w:rsid w:val="00696E74"/>
    <w:rsid w:val="00742663"/>
    <w:rsid w:val="00A756E4"/>
    <w:rsid w:val="00B043DB"/>
    <w:rsid w:val="00B670BA"/>
    <w:rsid w:val="00C80188"/>
    <w:rsid w:val="00E77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82A003"/>
  <w15:chartTrackingRefBased/>
  <w15:docId w15:val="{82EACBBD-A953-E341-81EE-C59FBF52A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6E74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ord">
    <w:name w:val="mord"/>
    <w:basedOn w:val="a0"/>
    <w:rsid w:val="00696E74"/>
  </w:style>
  <w:style w:type="character" w:customStyle="1" w:styleId="mrel">
    <w:name w:val="mrel"/>
    <w:basedOn w:val="a0"/>
    <w:rsid w:val="00696E74"/>
  </w:style>
  <w:style w:type="character" w:customStyle="1" w:styleId="mop">
    <w:name w:val="mop"/>
    <w:basedOn w:val="a0"/>
    <w:rsid w:val="00696E74"/>
  </w:style>
  <w:style w:type="character" w:customStyle="1" w:styleId="vlist-s">
    <w:name w:val="vlist-s"/>
    <w:basedOn w:val="a0"/>
    <w:rsid w:val="00696E74"/>
  </w:style>
  <w:style w:type="character" w:customStyle="1" w:styleId="mbin">
    <w:name w:val="mbin"/>
    <w:basedOn w:val="a0"/>
    <w:rsid w:val="00696E74"/>
  </w:style>
  <w:style w:type="character" w:customStyle="1" w:styleId="mopen">
    <w:name w:val="mopen"/>
    <w:basedOn w:val="a0"/>
    <w:rsid w:val="00742663"/>
  </w:style>
  <w:style w:type="character" w:customStyle="1" w:styleId="mclose">
    <w:name w:val="mclose"/>
    <w:basedOn w:val="a0"/>
    <w:rsid w:val="007426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4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8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1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75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70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62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71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20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8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1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1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7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28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26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249</Words>
  <Characters>1421</Characters>
  <Application>Microsoft Office Word</Application>
  <DocSecurity>0</DocSecurity>
  <Lines>11</Lines>
  <Paragraphs>3</Paragraphs>
  <ScaleCrop>false</ScaleCrop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wenlong</dc:creator>
  <cp:keywords/>
  <dc:description/>
  <cp:lastModifiedBy>li wenlong</cp:lastModifiedBy>
  <cp:revision>5</cp:revision>
  <dcterms:created xsi:type="dcterms:W3CDTF">2021-10-17T11:38:00Z</dcterms:created>
  <dcterms:modified xsi:type="dcterms:W3CDTF">2021-10-17T13:27:00Z</dcterms:modified>
</cp:coreProperties>
</file>