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AE1A" w14:textId="77777777" w:rsidR="00F311BB" w:rsidRDefault="00000000">
      <w:pPr>
        <w:rPr>
          <w:rFonts w:ascii="方正仿宋_GB2312" w:eastAsia="方正仿宋_GB2312"/>
          <w:color w:val="000000"/>
          <w:szCs w:val="32"/>
        </w:rPr>
      </w:pPr>
      <w:r>
        <w:rPr>
          <w:rFonts w:ascii="方正仿宋_GB2312" w:eastAsia="方正仿宋_GB2312" w:hint="eastAsia"/>
          <w:color w:val="000000"/>
          <w:szCs w:val="32"/>
        </w:rPr>
        <w:t xml:space="preserve">单位代码：11232                  </w:t>
      </w:r>
      <w:r>
        <w:rPr>
          <w:rFonts w:ascii="方正仿宋_GB2312" w:eastAsia="方正仿宋_GB2312"/>
          <w:color w:val="000000"/>
          <w:szCs w:val="32"/>
        </w:rPr>
        <w:t xml:space="preserve">      </w:t>
      </w:r>
      <w:r>
        <w:rPr>
          <w:rFonts w:ascii="方正仿宋_GB2312" w:eastAsia="方正仿宋_GB2312" w:hint="eastAsia"/>
          <w:color w:val="000000"/>
          <w:szCs w:val="32"/>
        </w:rPr>
        <w:t xml:space="preserve">分类号：        </w:t>
      </w:r>
    </w:p>
    <w:p w14:paraId="3189EE18" w14:textId="77777777" w:rsidR="00F311BB" w:rsidRDefault="00000000">
      <w:pPr>
        <w:rPr>
          <w:rFonts w:ascii="方正仿宋_GB2312" w:eastAsia="方正仿宋_GB2312"/>
          <w:color w:val="000000"/>
          <w:sz w:val="32"/>
          <w:szCs w:val="32"/>
        </w:rPr>
      </w:pPr>
      <w:r>
        <w:rPr>
          <w:rFonts w:ascii="方正仿宋_GB2312" w:eastAsia="方正仿宋_GB2312" w:hint="eastAsia"/>
          <w:color w:val="000000"/>
          <w:sz w:val="32"/>
          <w:szCs w:val="32"/>
        </w:rPr>
        <w:t>密级</w:t>
      </w:r>
      <w:r>
        <w:rPr>
          <w:rFonts w:ascii="方正仿宋_GB2312" w:eastAsia="方正仿宋_GB2312" w:hint="eastAsia"/>
          <w:color w:val="000000"/>
          <w:sz w:val="28"/>
          <w:szCs w:val="28"/>
        </w:rPr>
        <w:t xml:space="preserve">：            </w:t>
      </w:r>
      <w:r>
        <w:rPr>
          <w:rFonts w:ascii="方正仿宋_GB2312" w:eastAsia="方正仿宋_GB2312" w:hint="eastAsia"/>
          <w:color w:val="000000"/>
          <w:sz w:val="32"/>
          <w:szCs w:val="32"/>
        </w:rPr>
        <w:t xml:space="preserve">                                     </w:t>
      </w:r>
      <w:r>
        <w:rPr>
          <w:rFonts w:ascii="方正仿宋_GB2312" w:eastAsia="方正仿宋_GB2312" w:hint="eastAsia"/>
          <w:color w:val="000000"/>
          <w:sz w:val="28"/>
          <w:szCs w:val="28"/>
        </w:rPr>
        <w:t xml:space="preserve">                                </w:t>
      </w:r>
    </w:p>
    <w:p w14:paraId="137FDB1C" w14:textId="77777777" w:rsidR="00F311BB" w:rsidRDefault="00000000">
      <w:pPr>
        <w:jc w:val="center"/>
        <w:rPr>
          <w:color w:val="000000"/>
          <w:szCs w:val="30"/>
        </w:rPr>
      </w:pPr>
      <w:r>
        <w:rPr>
          <w:rFonts w:hint="eastAsia"/>
          <w:noProof/>
          <w:szCs w:val="21"/>
        </w:rPr>
        <w:drawing>
          <wp:inline distT="0" distB="0" distL="0" distR="0" wp14:anchorId="4482A93D" wp14:editId="63A37235">
            <wp:extent cx="866775" cy="866775"/>
            <wp:effectExtent l="0" t="0" r="0" b="0"/>
            <wp:docPr id="1" name="图片 5" descr="a46ec30ca10037110fe56f7c8f4ec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a46ec30ca10037110fe56f7c8f4eceb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2B058ED6" w14:textId="77777777" w:rsidR="00F311BB" w:rsidRDefault="00000000">
      <w:pPr>
        <w:jc w:val="center"/>
        <w:rPr>
          <w:color w:val="000000"/>
          <w:szCs w:val="30"/>
        </w:rPr>
      </w:pPr>
      <w:r>
        <w:rPr>
          <w:noProof/>
          <w:color w:val="000000"/>
          <w:szCs w:val="30"/>
        </w:rPr>
        <w:drawing>
          <wp:inline distT="0" distB="0" distL="0" distR="0" wp14:anchorId="10614E6C" wp14:editId="000A3FAF">
            <wp:extent cx="4452620" cy="87439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452620" cy="874395"/>
                    </a:xfrm>
                    <a:prstGeom prst="rect">
                      <a:avLst/>
                    </a:prstGeom>
                    <a:noFill/>
                    <a:ln>
                      <a:noFill/>
                    </a:ln>
                  </pic:spPr>
                </pic:pic>
              </a:graphicData>
            </a:graphic>
          </wp:inline>
        </w:drawing>
      </w:r>
    </w:p>
    <w:p w14:paraId="0F4578C8" w14:textId="77777777" w:rsidR="00F311BB" w:rsidRDefault="00000000">
      <w:pPr>
        <w:jc w:val="center"/>
        <w:rPr>
          <w:rFonts w:ascii="黑体" w:eastAsia="黑体" w:hAnsi="宋体" w:hint="eastAsia"/>
          <w:color w:val="000000"/>
          <w:szCs w:val="36"/>
        </w:rPr>
      </w:pPr>
      <w:r>
        <w:rPr>
          <w:rFonts w:ascii="黑体" w:eastAsia="黑体" w:hAnsi="宋体" w:hint="eastAsia"/>
          <w:color w:val="000000"/>
          <w:szCs w:val="36"/>
        </w:rPr>
        <w:t>专业硕士学位论文</w:t>
      </w:r>
    </w:p>
    <w:p w14:paraId="773741FE" w14:textId="77777777" w:rsidR="00F311BB" w:rsidRDefault="00000000">
      <w:pPr>
        <w:jc w:val="center"/>
        <w:rPr>
          <w:rFonts w:eastAsia="黑体"/>
          <w:color w:val="000000"/>
          <w:szCs w:val="52"/>
        </w:rPr>
      </w:pPr>
      <w:r>
        <w:rPr>
          <w:rFonts w:eastAsia="黑体"/>
          <w:noProof/>
          <w:color w:val="000000"/>
          <w:szCs w:val="52"/>
        </w:rPr>
        <mc:AlternateContent>
          <mc:Choice Requires="wps">
            <w:drawing>
              <wp:anchor distT="0" distB="0" distL="114300" distR="114300" simplePos="0" relativeHeight="251659264" behindDoc="0" locked="0" layoutInCell="1" allowOverlap="1" wp14:anchorId="2439C3C4" wp14:editId="5717E99B">
                <wp:simplePos x="0" y="0"/>
                <wp:positionH relativeFrom="column">
                  <wp:posOffset>0</wp:posOffset>
                </wp:positionH>
                <wp:positionV relativeFrom="paragraph">
                  <wp:posOffset>99060</wp:posOffset>
                </wp:positionV>
                <wp:extent cx="5372100" cy="1402080"/>
                <wp:effectExtent l="13335" t="12700" r="5715" b="13970"/>
                <wp:wrapNone/>
                <wp:docPr id="1585954952" name="矩形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1402080"/>
                        </a:xfrm>
                        <a:prstGeom prst="rect">
                          <a:avLst/>
                        </a:prstGeom>
                        <a:solidFill>
                          <a:srgbClr val="FFFFFF"/>
                        </a:solidFill>
                        <a:ln w="9525">
                          <a:solidFill>
                            <a:srgbClr val="C0C0C0"/>
                          </a:solidFill>
                          <a:miter lim="800000"/>
                        </a:ln>
                      </wps:spPr>
                      <wps:txbx>
                        <w:txbxContent>
                          <w:p w14:paraId="4D8382E2" w14:textId="77777777" w:rsidR="00F311BB" w:rsidRDefault="00000000">
                            <w:pPr>
                              <w:jc w:val="center"/>
                              <w:rPr>
                                <w:szCs w:val="52"/>
                              </w:rPr>
                            </w:pPr>
                            <w:r>
                              <w:rPr>
                                <w:rFonts w:ascii="黑体" w:eastAsia="黑体" w:hint="eastAsia"/>
                                <w:b/>
                                <w:bCs/>
                                <w:color w:val="000000"/>
                                <w:sz w:val="52"/>
                                <w:szCs w:val="52"/>
                              </w:rPr>
                              <w:t>网络运维知识图谱构建及其在故障定位中的应用</w:t>
                            </w:r>
                          </w:p>
                        </w:txbxContent>
                      </wps:txbx>
                      <wps:bodyPr rot="0" vert="horz" wrap="square" lIns="91440" tIns="45720" rIns="91440" bIns="45720" anchor="t" anchorCtr="0" upright="1">
                        <a:noAutofit/>
                      </wps:bodyPr>
                    </wps:wsp>
                  </a:graphicData>
                </a:graphic>
              </wp:anchor>
            </w:drawing>
          </mc:Choice>
          <mc:Fallback>
            <w:pict>
              <v:rect w14:anchorId="2439C3C4" id="矩形 35" o:spid="_x0000_s1026" style="position:absolute;left:0;text-align:left;margin-left:0;margin-top:7.8pt;width:423pt;height:110.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" strokecolor="silver">
                <v:textbox>
                  <w:txbxContent>
                    <w:p w14:paraId="4D8382E2" w14:textId="77777777" w:rsidR="00F311BB" w:rsidRDefault="00000000">
                      <w:pPr>
                        <w:jc w:val="center"/>
                        <w:rPr>
                          <w:szCs w:val="52"/>
                        </w:rPr>
                      </w:pPr>
                      <w:r>
                        <w:rPr>
                          <w:rFonts w:ascii="黑体" w:eastAsia="黑体" w:hint="eastAsia"/>
                          <w:b/>
                          <w:bCs/>
                          <w:color w:val="000000"/>
                          <w:sz w:val="52"/>
                          <w:szCs w:val="52"/>
                        </w:rPr>
                        <w:t>网络运维知识图谱构建及其在故障定位中的应用</w:t>
                      </w:r>
                    </w:p>
                  </w:txbxContent>
                </v:textbox>
              </v:rect>
            </w:pict>
          </mc:Fallback>
        </mc:AlternateContent>
      </w:r>
      <w:r>
        <w:rPr>
          <w:rFonts w:eastAsia="黑体" w:hint="eastAsia"/>
          <w:color w:val="000000"/>
          <w:szCs w:val="52"/>
        </w:rPr>
        <w:t xml:space="preserve"> </w:t>
      </w:r>
    </w:p>
    <w:p w14:paraId="1DEBB1B6" w14:textId="77777777" w:rsidR="00F311BB" w:rsidRDefault="00F311BB">
      <w:pPr>
        <w:jc w:val="center"/>
        <w:rPr>
          <w:rFonts w:eastAsia="黑体"/>
          <w:color w:val="000000"/>
          <w:szCs w:val="52"/>
        </w:rPr>
      </w:pPr>
    </w:p>
    <w:p w14:paraId="760D5BB8" w14:textId="77777777" w:rsidR="00F311BB" w:rsidRDefault="00F311BB">
      <w:pPr>
        <w:jc w:val="center"/>
        <w:rPr>
          <w:rFonts w:eastAsia="黑体"/>
          <w:color w:val="000000"/>
          <w:szCs w:val="52"/>
        </w:rPr>
      </w:pPr>
    </w:p>
    <w:p w14:paraId="7984A26B" w14:textId="77777777" w:rsidR="00F311BB" w:rsidRDefault="00F311BB">
      <w:pPr>
        <w:jc w:val="center"/>
        <w:rPr>
          <w:rFonts w:eastAsia="方正仿宋_GB2312"/>
          <w:color w:val="000000"/>
          <w:szCs w:val="32"/>
        </w:rPr>
      </w:pPr>
    </w:p>
    <w:p w14:paraId="7057D762" w14:textId="77777777" w:rsidR="00F311BB" w:rsidRDefault="00F311BB">
      <w:pPr>
        <w:jc w:val="center"/>
        <w:rPr>
          <w:rFonts w:eastAsia="方正仿宋_GB2312"/>
          <w:color w:val="000000"/>
          <w:szCs w:val="32"/>
        </w:rPr>
      </w:pPr>
    </w:p>
    <w:p w14:paraId="74EEB5D2" w14:textId="77777777" w:rsidR="00F311BB" w:rsidRDefault="00F311BB">
      <w:pPr>
        <w:jc w:val="center"/>
        <w:rPr>
          <w:rFonts w:eastAsia="方正仿宋_GB2312"/>
          <w:color w:val="000000"/>
          <w:szCs w:val="32"/>
        </w:rPr>
      </w:pPr>
    </w:p>
    <w:p w14:paraId="04C236CC" w14:textId="77777777" w:rsidR="00F311BB" w:rsidRDefault="00F311BB">
      <w:pPr>
        <w:jc w:val="center"/>
        <w:rPr>
          <w:rFonts w:eastAsia="方正仿宋_GB2312"/>
          <w:color w:val="000000"/>
          <w:szCs w:val="32"/>
        </w:rPr>
      </w:pPr>
    </w:p>
    <w:p w14:paraId="29BCED2D" w14:textId="77777777" w:rsidR="00F311BB" w:rsidRDefault="00F311BB">
      <w:pPr>
        <w:jc w:val="center"/>
        <w:rPr>
          <w:rFonts w:eastAsia="方正仿宋_GB2312"/>
          <w:color w:val="000000"/>
          <w:szCs w:val="32"/>
        </w:rPr>
      </w:pPr>
    </w:p>
    <w:p w14:paraId="4FE3B29C" w14:textId="77777777" w:rsidR="00F311BB" w:rsidRDefault="00000000">
      <w:pPr>
        <w:jc w:val="center"/>
        <w:rPr>
          <w:rFonts w:eastAsia="方正仿宋_GB2312"/>
          <w:color w:val="000000"/>
          <w:szCs w:val="32"/>
        </w:rPr>
      </w:pPr>
      <w:r>
        <w:rPr>
          <w:rFonts w:eastAsia="方正仿宋_GB2312"/>
          <w:noProof/>
          <w:color w:val="000000"/>
          <w:szCs w:val="32"/>
        </w:rPr>
        <mc:AlternateContent>
          <mc:Choice Requires="wps">
            <w:drawing>
              <wp:anchor distT="0" distB="0" distL="114300" distR="114300" simplePos="0" relativeHeight="251661312" behindDoc="0" locked="0" layoutInCell="1" allowOverlap="1" wp14:anchorId="4B69B7A6" wp14:editId="31B73B10">
                <wp:simplePos x="0" y="0"/>
                <wp:positionH relativeFrom="column">
                  <wp:posOffset>57150</wp:posOffset>
                </wp:positionH>
                <wp:positionV relativeFrom="paragraph">
                  <wp:posOffset>51435</wp:posOffset>
                </wp:positionV>
                <wp:extent cx="5200650" cy="3070860"/>
                <wp:effectExtent l="13335" t="13335" r="5715" b="11430"/>
                <wp:wrapNone/>
                <wp:docPr id="1725236924" name="矩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0650" cy="3070860"/>
                        </a:xfrm>
                        <a:prstGeom prst="rect">
                          <a:avLst/>
                        </a:prstGeom>
                        <a:solidFill>
                          <a:srgbClr val="FFFFFF"/>
                        </a:solidFill>
                        <a:ln w="9525">
                          <a:solidFill>
                            <a:srgbClr val="C0C0C0"/>
                          </a:solidFill>
                          <a:miter lim="800000"/>
                        </a:ln>
                      </wps:spPr>
                      <wps:txbx>
                        <w:txbxContent>
                          <w:p w14:paraId="5E3D7D50"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学 院：管理科学与工程学院</w:t>
                            </w:r>
                          </w:p>
                          <w:p w14:paraId="77FD4BF6"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专 业：工程管理</w:t>
                            </w:r>
                          </w:p>
                          <w:p w14:paraId="4B581DC5"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学 号：2024020840</w:t>
                            </w:r>
                          </w:p>
                          <w:p w14:paraId="0E7ADCB8"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作 者：李文钊</w:t>
                            </w:r>
                          </w:p>
                          <w:p w14:paraId="1A7243A1"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学校指导教师： 易军凯</w:t>
                            </w:r>
                          </w:p>
                          <w:p w14:paraId="2C994797"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企业指导教师： 刘子冬</w:t>
                            </w:r>
                          </w:p>
                          <w:p w14:paraId="0F5C2601"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完成日期： 2026 年 3 月 2 日</w:t>
                            </w:r>
                          </w:p>
                          <w:p w14:paraId="5D2AA60A" w14:textId="77777777" w:rsidR="00F311BB" w:rsidRDefault="00F311BB">
                            <w:pPr>
                              <w:ind w:firstLineChars="450" w:firstLine="1440"/>
                              <w:rPr>
                                <w:rFonts w:ascii="方正仿宋_GB2312" w:eastAsia="方正仿宋_GB2312"/>
                                <w:sz w:val="32"/>
                                <w:szCs w:val="32"/>
                              </w:rPr>
                            </w:pPr>
                          </w:p>
                          <w:p w14:paraId="4830B7E2" w14:textId="77777777" w:rsidR="00F311BB" w:rsidRDefault="00F311BB">
                            <w:pPr>
                              <w:ind w:firstLineChars="450" w:firstLine="1440"/>
                              <w:rPr>
                                <w:rFonts w:ascii="方正仿宋_GB2312" w:eastAsia="方正仿宋_GB2312"/>
                                <w:sz w:val="32"/>
                                <w:szCs w:val="32"/>
                              </w:rPr>
                            </w:pPr>
                          </w:p>
                          <w:p w14:paraId="100B224F" w14:textId="77777777" w:rsidR="00F311BB" w:rsidRDefault="00F311BB">
                            <w:pPr>
                              <w:ind w:firstLineChars="450" w:firstLine="1440"/>
                              <w:rPr>
                                <w:rFonts w:ascii="方正仿宋_GB2312" w:eastAsia="方正仿宋_GB2312"/>
                                <w:sz w:val="32"/>
                                <w:szCs w:val="32"/>
                              </w:rPr>
                            </w:pPr>
                          </w:p>
                          <w:p w14:paraId="162FF5F0" w14:textId="77777777" w:rsidR="00F311BB" w:rsidRDefault="00F311BB">
                            <w:pPr>
                              <w:ind w:firstLineChars="450" w:firstLine="1440"/>
                              <w:rPr>
                                <w:rFonts w:ascii="方正仿宋_GB2312" w:eastAsia="方正仿宋_GB2312"/>
                                <w:sz w:val="32"/>
                                <w:szCs w:val="32"/>
                              </w:rPr>
                            </w:pPr>
                          </w:p>
                        </w:txbxContent>
                      </wps:txbx>
                      <wps:bodyPr rot="0" vert="horz" wrap="square" lIns="91440" tIns="45720" rIns="91440" bIns="45720" anchor="t" anchorCtr="0" upright="1">
                        <a:noAutofit/>
                      </wps:bodyPr>
                    </wps:wsp>
                  </a:graphicData>
                </a:graphic>
              </wp:anchor>
            </w:drawing>
          </mc:Choice>
          <mc:Fallback>
            <w:pict>
              <v:rect w14:anchorId="4B69B7A6" id="矩形 36" o:spid="_x0000_s1027" style="position:absolute;left:0;text-align:left;margin-left:4.5pt;margin-top:4.05pt;width:409.5pt;height:24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" strokecolor="silver">
                <v:textbox>
                  <w:txbxContent>
                    <w:p w14:paraId="5E3D7D50"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学 院：管理科学与工程学院</w:t>
                      </w:r>
                    </w:p>
                    <w:p w14:paraId="77FD4BF6"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专 业：工程管理</w:t>
                      </w:r>
                    </w:p>
                    <w:p w14:paraId="4B581DC5"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学 号：2024020840</w:t>
                      </w:r>
                    </w:p>
                    <w:p w14:paraId="0E7ADCB8"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作 者：李文钊</w:t>
                      </w:r>
                    </w:p>
                    <w:p w14:paraId="1A7243A1"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学校指导教师： 易军凯</w:t>
                      </w:r>
                    </w:p>
                    <w:p w14:paraId="2C994797"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企业指导教师： 刘子冬</w:t>
                      </w:r>
                    </w:p>
                    <w:p w14:paraId="0F5C2601" w14:textId="77777777" w:rsidR="00F311BB" w:rsidRDefault="00000000">
                      <w:pPr>
                        <w:ind w:firstLineChars="450" w:firstLine="1440"/>
                        <w:rPr>
                          <w:rFonts w:ascii="方正仿宋_GB2312" w:eastAsia="方正仿宋_GB2312"/>
                          <w:sz w:val="32"/>
                          <w:szCs w:val="32"/>
                        </w:rPr>
                      </w:pPr>
                      <w:r>
                        <w:rPr>
                          <w:rFonts w:ascii="方正仿宋_GB2312" w:eastAsia="方正仿宋_GB2312" w:hint="eastAsia"/>
                          <w:sz w:val="32"/>
                          <w:szCs w:val="32"/>
                        </w:rPr>
                        <w:t>完成日期： 2026 年 3 月 2 日</w:t>
                      </w:r>
                    </w:p>
                    <w:p w14:paraId="5D2AA60A" w14:textId="77777777" w:rsidR="00F311BB" w:rsidRDefault="00F311BB">
                      <w:pPr>
                        <w:ind w:firstLineChars="450" w:firstLine="1440"/>
                        <w:rPr>
                          <w:rFonts w:ascii="方正仿宋_GB2312" w:eastAsia="方正仿宋_GB2312"/>
                          <w:sz w:val="32"/>
                          <w:szCs w:val="32"/>
                        </w:rPr>
                      </w:pPr>
                    </w:p>
                    <w:p w14:paraId="4830B7E2" w14:textId="77777777" w:rsidR="00F311BB" w:rsidRDefault="00F311BB">
                      <w:pPr>
                        <w:ind w:firstLineChars="450" w:firstLine="1440"/>
                        <w:rPr>
                          <w:rFonts w:ascii="方正仿宋_GB2312" w:eastAsia="方正仿宋_GB2312"/>
                          <w:sz w:val="32"/>
                          <w:szCs w:val="32"/>
                        </w:rPr>
                      </w:pPr>
                    </w:p>
                    <w:p w14:paraId="100B224F" w14:textId="77777777" w:rsidR="00F311BB" w:rsidRDefault="00F311BB">
                      <w:pPr>
                        <w:ind w:firstLineChars="450" w:firstLine="1440"/>
                        <w:rPr>
                          <w:rFonts w:ascii="方正仿宋_GB2312" w:eastAsia="方正仿宋_GB2312"/>
                          <w:sz w:val="32"/>
                          <w:szCs w:val="32"/>
                        </w:rPr>
                      </w:pPr>
                    </w:p>
                    <w:p w14:paraId="162FF5F0" w14:textId="77777777" w:rsidR="00F311BB" w:rsidRDefault="00F311BB">
                      <w:pPr>
                        <w:ind w:firstLineChars="450" w:firstLine="1440"/>
                        <w:rPr>
                          <w:rFonts w:ascii="方正仿宋_GB2312" w:eastAsia="方正仿宋_GB2312"/>
                          <w:sz w:val="32"/>
                          <w:szCs w:val="32"/>
                        </w:rPr>
                      </w:pPr>
                    </w:p>
                  </w:txbxContent>
                </v:textbox>
              </v:rect>
            </w:pict>
          </mc:Fallback>
        </mc:AlternateContent>
      </w:r>
    </w:p>
    <w:p w14:paraId="6D47EDA6" w14:textId="77777777" w:rsidR="00F311BB" w:rsidRDefault="00F311BB">
      <w:pPr>
        <w:jc w:val="center"/>
        <w:rPr>
          <w:rFonts w:eastAsia="方正仿宋_GB2312"/>
          <w:color w:val="000000"/>
          <w:szCs w:val="32"/>
        </w:rPr>
      </w:pPr>
    </w:p>
    <w:p w14:paraId="7B74F77B" w14:textId="77777777" w:rsidR="00F311BB" w:rsidRDefault="00F311BB">
      <w:pPr>
        <w:pStyle w:val="a8"/>
        <w:ind w:leftChars="0" w:left="0"/>
        <w:rPr>
          <w:rFonts w:hint="eastAsia"/>
          <w:color w:val="000000"/>
          <w:sz w:val="21"/>
          <w:szCs w:val="32"/>
        </w:rPr>
      </w:pPr>
    </w:p>
    <w:p w14:paraId="51472564" w14:textId="77777777" w:rsidR="00F311BB" w:rsidRDefault="00000000">
      <w:pPr>
        <w:jc w:val="center"/>
        <w:rPr>
          <w:rFonts w:ascii="方正仿宋_GB2312" w:eastAsia="方正仿宋_GB2312" w:hAnsi="宋体" w:hint="eastAsia"/>
          <w:b/>
          <w:bCs/>
          <w:color w:val="000000"/>
          <w:szCs w:val="28"/>
        </w:rPr>
      </w:pPr>
      <w:r>
        <w:rPr>
          <w:rFonts w:eastAsia="方正仿宋_GB2312"/>
          <w:color w:val="000000"/>
          <w:szCs w:val="32"/>
        </w:rPr>
        <w:br w:type="page"/>
      </w:r>
      <w:r>
        <w:rPr>
          <w:rFonts w:ascii="方正仿宋_GB2312" w:eastAsia="方正仿宋_GB2312" w:hAnsi="宋体"/>
          <w:b/>
          <w:bCs/>
          <w:color w:val="000000"/>
          <w:szCs w:val="28"/>
        </w:rPr>
        <w:lastRenderedPageBreak/>
        <w:t xml:space="preserve"> </w:t>
      </w:r>
    </w:p>
    <w:p w14:paraId="317242F9" w14:textId="77777777" w:rsidR="00F311BB" w:rsidRDefault="00000000">
      <w:pPr>
        <w:jc w:val="center"/>
        <w:rPr>
          <w:rFonts w:eastAsia="黑体"/>
          <w:b/>
          <w:color w:val="000000"/>
          <w:szCs w:val="36"/>
        </w:rPr>
      </w:pPr>
      <w:r>
        <w:rPr>
          <w:rFonts w:eastAsia="黑体" w:hint="eastAsia"/>
          <w:b/>
          <w:color w:val="000000"/>
          <w:szCs w:val="36"/>
        </w:rPr>
        <w:t>学位论文版权使用授权书</w:t>
      </w:r>
    </w:p>
    <w:p w14:paraId="0780158A" w14:textId="77777777" w:rsidR="00F311BB" w:rsidRDefault="00F311BB">
      <w:pPr>
        <w:jc w:val="center"/>
        <w:rPr>
          <w:rFonts w:eastAsia="黑体"/>
          <w:b/>
          <w:color w:val="000000"/>
          <w:szCs w:val="36"/>
        </w:rPr>
      </w:pPr>
    </w:p>
    <w:p w14:paraId="57C702C2" w14:textId="77777777" w:rsidR="00F311BB" w:rsidRDefault="00000000">
      <w:pPr>
        <w:pStyle w:val="a7"/>
        <w:spacing w:line="240" w:lineRule="auto"/>
        <w:ind w:firstLine="420"/>
        <w:rPr>
          <w:color w:val="000000"/>
          <w:sz w:val="21"/>
        </w:rPr>
      </w:pPr>
      <w:r>
        <w:rPr>
          <w:rFonts w:hint="eastAsia"/>
          <w:color w:val="000000"/>
          <w:sz w:val="21"/>
        </w:rPr>
        <w:t>本人完全了解北京信息科技大学关于收集、保存、使用学位论文的规定，按照学校要求提交学位论文的印刷本和电子版本。学校有权保留学位论文并向国家主管部门或其指定机构送交论文的电子版和纸质版，允许论文被查阅和借阅，可以采用影印、缩印或扫描等复制手段保存、汇编学位论文。学校有权适当复制、公布论文的全部或部分内容。学校有权将本人的学位论文加入《中国优秀硕士学位论文全文数据库》和编入《中国知识资源总库》。</w:t>
      </w:r>
    </w:p>
    <w:p w14:paraId="08C1AC17" w14:textId="77777777" w:rsidR="00F311BB" w:rsidRDefault="00F311BB">
      <w:pPr>
        <w:pStyle w:val="a7"/>
        <w:spacing w:line="240" w:lineRule="auto"/>
        <w:ind w:firstLine="420"/>
        <w:rPr>
          <w:color w:val="000000"/>
          <w:sz w:val="21"/>
        </w:rPr>
      </w:pPr>
    </w:p>
    <w:p w14:paraId="08F39925" w14:textId="77777777" w:rsidR="00F311BB" w:rsidRDefault="00000000">
      <w:pPr>
        <w:pStyle w:val="a7"/>
        <w:spacing w:line="240" w:lineRule="auto"/>
        <w:ind w:firstLineChars="1550" w:firstLine="3255"/>
        <w:rPr>
          <w:color w:val="000000"/>
          <w:sz w:val="21"/>
        </w:rPr>
      </w:pPr>
      <w:r>
        <w:rPr>
          <w:rFonts w:hint="eastAsia"/>
          <w:color w:val="000000"/>
          <w:sz w:val="21"/>
        </w:rPr>
        <w:t>学位论文作者签名：</w:t>
      </w:r>
    </w:p>
    <w:p w14:paraId="0446C90E" w14:textId="77777777" w:rsidR="00F311BB" w:rsidRDefault="00000000">
      <w:pPr>
        <w:pStyle w:val="a7"/>
        <w:spacing w:line="240" w:lineRule="auto"/>
        <w:ind w:firstLineChars="400" w:firstLine="840"/>
        <w:rPr>
          <w:color w:val="000000"/>
          <w:sz w:val="21"/>
        </w:rPr>
      </w:pPr>
      <w:r>
        <w:rPr>
          <w:rFonts w:hint="eastAsia"/>
          <w:color w:val="000000"/>
          <w:sz w:val="21"/>
        </w:rPr>
        <w:t xml:space="preserve">                                       </w:t>
      </w:r>
      <w:r>
        <w:rPr>
          <w:rFonts w:hint="eastAsia"/>
          <w:color w:val="000000"/>
          <w:sz w:val="21"/>
        </w:rPr>
        <w:t>年</w:t>
      </w:r>
      <w:r>
        <w:rPr>
          <w:rFonts w:hint="eastAsia"/>
          <w:color w:val="000000"/>
          <w:sz w:val="21"/>
        </w:rPr>
        <w:t xml:space="preserve">   </w:t>
      </w:r>
      <w:r>
        <w:rPr>
          <w:rFonts w:hint="eastAsia"/>
          <w:color w:val="000000"/>
          <w:sz w:val="21"/>
        </w:rPr>
        <w:t>月</w:t>
      </w:r>
      <w:r>
        <w:rPr>
          <w:rFonts w:hint="eastAsia"/>
          <w:color w:val="000000"/>
          <w:sz w:val="21"/>
        </w:rPr>
        <w:t xml:space="preserve">   </w:t>
      </w:r>
      <w:r>
        <w:rPr>
          <w:rFonts w:hint="eastAsia"/>
          <w:color w:val="000000"/>
          <w:sz w:val="21"/>
        </w:rPr>
        <w:t>日</w:t>
      </w:r>
      <w:r>
        <w:rPr>
          <w:rFonts w:hint="eastAsia"/>
          <w:color w:val="000000"/>
          <w:sz w:val="21"/>
        </w:rPr>
        <w:t xml:space="preserve">   </w:t>
      </w:r>
    </w:p>
    <w:p w14:paraId="2A9BE2CC" w14:textId="77777777" w:rsidR="00F311BB" w:rsidRDefault="00000000">
      <w:pPr>
        <w:jc w:val="center"/>
        <w:rPr>
          <w:color w:val="000000"/>
          <w:szCs w:val="28"/>
        </w:rPr>
      </w:pPr>
      <w:r>
        <w:rPr>
          <w:noProof/>
          <w:color w:val="000000"/>
          <w:szCs w:val="28"/>
        </w:rPr>
        <mc:AlternateContent>
          <mc:Choice Requires="wps">
            <w:drawing>
              <wp:anchor distT="0" distB="0" distL="114300" distR="114300" simplePos="0" relativeHeight="251660288" behindDoc="0" locked="0" layoutInCell="1" allowOverlap="1" wp14:anchorId="5D61B3E5" wp14:editId="083F454A">
                <wp:simplePos x="0" y="0"/>
                <wp:positionH relativeFrom="column">
                  <wp:posOffset>38100</wp:posOffset>
                </wp:positionH>
                <wp:positionV relativeFrom="paragraph">
                  <wp:posOffset>99060</wp:posOffset>
                </wp:positionV>
                <wp:extent cx="5257800" cy="0"/>
                <wp:effectExtent l="13335" t="8890" r="5715" b="10160"/>
                <wp:wrapNone/>
                <wp:docPr id="727443925" name="直线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直线 57" o:spid="_x0000_s1026" o:spt="20" style="position:absolute;left:0pt;margin-left:3pt;margin-top:7.8pt;height:0pt;width:414pt;z-index:251660288;mso-width-relative:page;mso-height-relative:page;" filled="f" stroked="t" coordsize="21600,21600" o:gfxdata="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WBcGNUA&#10;AAAHAQAADwAAAAAAAAABACAAAAAiAAAAZHJzL2Rvd25yZXYueG1sUEsBAhQAFAAAAAgAh07iQOHh&#10;iZfpAQAAwgMAAA4AAAAAAAAAAQAgAAAAJAEAAGRycy9lMm9Eb2MueG1sUEsFBgAAAAAGAAYAWQEA&#10;AH8FAAAAAA==&#10;">
                <v:fill on="f" focussize="0,0"/>
                <v:stroke color="#000000" joinstyle="round" dashstyle="dash"/>
                <v:imagedata o:title=""/>
                <o:lock v:ext="edit" aspectratio="f"/>
              </v:line>
            </w:pict>
          </mc:Fallback>
        </mc:AlternateContent>
      </w:r>
    </w:p>
    <w:p w14:paraId="3958753D" w14:textId="77777777" w:rsidR="00F311BB" w:rsidRDefault="00000000">
      <w:pPr>
        <w:ind w:firstLine="480"/>
        <w:rPr>
          <w:color w:val="000000"/>
          <w:szCs w:val="28"/>
        </w:rPr>
      </w:pPr>
      <w:r>
        <w:rPr>
          <w:rFonts w:hint="eastAsia"/>
          <w:color w:val="000000"/>
          <w:szCs w:val="28"/>
        </w:rPr>
        <w:t>□公开</w:t>
      </w:r>
      <w:r>
        <w:rPr>
          <w:rFonts w:hint="eastAsia"/>
          <w:color w:val="000000"/>
          <w:szCs w:val="28"/>
        </w:rPr>
        <w:tab/>
        <w:t xml:space="preserve">  </w:t>
      </w:r>
      <w:r>
        <w:rPr>
          <w:rFonts w:hint="eastAsia"/>
          <w:color w:val="000000"/>
          <w:szCs w:val="28"/>
        </w:rPr>
        <w:t>□保密（</w:t>
      </w:r>
      <w:r>
        <w:rPr>
          <w:rFonts w:hint="eastAsia"/>
          <w:color w:val="000000"/>
          <w:szCs w:val="28"/>
        </w:rPr>
        <w:t>____</w:t>
      </w:r>
      <w:r>
        <w:rPr>
          <w:rFonts w:hint="eastAsia"/>
          <w:color w:val="000000"/>
          <w:szCs w:val="28"/>
        </w:rPr>
        <w:t>年</w:t>
      </w:r>
      <w:r>
        <w:rPr>
          <w:rFonts w:hint="eastAsia"/>
          <w:color w:val="000000"/>
          <w:szCs w:val="28"/>
        </w:rPr>
        <w:t>____</w:t>
      </w:r>
      <w:r>
        <w:rPr>
          <w:rFonts w:hint="eastAsia"/>
          <w:color w:val="000000"/>
          <w:szCs w:val="28"/>
        </w:rPr>
        <w:t>月）</w:t>
      </w:r>
      <w:r>
        <w:rPr>
          <w:rFonts w:hint="eastAsia"/>
          <w:color w:val="000000"/>
          <w:szCs w:val="28"/>
        </w:rPr>
        <w:t xml:space="preserve">  </w:t>
      </w:r>
      <w:r>
        <w:rPr>
          <w:rFonts w:hint="eastAsia"/>
          <w:color w:val="000000"/>
          <w:szCs w:val="28"/>
        </w:rPr>
        <w:t>（保密的学位论文在解密后应遵守此协议）</w:t>
      </w:r>
      <w:r>
        <w:rPr>
          <w:rFonts w:hint="eastAsia"/>
          <w:color w:val="000000"/>
          <w:szCs w:val="28"/>
        </w:rPr>
        <w:t xml:space="preserve"> </w:t>
      </w:r>
    </w:p>
    <w:tbl>
      <w:tblPr>
        <w:tblW w:w="0" w:type="auto"/>
        <w:tblLook w:val="04A0" w:firstRow="1" w:lastRow="0" w:firstColumn="1" w:lastColumn="0" w:noHBand="0" w:noVBand="1"/>
      </w:tblPr>
      <w:tblGrid>
        <w:gridCol w:w="1728"/>
        <w:gridCol w:w="900"/>
        <w:gridCol w:w="1620"/>
        <w:gridCol w:w="1440"/>
        <w:gridCol w:w="1260"/>
        <w:gridCol w:w="1546"/>
      </w:tblGrid>
      <w:tr w:rsidR="00F311BB" w14:paraId="23C422D6" w14:textId="77777777">
        <w:trPr>
          <w:trHeight w:val="762"/>
        </w:trPr>
        <w:tc>
          <w:tcPr>
            <w:tcW w:w="2628" w:type="dxa"/>
            <w:gridSpan w:val="2"/>
          </w:tcPr>
          <w:p w14:paraId="119689CB" w14:textId="77777777" w:rsidR="00F311BB" w:rsidRDefault="00000000">
            <w:pPr>
              <w:ind w:firstLineChars="200" w:firstLine="420"/>
              <w:rPr>
                <w:color w:val="000000"/>
                <w:szCs w:val="28"/>
              </w:rPr>
            </w:pPr>
            <w:r>
              <w:rPr>
                <w:rFonts w:hint="eastAsia"/>
                <w:color w:val="000000"/>
                <w:szCs w:val="28"/>
              </w:rPr>
              <w:t>指导教师签名：</w:t>
            </w:r>
          </w:p>
        </w:tc>
        <w:tc>
          <w:tcPr>
            <w:tcW w:w="1620" w:type="dxa"/>
          </w:tcPr>
          <w:p w14:paraId="5730E20C" w14:textId="77777777" w:rsidR="00F311BB" w:rsidRDefault="00F311BB">
            <w:pPr>
              <w:rPr>
                <w:color w:val="000000"/>
                <w:szCs w:val="28"/>
              </w:rPr>
            </w:pPr>
          </w:p>
        </w:tc>
        <w:tc>
          <w:tcPr>
            <w:tcW w:w="2700" w:type="dxa"/>
            <w:gridSpan w:val="2"/>
          </w:tcPr>
          <w:p w14:paraId="095CD422" w14:textId="77777777" w:rsidR="00F311BB" w:rsidRDefault="00000000">
            <w:pPr>
              <w:rPr>
                <w:color w:val="000000"/>
                <w:szCs w:val="28"/>
              </w:rPr>
            </w:pPr>
            <w:r>
              <w:rPr>
                <w:rFonts w:hint="eastAsia"/>
                <w:color w:val="000000"/>
                <w:szCs w:val="28"/>
              </w:rPr>
              <w:t>学位论文作者签名：</w:t>
            </w:r>
          </w:p>
        </w:tc>
        <w:tc>
          <w:tcPr>
            <w:tcW w:w="1546" w:type="dxa"/>
          </w:tcPr>
          <w:p w14:paraId="4942D3CC" w14:textId="77777777" w:rsidR="00F311BB" w:rsidRDefault="00F311BB">
            <w:pPr>
              <w:rPr>
                <w:color w:val="000000"/>
                <w:szCs w:val="28"/>
              </w:rPr>
            </w:pPr>
          </w:p>
        </w:tc>
      </w:tr>
      <w:tr w:rsidR="00F311BB" w14:paraId="00A55C37" w14:textId="77777777">
        <w:trPr>
          <w:trHeight w:val="771"/>
        </w:trPr>
        <w:tc>
          <w:tcPr>
            <w:tcW w:w="1728" w:type="dxa"/>
          </w:tcPr>
          <w:p w14:paraId="36792A88" w14:textId="77777777" w:rsidR="00F311BB" w:rsidRDefault="00F311BB">
            <w:pPr>
              <w:rPr>
                <w:color w:val="000000"/>
                <w:szCs w:val="28"/>
              </w:rPr>
            </w:pPr>
          </w:p>
        </w:tc>
        <w:tc>
          <w:tcPr>
            <w:tcW w:w="2520" w:type="dxa"/>
            <w:gridSpan w:val="2"/>
          </w:tcPr>
          <w:p w14:paraId="6161857C" w14:textId="77777777" w:rsidR="00F311BB" w:rsidRDefault="00000000">
            <w:pPr>
              <w:ind w:firstLineChars="200" w:firstLine="420"/>
              <w:rPr>
                <w:color w:val="000000"/>
                <w:szCs w:val="28"/>
              </w:rPr>
            </w:pPr>
            <w:r>
              <w:rPr>
                <w:rFonts w:hint="eastAsia"/>
                <w:color w:val="000000"/>
                <w:szCs w:val="28"/>
              </w:rPr>
              <w:t>年</w:t>
            </w:r>
            <w:r>
              <w:rPr>
                <w:rFonts w:hint="eastAsia"/>
                <w:color w:val="000000"/>
                <w:szCs w:val="28"/>
              </w:rPr>
              <w:t xml:space="preserve">   </w:t>
            </w:r>
            <w:r>
              <w:rPr>
                <w:rFonts w:hint="eastAsia"/>
                <w:color w:val="000000"/>
                <w:szCs w:val="28"/>
              </w:rPr>
              <w:t>月</w:t>
            </w:r>
            <w:r>
              <w:rPr>
                <w:rFonts w:hint="eastAsia"/>
                <w:color w:val="000000"/>
                <w:szCs w:val="28"/>
              </w:rPr>
              <w:t xml:space="preserve">   </w:t>
            </w:r>
            <w:r>
              <w:rPr>
                <w:rFonts w:hint="eastAsia"/>
                <w:color w:val="000000"/>
                <w:szCs w:val="28"/>
              </w:rPr>
              <w:t>日</w:t>
            </w:r>
          </w:p>
        </w:tc>
        <w:tc>
          <w:tcPr>
            <w:tcW w:w="1440" w:type="dxa"/>
          </w:tcPr>
          <w:p w14:paraId="754ADD54" w14:textId="77777777" w:rsidR="00F311BB" w:rsidRDefault="00F311BB">
            <w:pPr>
              <w:rPr>
                <w:color w:val="000000"/>
                <w:szCs w:val="28"/>
              </w:rPr>
            </w:pPr>
          </w:p>
        </w:tc>
        <w:tc>
          <w:tcPr>
            <w:tcW w:w="2806" w:type="dxa"/>
            <w:gridSpan w:val="2"/>
          </w:tcPr>
          <w:p w14:paraId="5419E650" w14:textId="77777777" w:rsidR="00F311BB" w:rsidRDefault="00000000">
            <w:pPr>
              <w:ind w:firstLineChars="200" w:firstLine="420"/>
              <w:rPr>
                <w:color w:val="000000"/>
                <w:szCs w:val="28"/>
              </w:rPr>
            </w:pPr>
            <w:r>
              <w:rPr>
                <w:rFonts w:hint="eastAsia"/>
                <w:color w:val="000000"/>
                <w:szCs w:val="28"/>
              </w:rPr>
              <w:t>年</w:t>
            </w:r>
            <w:r>
              <w:rPr>
                <w:rFonts w:hint="eastAsia"/>
                <w:color w:val="000000"/>
                <w:szCs w:val="28"/>
              </w:rPr>
              <w:t xml:space="preserve">    </w:t>
            </w:r>
            <w:r>
              <w:rPr>
                <w:rFonts w:hint="eastAsia"/>
                <w:color w:val="000000"/>
                <w:szCs w:val="28"/>
              </w:rPr>
              <w:t>月</w:t>
            </w:r>
            <w:r>
              <w:rPr>
                <w:rFonts w:hint="eastAsia"/>
                <w:color w:val="000000"/>
                <w:szCs w:val="28"/>
              </w:rPr>
              <w:t xml:space="preserve">    </w:t>
            </w:r>
            <w:r>
              <w:rPr>
                <w:rFonts w:hint="eastAsia"/>
                <w:color w:val="000000"/>
                <w:szCs w:val="28"/>
              </w:rPr>
              <w:t>日</w:t>
            </w:r>
          </w:p>
        </w:tc>
      </w:tr>
    </w:tbl>
    <w:p w14:paraId="62CF5297" w14:textId="77777777" w:rsidR="00F311BB" w:rsidRDefault="00000000">
      <w:pPr>
        <w:rPr>
          <w:rFonts w:eastAsia="黑体"/>
          <w:b/>
          <w:color w:val="000000"/>
          <w:szCs w:val="36"/>
        </w:rPr>
      </w:pPr>
      <w:r>
        <w:rPr>
          <w:rFonts w:eastAsia="黑体"/>
          <w:b/>
          <w:color w:val="000000"/>
          <w:szCs w:val="36"/>
        </w:rPr>
        <w:br w:type="page"/>
      </w:r>
    </w:p>
    <w:p w14:paraId="46A055EE" w14:textId="77777777" w:rsidR="00F311BB" w:rsidRDefault="00000000">
      <w:pPr>
        <w:jc w:val="center"/>
        <w:rPr>
          <w:rFonts w:eastAsia="黑体"/>
          <w:b/>
          <w:color w:val="000000"/>
          <w:szCs w:val="36"/>
        </w:rPr>
      </w:pPr>
      <w:r>
        <w:rPr>
          <w:rFonts w:eastAsia="黑体" w:hint="eastAsia"/>
          <w:b/>
          <w:color w:val="000000"/>
          <w:szCs w:val="36"/>
        </w:rPr>
        <w:lastRenderedPageBreak/>
        <w:t>硕士学位论文原创性声明</w:t>
      </w:r>
    </w:p>
    <w:p w14:paraId="100D600F" w14:textId="77777777" w:rsidR="00F311BB" w:rsidRDefault="00F311BB">
      <w:pPr>
        <w:jc w:val="center"/>
        <w:rPr>
          <w:b/>
          <w:color w:val="000000"/>
          <w:szCs w:val="30"/>
        </w:rPr>
      </w:pPr>
    </w:p>
    <w:p w14:paraId="6C2AD5B2" w14:textId="77777777" w:rsidR="00F311BB" w:rsidRDefault="00000000">
      <w:pPr>
        <w:ind w:firstLineChars="200" w:firstLine="420"/>
        <w:rPr>
          <w:color w:val="000000"/>
          <w:szCs w:val="28"/>
        </w:rPr>
      </w:pPr>
      <w:r>
        <w:rPr>
          <w:rFonts w:hint="eastAsia"/>
          <w:color w:val="000000"/>
          <w:szCs w:val="28"/>
        </w:rPr>
        <w:t>本人郑重声明：所呈交</w:t>
      </w:r>
      <w:r>
        <w:rPr>
          <w:rFonts w:ascii="宋体" w:hAnsi="宋体" w:hint="eastAsia"/>
          <w:color w:val="000000"/>
          <w:szCs w:val="28"/>
        </w:rPr>
        <w:t>的论文题目为《面向智能运维的网络知识图谱构建及其在故障预警中的应用》</w:t>
      </w:r>
      <w:r>
        <w:rPr>
          <w:rFonts w:hint="eastAsia"/>
          <w:color w:val="000000"/>
          <w:szCs w:val="28"/>
        </w:rPr>
        <w:t>学位论文，是本人在导师指导下，进行研究工作所取得的成果。尽我所知，除了文中特别加以标注的内容外，本学位论文的研究成果不包含任何他人创作的、已公开发表或者没有公开发表的作品的内容。对本论文所涉及的研究工作做出贡献的其他个人和集体，均已在文中以明确方式标明并表示了谢意。本学位论文原创性声明的法律责任由本人承担。</w:t>
      </w:r>
    </w:p>
    <w:p w14:paraId="4254FAFC" w14:textId="77777777" w:rsidR="00F311BB" w:rsidRDefault="00F311BB">
      <w:pPr>
        <w:ind w:firstLineChars="200" w:firstLine="420"/>
        <w:rPr>
          <w:color w:val="000000"/>
          <w:szCs w:val="28"/>
        </w:rPr>
      </w:pPr>
    </w:p>
    <w:p w14:paraId="512D6FFC" w14:textId="77777777" w:rsidR="00F311BB" w:rsidRDefault="00F311BB">
      <w:pPr>
        <w:ind w:firstLineChars="200" w:firstLine="420"/>
        <w:rPr>
          <w:color w:val="000000"/>
          <w:szCs w:val="28"/>
        </w:rPr>
      </w:pPr>
    </w:p>
    <w:p w14:paraId="572DF99A" w14:textId="77777777" w:rsidR="00F311BB" w:rsidRDefault="00F311BB">
      <w:pPr>
        <w:ind w:firstLineChars="200" w:firstLine="420"/>
        <w:rPr>
          <w:color w:val="000000"/>
          <w:szCs w:val="28"/>
        </w:rPr>
      </w:pPr>
    </w:p>
    <w:p w14:paraId="19CD67BB" w14:textId="77777777" w:rsidR="00F311BB" w:rsidRDefault="00F311BB">
      <w:pPr>
        <w:ind w:firstLineChars="200" w:firstLine="420"/>
        <w:rPr>
          <w:color w:val="000000"/>
          <w:szCs w:val="28"/>
        </w:rPr>
      </w:pPr>
    </w:p>
    <w:p w14:paraId="78114227" w14:textId="77777777" w:rsidR="00F311BB" w:rsidRDefault="00F311BB">
      <w:pPr>
        <w:ind w:firstLineChars="200" w:firstLine="420"/>
        <w:rPr>
          <w:color w:val="000000"/>
          <w:szCs w:val="28"/>
        </w:rPr>
      </w:pPr>
    </w:p>
    <w:p w14:paraId="4923CE79" w14:textId="77777777" w:rsidR="00F311BB" w:rsidRDefault="00F311BB">
      <w:pPr>
        <w:ind w:firstLineChars="200" w:firstLine="420"/>
        <w:rPr>
          <w:color w:val="000000"/>
          <w:szCs w:val="28"/>
        </w:rPr>
      </w:pPr>
    </w:p>
    <w:p w14:paraId="7DB4DEFB" w14:textId="77777777" w:rsidR="00F311BB" w:rsidRDefault="00F311BB">
      <w:pPr>
        <w:ind w:firstLineChars="200" w:firstLine="420"/>
        <w:rPr>
          <w:color w:val="000000"/>
          <w:szCs w:val="28"/>
        </w:rPr>
      </w:pPr>
    </w:p>
    <w:p w14:paraId="1EDB3A06" w14:textId="77777777" w:rsidR="00F311BB" w:rsidRDefault="00000000">
      <w:pPr>
        <w:ind w:firstLineChars="200" w:firstLine="420"/>
        <w:rPr>
          <w:color w:val="000000"/>
          <w:szCs w:val="28"/>
        </w:rPr>
      </w:pPr>
      <w:r>
        <w:rPr>
          <w:rFonts w:hint="eastAsia"/>
          <w:color w:val="000000"/>
          <w:szCs w:val="28"/>
        </w:rPr>
        <w:t xml:space="preserve">                       </w:t>
      </w:r>
      <w:r>
        <w:rPr>
          <w:rFonts w:hint="eastAsia"/>
          <w:color w:val="000000"/>
          <w:szCs w:val="28"/>
        </w:rPr>
        <w:t>作者签字：</w:t>
      </w:r>
      <w:r>
        <w:rPr>
          <w:rFonts w:hint="eastAsia"/>
          <w:color w:val="000000"/>
          <w:szCs w:val="28"/>
        </w:rPr>
        <w:t xml:space="preserve">   </w:t>
      </w:r>
      <w:r>
        <w:rPr>
          <w:rFonts w:hint="eastAsia"/>
          <w:color w:val="000000"/>
          <w:szCs w:val="28"/>
        </w:rPr>
        <w:t>李文钊</w:t>
      </w:r>
    </w:p>
    <w:p w14:paraId="5B4DAEF3" w14:textId="77777777" w:rsidR="00F311BB" w:rsidRDefault="00000000">
      <w:pPr>
        <w:jc w:val="center"/>
        <w:rPr>
          <w:color w:val="000000"/>
          <w:szCs w:val="28"/>
        </w:rPr>
      </w:pPr>
      <w:r>
        <w:rPr>
          <w:rFonts w:hint="eastAsia"/>
          <w:color w:val="000000"/>
          <w:szCs w:val="28"/>
        </w:rPr>
        <w:t xml:space="preserve">                                  2026 </w:t>
      </w:r>
      <w:r>
        <w:rPr>
          <w:rFonts w:hint="eastAsia"/>
          <w:color w:val="000000"/>
          <w:szCs w:val="28"/>
        </w:rPr>
        <w:t>年</w:t>
      </w:r>
      <w:r>
        <w:rPr>
          <w:rFonts w:hint="eastAsia"/>
          <w:color w:val="000000"/>
          <w:szCs w:val="28"/>
        </w:rPr>
        <w:t xml:space="preserve">  3 </w:t>
      </w:r>
      <w:r>
        <w:rPr>
          <w:rFonts w:hint="eastAsia"/>
          <w:color w:val="000000"/>
          <w:szCs w:val="28"/>
        </w:rPr>
        <w:t>月</w:t>
      </w:r>
      <w:r>
        <w:rPr>
          <w:rFonts w:hint="eastAsia"/>
          <w:color w:val="000000"/>
          <w:szCs w:val="28"/>
        </w:rPr>
        <w:t xml:space="preserve"> 2 </w:t>
      </w:r>
      <w:r>
        <w:rPr>
          <w:rFonts w:hint="eastAsia"/>
          <w:color w:val="000000"/>
          <w:szCs w:val="28"/>
        </w:rPr>
        <w:t>日</w:t>
      </w:r>
    </w:p>
    <w:p w14:paraId="4E3D9803" w14:textId="77777777" w:rsidR="00F311BB" w:rsidRDefault="00F311BB">
      <w:pPr>
        <w:jc w:val="center"/>
        <w:rPr>
          <w:color w:val="000000"/>
          <w:szCs w:val="28"/>
        </w:rPr>
      </w:pPr>
    </w:p>
    <w:p w14:paraId="2BFD8EF9" w14:textId="77777777" w:rsidR="00F311BB" w:rsidRDefault="00F311BB">
      <w:pPr>
        <w:jc w:val="center"/>
        <w:rPr>
          <w:color w:val="000000"/>
          <w:szCs w:val="28"/>
        </w:rPr>
      </w:pPr>
    </w:p>
    <w:p w14:paraId="39629ECE" w14:textId="77777777" w:rsidR="00F311BB" w:rsidRDefault="00F311BB">
      <w:pPr>
        <w:jc w:val="center"/>
        <w:rPr>
          <w:color w:val="000000"/>
          <w:szCs w:val="28"/>
        </w:rPr>
      </w:pPr>
    </w:p>
    <w:p w14:paraId="17730F18" w14:textId="77777777" w:rsidR="00F311BB" w:rsidRDefault="00F311BB">
      <w:pPr>
        <w:jc w:val="center"/>
        <w:rPr>
          <w:color w:val="000000"/>
          <w:szCs w:val="28"/>
        </w:rPr>
      </w:pPr>
    </w:p>
    <w:p w14:paraId="3416BF6C" w14:textId="77777777" w:rsidR="00F311BB" w:rsidRDefault="00F311BB">
      <w:pPr>
        <w:jc w:val="center"/>
        <w:rPr>
          <w:color w:val="000000"/>
          <w:szCs w:val="28"/>
        </w:rPr>
      </w:pPr>
    </w:p>
    <w:p w14:paraId="67BA5272" w14:textId="77777777" w:rsidR="00F311BB" w:rsidRDefault="00F311BB">
      <w:pPr>
        <w:jc w:val="center"/>
        <w:rPr>
          <w:color w:val="000000"/>
          <w:szCs w:val="28"/>
        </w:rPr>
      </w:pPr>
    </w:p>
    <w:p w14:paraId="71F9D2CD" w14:textId="77777777" w:rsidR="00F311BB" w:rsidRDefault="00F311BB">
      <w:pPr>
        <w:jc w:val="center"/>
        <w:rPr>
          <w:color w:val="000000"/>
          <w:szCs w:val="28"/>
        </w:rPr>
      </w:pPr>
    </w:p>
    <w:p w14:paraId="1818F830" w14:textId="77777777" w:rsidR="00F311BB" w:rsidRDefault="00F311BB">
      <w:pPr>
        <w:jc w:val="center"/>
        <w:rPr>
          <w:color w:val="000000"/>
          <w:szCs w:val="28"/>
        </w:rPr>
      </w:pPr>
    </w:p>
    <w:p w14:paraId="10F60AB4" w14:textId="77777777" w:rsidR="00F311BB" w:rsidRDefault="00F311BB">
      <w:pPr>
        <w:jc w:val="center"/>
        <w:rPr>
          <w:color w:val="000000"/>
          <w:szCs w:val="28"/>
        </w:rPr>
      </w:pPr>
    </w:p>
    <w:p w14:paraId="4A0556E2" w14:textId="77777777" w:rsidR="00F311BB" w:rsidRDefault="00F311BB">
      <w:pPr>
        <w:jc w:val="center"/>
        <w:rPr>
          <w:color w:val="000000"/>
          <w:szCs w:val="28"/>
        </w:rPr>
      </w:pPr>
    </w:p>
    <w:p w14:paraId="49E2FE7B" w14:textId="77777777" w:rsidR="00F311BB" w:rsidRDefault="00F311BB">
      <w:pPr>
        <w:jc w:val="center"/>
        <w:rPr>
          <w:color w:val="000000"/>
          <w:szCs w:val="28"/>
        </w:rPr>
      </w:pPr>
    </w:p>
    <w:p w14:paraId="2449A17B" w14:textId="77777777" w:rsidR="00F311BB" w:rsidRDefault="00F311BB">
      <w:pPr>
        <w:jc w:val="center"/>
        <w:rPr>
          <w:color w:val="000000"/>
          <w:szCs w:val="28"/>
        </w:rPr>
      </w:pPr>
    </w:p>
    <w:p w14:paraId="37C4BBA2" w14:textId="77777777" w:rsidR="00F311BB" w:rsidRDefault="00F311BB">
      <w:pPr>
        <w:jc w:val="center"/>
        <w:rPr>
          <w:color w:val="000000"/>
          <w:szCs w:val="28"/>
        </w:rPr>
      </w:pPr>
    </w:p>
    <w:p w14:paraId="115F086D" w14:textId="77777777" w:rsidR="00F311BB" w:rsidRDefault="00F311BB">
      <w:pPr>
        <w:jc w:val="center"/>
        <w:rPr>
          <w:color w:val="000000"/>
          <w:szCs w:val="28"/>
        </w:rPr>
      </w:pPr>
    </w:p>
    <w:p w14:paraId="05D2F785" w14:textId="77777777" w:rsidR="00F311BB" w:rsidRDefault="00F311BB">
      <w:pPr>
        <w:jc w:val="center"/>
        <w:rPr>
          <w:color w:val="000000"/>
          <w:szCs w:val="28"/>
        </w:rPr>
      </w:pPr>
    </w:p>
    <w:p w14:paraId="096E6C75" w14:textId="77777777" w:rsidR="00F311BB" w:rsidRDefault="00F311BB">
      <w:pPr>
        <w:jc w:val="center"/>
        <w:rPr>
          <w:color w:val="000000"/>
          <w:szCs w:val="28"/>
        </w:rPr>
      </w:pPr>
    </w:p>
    <w:p w14:paraId="6C436E63" w14:textId="77777777" w:rsidR="00F311BB" w:rsidRDefault="00F311BB">
      <w:pPr>
        <w:jc w:val="center"/>
        <w:rPr>
          <w:color w:val="000000"/>
          <w:szCs w:val="28"/>
        </w:rPr>
      </w:pPr>
    </w:p>
    <w:p w14:paraId="71EEBA68" w14:textId="77777777" w:rsidR="00F311BB" w:rsidRDefault="00F311BB">
      <w:pPr>
        <w:jc w:val="center"/>
        <w:rPr>
          <w:color w:val="000000"/>
          <w:szCs w:val="28"/>
        </w:rPr>
      </w:pPr>
    </w:p>
    <w:p w14:paraId="6E721E17" w14:textId="77777777" w:rsidR="00F311BB" w:rsidRDefault="00F311BB">
      <w:pPr>
        <w:jc w:val="center"/>
        <w:rPr>
          <w:color w:val="000000"/>
          <w:szCs w:val="28"/>
        </w:rPr>
      </w:pPr>
    </w:p>
    <w:p w14:paraId="2AF9515E" w14:textId="77777777" w:rsidR="00F311BB" w:rsidRDefault="00F311BB">
      <w:pPr>
        <w:jc w:val="center"/>
        <w:rPr>
          <w:color w:val="000000"/>
          <w:szCs w:val="28"/>
        </w:rPr>
      </w:pPr>
    </w:p>
    <w:p w14:paraId="39B3441D" w14:textId="77777777" w:rsidR="00F311BB" w:rsidRDefault="00F311BB">
      <w:pPr>
        <w:jc w:val="center"/>
        <w:rPr>
          <w:color w:val="000000"/>
          <w:szCs w:val="28"/>
        </w:rPr>
      </w:pPr>
    </w:p>
    <w:p w14:paraId="2D48D285" w14:textId="77777777" w:rsidR="00F311BB" w:rsidRDefault="00F311BB">
      <w:pPr>
        <w:jc w:val="center"/>
        <w:rPr>
          <w:color w:val="000000"/>
          <w:szCs w:val="28"/>
        </w:rPr>
      </w:pPr>
    </w:p>
    <w:p w14:paraId="5DC104D1" w14:textId="77777777" w:rsidR="00F311BB" w:rsidRDefault="00F311BB">
      <w:pPr>
        <w:jc w:val="center"/>
        <w:rPr>
          <w:color w:val="000000"/>
          <w:szCs w:val="28"/>
        </w:rPr>
      </w:pPr>
    </w:p>
    <w:p w14:paraId="50E2B139" w14:textId="77777777" w:rsidR="00F311BB" w:rsidRDefault="00000000">
      <w:pPr>
        <w:tabs>
          <w:tab w:val="left" w:pos="5255"/>
        </w:tabs>
        <w:jc w:val="left"/>
        <w:rPr>
          <w:rFonts w:ascii="方正仿宋_GB2312" w:eastAsia="方正仿宋_GB2312"/>
          <w:color w:val="000000"/>
          <w:szCs w:val="32"/>
        </w:rPr>
      </w:pPr>
      <w:r>
        <w:rPr>
          <w:rFonts w:ascii="方正仿宋_GB2312" w:eastAsia="方正仿宋_GB2312" w:hint="eastAsia"/>
          <w:color w:val="000000"/>
          <w:szCs w:val="32"/>
        </w:rPr>
        <w:t xml:space="preserve">单位代码：11232                  </w:t>
      </w:r>
      <w:r>
        <w:rPr>
          <w:rFonts w:ascii="方正仿宋_GB2312" w:eastAsia="方正仿宋_GB2312"/>
          <w:color w:val="000000"/>
          <w:szCs w:val="32"/>
        </w:rPr>
        <w:t xml:space="preserve">      </w:t>
      </w:r>
      <w:r>
        <w:rPr>
          <w:rFonts w:ascii="方正仿宋_GB2312" w:eastAsia="方正仿宋_GB2312" w:hint="eastAsia"/>
          <w:color w:val="000000"/>
          <w:szCs w:val="32"/>
        </w:rPr>
        <w:t xml:space="preserve">分类号：      </w:t>
      </w:r>
    </w:p>
    <w:p w14:paraId="23B5B5BE" w14:textId="77777777" w:rsidR="00F311BB" w:rsidRDefault="00F311BB">
      <w:pPr>
        <w:tabs>
          <w:tab w:val="left" w:pos="5255"/>
        </w:tabs>
        <w:jc w:val="left"/>
        <w:rPr>
          <w:rFonts w:ascii="方正仿宋_GB2312" w:eastAsia="方正仿宋_GB2312"/>
          <w:color w:val="000000"/>
          <w:szCs w:val="32"/>
        </w:rPr>
      </w:pPr>
    </w:p>
    <w:p w14:paraId="0D0A124B" w14:textId="77777777" w:rsidR="00F311BB" w:rsidRDefault="00000000">
      <w:pPr>
        <w:spacing w:before="480" w:after="360"/>
        <w:jc w:val="center"/>
        <w:rPr>
          <w:rFonts w:ascii="宋体" w:hAnsi="宋体" w:hint="eastAsia"/>
          <w:b/>
          <w:bCs/>
          <w:color w:val="000000"/>
          <w:sz w:val="32"/>
          <w:szCs w:val="32"/>
        </w:rPr>
      </w:pPr>
      <w:r>
        <w:rPr>
          <w:rFonts w:ascii="宋体" w:hAnsi="宋体" w:hint="eastAsia"/>
          <w:b/>
          <w:bCs/>
          <w:color w:val="000000"/>
          <w:sz w:val="32"/>
          <w:szCs w:val="32"/>
        </w:rPr>
        <w:lastRenderedPageBreak/>
        <w:t>目录</w:t>
      </w:r>
    </w:p>
    <w:p w14:paraId="566C79AC" w14:textId="77777777" w:rsidR="00F311BB" w:rsidRDefault="00000000">
      <w:pPr>
        <w:spacing w:before="120"/>
        <w:ind w:right="-2"/>
        <w:jc w:val="distribute"/>
        <w:rPr>
          <w:rFonts w:ascii="宋体" w:hAnsi="宋体" w:hint="eastAsia"/>
          <w:color w:val="000000"/>
          <w:szCs w:val="21"/>
        </w:rPr>
      </w:pPr>
      <w:r>
        <w:rPr>
          <w:rFonts w:ascii="宋体" w:hAnsi="宋体" w:hint="eastAsia"/>
          <w:color w:val="000000"/>
          <w:szCs w:val="21"/>
        </w:rPr>
        <w:t>第一章 引言...................................................................12</w:t>
      </w:r>
    </w:p>
    <w:p w14:paraId="1A849EB1"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1.1研究背景与意义............................................................12</w:t>
      </w:r>
    </w:p>
    <w:p w14:paraId="6CC8B2A8"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1.2国内外研究现状..........................................</w:t>
      </w:r>
      <w:r>
        <w:rPr>
          <w:rFonts w:ascii="宋体" w:hAnsi="宋体"/>
          <w:color w:val="000000"/>
          <w:szCs w:val="21"/>
        </w:rPr>
        <w:t>........</w:t>
      </w:r>
      <w:r>
        <w:rPr>
          <w:rFonts w:ascii="宋体" w:hAnsi="宋体" w:hint="eastAsia"/>
          <w:color w:val="000000"/>
          <w:szCs w:val="21"/>
        </w:rPr>
        <w:t>..........13</w:t>
      </w:r>
    </w:p>
    <w:p w14:paraId="6A7AC65F" w14:textId="77777777" w:rsidR="00F311BB" w:rsidRDefault="00000000">
      <w:pPr>
        <w:spacing w:before="120"/>
        <w:ind w:left="272" w:firstLineChars="100" w:firstLine="210"/>
        <w:jc w:val="distribute"/>
        <w:rPr>
          <w:rFonts w:ascii="宋体" w:hAnsi="宋体" w:hint="eastAsia"/>
          <w:color w:val="000000"/>
          <w:szCs w:val="21"/>
        </w:rPr>
      </w:pPr>
      <w:r>
        <w:rPr>
          <w:rFonts w:ascii="宋体" w:hAnsi="宋体" w:hint="eastAsia"/>
          <w:color w:val="000000"/>
          <w:szCs w:val="21"/>
        </w:rPr>
        <w:t xml:space="preserve">1.2.1 </w:t>
      </w:r>
      <w:r>
        <w:rPr>
          <w:rFonts w:ascii="宋体" w:hAnsi="宋体"/>
          <w:color w:val="000000"/>
          <w:szCs w:val="21"/>
        </w:rPr>
        <w:t>知识图谱在 IT 运维领域的研究现状</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13</w:t>
      </w:r>
    </w:p>
    <w:p w14:paraId="031927B9" w14:textId="77777777" w:rsidR="00F311BB" w:rsidRDefault="00000000">
      <w:pPr>
        <w:spacing w:before="120"/>
        <w:ind w:left="272" w:firstLineChars="100" w:firstLine="210"/>
        <w:jc w:val="distribute"/>
        <w:rPr>
          <w:rFonts w:ascii="宋体" w:hAnsi="宋体" w:hint="eastAsia"/>
          <w:color w:val="000000"/>
          <w:szCs w:val="21"/>
        </w:rPr>
      </w:pPr>
      <w:r>
        <w:rPr>
          <w:rFonts w:ascii="宋体" w:hAnsi="宋体" w:hint="eastAsia"/>
          <w:color w:val="000000"/>
          <w:szCs w:val="21"/>
        </w:rPr>
        <w:t xml:space="preserve">1.2.2 </w:t>
      </w:r>
      <w:r>
        <w:rPr>
          <w:rFonts w:ascii="宋体" w:hAnsi="宋体"/>
          <w:color w:val="000000"/>
          <w:szCs w:val="21"/>
        </w:rPr>
        <w:t>网络故障定位与预警技术研究现状</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14</w:t>
      </w:r>
    </w:p>
    <w:p w14:paraId="77158553" w14:textId="77777777" w:rsidR="00F311BB" w:rsidRDefault="00000000">
      <w:pPr>
        <w:spacing w:before="120"/>
        <w:ind w:left="272" w:firstLineChars="100" w:firstLine="210"/>
        <w:jc w:val="distribute"/>
        <w:rPr>
          <w:rFonts w:ascii="宋体" w:hAnsi="宋体" w:hint="eastAsia"/>
          <w:color w:val="000000"/>
          <w:szCs w:val="21"/>
        </w:rPr>
      </w:pPr>
      <w:r>
        <w:rPr>
          <w:rFonts w:ascii="宋体" w:hAnsi="宋体" w:hint="eastAsia"/>
          <w:color w:val="000000"/>
          <w:szCs w:val="21"/>
        </w:rPr>
        <w:t xml:space="preserve">1.2.3 </w:t>
      </w:r>
      <w:r>
        <w:rPr>
          <w:rFonts w:ascii="宋体" w:hAnsi="宋体"/>
          <w:color w:val="000000"/>
          <w:szCs w:val="21"/>
        </w:rPr>
        <w:t>现有研究的不足与问题分析</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15</w:t>
      </w:r>
    </w:p>
    <w:p w14:paraId="0FA8A5F0"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1.3</w:t>
      </w:r>
      <w:r>
        <w:rPr>
          <w:rFonts w:ascii="宋体" w:hAnsi="宋体"/>
          <w:color w:val="000000"/>
          <w:szCs w:val="21"/>
        </w:rPr>
        <w:t>研究内容与技术路线</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16</w:t>
      </w:r>
    </w:p>
    <w:p w14:paraId="53F29811" w14:textId="77777777" w:rsidR="00F311BB" w:rsidRDefault="00000000">
      <w:pPr>
        <w:spacing w:before="120"/>
        <w:ind w:left="272" w:firstLineChars="100" w:firstLine="210"/>
        <w:jc w:val="distribute"/>
        <w:rPr>
          <w:rFonts w:ascii="宋体" w:hAnsi="宋体" w:hint="eastAsia"/>
          <w:color w:val="000000"/>
          <w:szCs w:val="21"/>
        </w:rPr>
      </w:pPr>
      <w:r>
        <w:rPr>
          <w:rFonts w:ascii="宋体" w:hAnsi="宋体" w:hint="eastAsia"/>
          <w:color w:val="000000"/>
          <w:szCs w:val="21"/>
        </w:rPr>
        <w:t>1.3.1</w:t>
      </w:r>
      <w:r>
        <w:rPr>
          <w:rFonts w:ascii="宋体" w:hAnsi="宋体"/>
          <w:color w:val="000000"/>
          <w:szCs w:val="21"/>
        </w:rPr>
        <w:t>研究目标与研究内容</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16</w:t>
      </w:r>
    </w:p>
    <w:p w14:paraId="1CC0A0A4" w14:textId="77777777" w:rsidR="00F311BB" w:rsidRDefault="00000000">
      <w:pPr>
        <w:spacing w:before="120"/>
        <w:ind w:left="272" w:firstLineChars="100" w:firstLine="210"/>
        <w:jc w:val="distribute"/>
        <w:rPr>
          <w:rFonts w:ascii="宋体" w:hAnsi="宋体" w:hint="eastAsia"/>
          <w:color w:val="000000"/>
          <w:szCs w:val="21"/>
        </w:rPr>
      </w:pPr>
      <w:r>
        <w:rPr>
          <w:rFonts w:ascii="宋体" w:hAnsi="宋体" w:hint="eastAsia"/>
          <w:color w:val="000000"/>
          <w:szCs w:val="21"/>
        </w:rPr>
        <w:t xml:space="preserve">1.3.2 </w:t>
      </w:r>
      <w:r>
        <w:rPr>
          <w:rFonts w:ascii="宋体" w:hAnsi="宋体"/>
          <w:color w:val="000000"/>
          <w:szCs w:val="21"/>
        </w:rPr>
        <w:t>整体技术路线与实现思路</w:t>
      </w:r>
      <w:bookmarkStart w:id="0" w:name="OLE_LINK2"/>
      <w:r>
        <w:rPr>
          <w:rFonts w:ascii="宋体" w:hAnsi="宋体" w:hint="eastAsia"/>
          <w:color w:val="000000"/>
          <w:szCs w:val="21"/>
        </w:rPr>
        <w:t>....................................</w:t>
      </w:r>
      <w:r>
        <w:rPr>
          <w:rFonts w:ascii="宋体" w:hAnsi="宋体"/>
          <w:color w:val="000000"/>
          <w:szCs w:val="21"/>
        </w:rPr>
        <w:t>........</w:t>
      </w:r>
      <w:bookmarkEnd w:id="0"/>
      <w:r>
        <w:rPr>
          <w:rFonts w:ascii="宋体" w:hAnsi="宋体" w:hint="eastAsia"/>
          <w:color w:val="000000"/>
          <w:szCs w:val="21"/>
        </w:rPr>
        <w:t>17</w:t>
      </w:r>
    </w:p>
    <w:p w14:paraId="24DF6C9A" w14:textId="77777777" w:rsidR="00F311BB" w:rsidRDefault="00000000">
      <w:pPr>
        <w:spacing w:before="120"/>
        <w:rPr>
          <w:rFonts w:ascii="宋体" w:hAnsi="宋体" w:hint="eastAsia"/>
          <w:color w:val="000000"/>
          <w:szCs w:val="21"/>
        </w:rPr>
      </w:pPr>
      <w:r>
        <w:rPr>
          <w:rFonts w:ascii="宋体" w:hAnsi="宋体" w:hint="eastAsia"/>
          <w:color w:val="000000"/>
          <w:szCs w:val="21"/>
        </w:rPr>
        <w:t>1.4 论文总体结构安排..................................</w:t>
      </w:r>
      <w:r>
        <w:rPr>
          <w:rFonts w:ascii="宋体" w:hAnsi="宋体"/>
          <w:color w:val="000000"/>
          <w:szCs w:val="21"/>
        </w:rPr>
        <w:t>........</w:t>
      </w:r>
      <w:r>
        <w:rPr>
          <w:rFonts w:ascii="宋体" w:hAnsi="宋体" w:hint="eastAsia"/>
          <w:color w:val="000000"/>
          <w:szCs w:val="21"/>
        </w:rPr>
        <w:t xml:space="preserve"> .................. 17</w:t>
      </w:r>
    </w:p>
    <w:p w14:paraId="2A560C30"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1.5</w:t>
      </w:r>
      <w:r>
        <w:rPr>
          <w:rFonts w:ascii="宋体" w:hAnsi="宋体"/>
          <w:color w:val="000000"/>
          <w:szCs w:val="21"/>
        </w:rPr>
        <w:t>本章小结</w:t>
      </w:r>
      <w:bookmarkStart w:id="1" w:name="OLE_LINK1"/>
      <w:r>
        <w:rPr>
          <w:rFonts w:ascii="宋体" w:hAnsi="宋体" w:hint="eastAsia"/>
          <w:color w:val="000000"/>
          <w:szCs w:val="21"/>
        </w:rPr>
        <w:t>...........................................</w:t>
      </w:r>
      <w:r>
        <w:rPr>
          <w:rFonts w:ascii="宋体" w:hAnsi="宋体"/>
          <w:color w:val="000000"/>
          <w:szCs w:val="21"/>
        </w:rPr>
        <w:t>.......................</w:t>
      </w:r>
      <w:bookmarkEnd w:id="1"/>
      <w:r>
        <w:rPr>
          <w:rFonts w:ascii="宋体" w:hAnsi="宋体" w:hint="eastAsia"/>
          <w:color w:val="000000"/>
          <w:szCs w:val="21"/>
        </w:rPr>
        <w:t>18</w:t>
      </w:r>
    </w:p>
    <w:p w14:paraId="421E68C6"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第二章 相关理论基础..................................</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19</w:t>
      </w:r>
    </w:p>
    <w:p w14:paraId="23A65DE1"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2.1 网络故障相关理论..................................</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19</w:t>
      </w:r>
    </w:p>
    <w:p w14:paraId="4898EFDD"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2.2 网络故障及告警衍生理论..............................................21</w:t>
      </w:r>
    </w:p>
    <w:p w14:paraId="2E36D145"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2.3 网络运维融合知识图谱相关理论..........................................22</w:t>
      </w:r>
    </w:p>
    <w:p w14:paraId="080711B2"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2.3.1 基于统计与概率模型的故障定位方法................................22</w:t>
      </w:r>
    </w:p>
    <w:p w14:paraId="05C1E3DB"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2.3.2 基于多维特征的告警相关理论..........................................24</w:t>
      </w:r>
    </w:p>
    <w:p w14:paraId="7A4F0014"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第三章 网络运维知识图谱构建方法..............................................27</w:t>
      </w:r>
    </w:p>
    <w:p w14:paraId="43C2EFF5"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3.1 运维知识图谱建模需求分析..................................</w:t>
      </w:r>
      <w:r>
        <w:rPr>
          <w:rFonts w:ascii="宋体" w:hAnsi="宋体"/>
          <w:color w:val="000000"/>
          <w:szCs w:val="21"/>
        </w:rPr>
        <w:t>...</w:t>
      </w:r>
      <w:r>
        <w:rPr>
          <w:rFonts w:ascii="宋体" w:hAnsi="宋体" w:hint="eastAsia"/>
          <w:color w:val="000000"/>
          <w:szCs w:val="21"/>
        </w:rPr>
        <w:t>27</w:t>
      </w:r>
    </w:p>
    <w:p w14:paraId="287C6B0A"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3.2 运维知识图谱实体设计....................................</w:t>
      </w:r>
      <w:r>
        <w:rPr>
          <w:rFonts w:ascii="宋体" w:hAnsi="宋体"/>
          <w:color w:val="000000"/>
          <w:szCs w:val="21"/>
        </w:rPr>
        <w:t>....</w:t>
      </w:r>
      <w:r>
        <w:rPr>
          <w:rFonts w:ascii="宋体" w:hAnsi="宋体" w:hint="eastAsia"/>
          <w:color w:val="000000"/>
          <w:szCs w:val="21"/>
        </w:rPr>
        <w:t>28</w:t>
      </w:r>
    </w:p>
    <w:p w14:paraId="48231ABA"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3.3 运维知识图谱关系设计.....................................</w:t>
      </w:r>
      <w:r>
        <w:rPr>
          <w:rFonts w:ascii="宋体" w:hAnsi="宋体"/>
          <w:color w:val="000000"/>
          <w:szCs w:val="21"/>
        </w:rPr>
        <w:t>....</w:t>
      </w:r>
      <w:r>
        <w:rPr>
          <w:rFonts w:ascii="宋体" w:hAnsi="宋体" w:hint="eastAsia"/>
          <w:color w:val="000000"/>
          <w:szCs w:val="21"/>
        </w:rPr>
        <w:t>29</w:t>
      </w:r>
    </w:p>
    <w:p w14:paraId="05C51EFA"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3.4 运维知识图谱Schema结构设计..................................</w:t>
      </w:r>
      <w:r>
        <w:rPr>
          <w:rFonts w:ascii="宋体" w:hAnsi="宋体"/>
          <w:color w:val="000000"/>
          <w:szCs w:val="21"/>
        </w:rPr>
        <w:t>..</w:t>
      </w:r>
      <w:r>
        <w:rPr>
          <w:rFonts w:ascii="宋体" w:hAnsi="宋体" w:hint="eastAsia"/>
          <w:color w:val="000000"/>
          <w:szCs w:val="21"/>
        </w:rPr>
        <w:t>30</w:t>
      </w:r>
    </w:p>
    <w:p w14:paraId="76420248" w14:textId="77777777" w:rsidR="00F311BB" w:rsidRDefault="00000000">
      <w:pPr>
        <w:spacing w:before="120"/>
        <w:ind w:firstLineChars="100" w:firstLine="210"/>
        <w:jc w:val="distribute"/>
        <w:rPr>
          <w:rFonts w:ascii="宋体" w:hAnsi="宋体" w:hint="eastAsia"/>
          <w:color w:val="000000"/>
          <w:szCs w:val="21"/>
        </w:rPr>
      </w:pPr>
      <w:r>
        <w:rPr>
          <w:rFonts w:ascii="宋体" w:hAnsi="宋体"/>
          <w:color w:val="000000"/>
          <w:szCs w:val="21"/>
        </w:rPr>
        <w:tab/>
      </w:r>
      <w:r>
        <w:rPr>
          <w:rFonts w:ascii="宋体" w:hAnsi="宋体" w:hint="eastAsia"/>
          <w:color w:val="000000"/>
          <w:szCs w:val="21"/>
        </w:rPr>
        <w:t>3.4.1 核心实体定义.......................................</w:t>
      </w:r>
      <w:r>
        <w:rPr>
          <w:rFonts w:ascii="宋体" w:hAnsi="宋体"/>
          <w:color w:val="000000"/>
          <w:szCs w:val="21"/>
        </w:rPr>
        <w:t>....</w:t>
      </w:r>
      <w:r>
        <w:rPr>
          <w:rFonts w:ascii="宋体" w:hAnsi="宋体" w:hint="eastAsia"/>
          <w:color w:val="000000"/>
          <w:szCs w:val="21"/>
        </w:rPr>
        <w:t>30</w:t>
      </w:r>
    </w:p>
    <w:p w14:paraId="5D5E7D77" w14:textId="77777777" w:rsidR="00F311BB" w:rsidRDefault="00000000">
      <w:pPr>
        <w:spacing w:before="120"/>
        <w:ind w:firstLineChars="100" w:firstLine="210"/>
        <w:jc w:val="distribute"/>
        <w:rPr>
          <w:rFonts w:ascii="宋体" w:hAnsi="宋体" w:hint="eastAsia"/>
          <w:color w:val="000000"/>
          <w:szCs w:val="21"/>
        </w:rPr>
      </w:pPr>
      <w:r>
        <w:rPr>
          <w:rFonts w:ascii="宋体" w:hAnsi="宋体"/>
          <w:color w:val="000000"/>
          <w:szCs w:val="21"/>
        </w:rPr>
        <w:tab/>
      </w:r>
      <w:r>
        <w:rPr>
          <w:rFonts w:ascii="宋体" w:hAnsi="宋体" w:hint="eastAsia"/>
          <w:color w:val="000000"/>
          <w:szCs w:val="21"/>
        </w:rPr>
        <w:t>3.4.2 核心关系类型定义....................................</w:t>
      </w:r>
      <w:r>
        <w:rPr>
          <w:rFonts w:ascii="宋体" w:hAnsi="宋体"/>
          <w:color w:val="000000"/>
          <w:szCs w:val="21"/>
        </w:rPr>
        <w:t>....</w:t>
      </w:r>
      <w:r>
        <w:rPr>
          <w:rFonts w:ascii="宋体" w:hAnsi="宋体" w:hint="eastAsia"/>
          <w:color w:val="000000"/>
          <w:szCs w:val="21"/>
        </w:rPr>
        <w:t>31</w:t>
      </w:r>
    </w:p>
    <w:p w14:paraId="581B3709"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3.5 属性扩展与分析变量建模..................................</w:t>
      </w:r>
      <w:r>
        <w:rPr>
          <w:rFonts w:ascii="宋体" w:hAnsi="宋体"/>
          <w:color w:val="000000"/>
          <w:szCs w:val="21"/>
        </w:rPr>
        <w:t>....</w:t>
      </w:r>
      <w:r>
        <w:rPr>
          <w:rFonts w:ascii="宋体" w:hAnsi="宋体" w:hint="eastAsia"/>
          <w:color w:val="000000"/>
          <w:szCs w:val="21"/>
        </w:rPr>
        <w:t>32</w:t>
      </w:r>
    </w:p>
    <w:p w14:paraId="271B48A3"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3.6本章小结..................................</w:t>
      </w:r>
      <w:r>
        <w:rPr>
          <w:rFonts w:ascii="宋体" w:hAnsi="宋体"/>
          <w:color w:val="000000"/>
          <w:szCs w:val="21"/>
        </w:rPr>
        <w:t>....</w:t>
      </w:r>
      <w:r>
        <w:rPr>
          <w:rFonts w:ascii="宋体" w:hAnsi="宋体" w:hint="eastAsia"/>
          <w:color w:val="000000"/>
          <w:szCs w:val="21"/>
        </w:rPr>
        <w:t>...............33</w:t>
      </w:r>
    </w:p>
    <w:p w14:paraId="5CBE4C10"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第四章 基于知识图谱的告警关联分析与根因定位方法.....................34</w:t>
      </w:r>
    </w:p>
    <w:p w14:paraId="0B78DA28"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4.1 告警关联分析问题定义与总体方法框架...............................34</w:t>
      </w:r>
    </w:p>
    <w:p w14:paraId="3655E9ED"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lastRenderedPageBreak/>
        <w:t>4.2 基于时间窗口约束的告警时序筛选..................................35</w:t>
      </w:r>
    </w:p>
    <w:p w14:paraId="18FC082F"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4.3 基于拓扑受限遍历的告警传播分析..................................36</w:t>
      </w:r>
    </w:p>
    <w:p w14:paraId="17D2B9CF" w14:textId="77777777" w:rsidR="00F311BB" w:rsidRDefault="00000000">
      <w:pPr>
        <w:spacing w:before="120"/>
        <w:ind w:firstLineChars="100" w:firstLine="210"/>
        <w:jc w:val="distribute"/>
        <w:rPr>
          <w:rFonts w:ascii="宋体" w:hAnsi="宋体" w:hint="eastAsia"/>
          <w:color w:val="000000"/>
          <w:szCs w:val="21"/>
        </w:rPr>
      </w:pPr>
      <w:r>
        <w:rPr>
          <w:rFonts w:ascii="宋体" w:hAnsi="宋体"/>
          <w:color w:val="000000"/>
          <w:szCs w:val="21"/>
        </w:rPr>
        <w:tab/>
      </w:r>
      <w:r>
        <w:rPr>
          <w:rFonts w:ascii="宋体" w:hAnsi="宋体" w:hint="eastAsia"/>
          <w:color w:val="000000"/>
          <w:szCs w:val="21"/>
        </w:rPr>
        <w:t>4.3.1 拓扑约束的理论必要性....................................</w:t>
      </w:r>
      <w:r>
        <w:rPr>
          <w:rFonts w:ascii="宋体" w:hAnsi="宋体"/>
          <w:color w:val="000000"/>
          <w:szCs w:val="21"/>
        </w:rPr>
        <w:t>....</w:t>
      </w:r>
      <w:r>
        <w:rPr>
          <w:rFonts w:ascii="宋体" w:hAnsi="宋体" w:hint="eastAsia"/>
          <w:color w:val="000000"/>
          <w:szCs w:val="21"/>
        </w:rPr>
        <w:t>37</w:t>
      </w:r>
    </w:p>
    <w:p w14:paraId="0A2EFFA9" w14:textId="77777777" w:rsidR="00F311BB" w:rsidRDefault="00000000">
      <w:pPr>
        <w:spacing w:before="120"/>
        <w:ind w:firstLineChars="100" w:firstLine="210"/>
        <w:jc w:val="distribute"/>
        <w:rPr>
          <w:rFonts w:ascii="宋体" w:hAnsi="宋体" w:hint="eastAsia"/>
          <w:color w:val="000000"/>
          <w:szCs w:val="21"/>
        </w:rPr>
      </w:pPr>
      <w:r>
        <w:rPr>
          <w:rFonts w:ascii="宋体" w:hAnsi="宋体"/>
          <w:color w:val="000000"/>
          <w:szCs w:val="21"/>
        </w:rPr>
        <w:tab/>
      </w:r>
      <w:r>
        <w:rPr>
          <w:rFonts w:ascii="宋体" w:hAnsi="宋体" w:hint="eastAsia"/>
          <w:color w:val="000000"/>
          <w:szCs w:val="21"/>
        </w:rPr>
        <w:t>4.3.2 告警传播的拓扑建模......................................</w:t>
      </w:r>
      <w:r>
        <w:rPr>
          <w:rFonts w:ascii="宋体" w:hAnsi="宋体"/>
          <w:color w:val="000000"/>
          <w:szCs w:val="21"/>
        </w:rPr>
        <w:t>....</w:t>
      </w:r>
      <w:r>
        <w:rPr>
          <w:rFonts w:ascii="宋体" w:hAnsi="宋体" w:hint="eastAsia"/>
          <w:color w:val="000000"/>
          <w:szCs w:val="21"/>
        </w:rPr>
        <w:t>37</w:t>
      </w:r>
    </w:p>
    <w:p w14:paraId="4812B87B" w14:textId="77777777" w:rsidR="00F311BB" w:rsidRDefault="00000000">
      <w:pPr>
        <w:spacing w:before="120"/>
        <w:ind w:firstLineChars="100" w:firstLine="210"/>
        <w:jc w:val="distribute"/>
        <w:rPr>
          <w:rFonts w:ascii="宋体" w:hAnsi="宋体" w:hint="eastAsia"/>
          <w:color w:val="000000"/>
          <w:szCs w:val="21"/>
        </w:rPr>
      </w:pPr>
      <w:r>
        <w:rPr>
          <w:rFonts w:ascii="宋体" w:hAnsi="宋体"/>
          <w:color w:val="000000"/>
          <w:szCs w:val="21"/>
        </w:rPr>
        <w:tab/>
      </w:r>
      <w:r>
        <w:rPr>
          <w:rFonts w:ascii="宋体" w:hAnsi="宋体" w:hint="eastAsia"/>
          <w:color w:val="000000"/>
          <w:szCs w:val="21"/>
        </w:rPr>
        <w:t>4.3.3 受限拓扑遍历策略....................................</w:t>
      </w:r>
      <w:r>
        <w:rPr>
          <w:rFonts w:ascii="宋体" w:hAnsi="宋体"/>
          <w:color w:val="000000"/>
          <w:szCs w:val="21"/>
        </w:rPr>
        <w:t>....</w:t>
      </w:r>
      <w:r>
        <w:rPr>
          <w:rFonts w:ascii="宋体" w:hAnsi="宋体" w:hint="eastAsia"/>
          <w:color w:val="000000"/>
          <w:szCs w:val="21"/>
        </w:rPr>
        <w:t>38</w:t>
      </w:r>
    </w:p>
    <w:p w14:paraId="113C2878" w14:textId="77777777" w:rsidR="00F311BB" w:rsidRDefault="00000000">
      <w:pPr>
        <w:spacing w:before="120"/>
        <w:ind w:firstLineChars="100" w:firstLine="210"/>
        <w:jc w:val="distribute"/>
        <w:rPr>
          <w:rFonts w:ascii="宋体" w:hAnsi="宋体" w:hint="eastAsia"/>
          <w:color w:val="000000"/>
          <w:szCs w:val="21"/>
        </w:rPr>
      </w:pPr>
      <w:r>
        <w:rPr>
          <w:rFonts w:ascii="宋体" w:hAnsi="宋体"/>
          <w:color w:val="000000"/>
          <w:szCs w:val="21"/>
        </w:rPr>
        <w:tab/>
      </w:r>
      <w:r>
        <w:rPr>
          <w:rFonts w:ascii="宋体" w:hAnsi="宋体" w:hint="eastAsia"/>
          <w:color w:val="000000"/>
          <w:szCs w:val="21"/>
        </w:rPr>
        <w:t>4.3.4 告警传播路径分析....................................</w:t>
      </w:r>
      <w:r>
        <w:rPr>
          <w:rFonts w:ascii="宋体" w:hAnsi="宋体"/>
          <w:color w:val="000000"/>
          <w:szCs w:val="21"/>
        </w:rPr>
        <w:t>....</w:t>
      </w:r>
      <w:r>
        <w:rPr>
          <w:rFonts w:ascii="宋体" w:hAnsi="宋体" w:hint="eastAsia"/>
          <w:color w:val="000000"/>
          <w:szCs w:val="21"/>
        </w:rPr>
        <w:t>39</w:t>
      </w:r>
    </w:p>
    <w:p w14:paraId="4BE938A5" w14:textId="77777777" w:rsidR="00F311BB" w:rsidRDefault="00000000">
      <w:pPr>
        <w:spacing w:before="120"/>
        <w:ind w:firstLineChars="100" w:firstLine="210"/>
        <w:jc w:val="distribute"/>
        <w:rPr>
          <w:rFonts w:ascii="宋体" w:hAnsi="宋体" w:hint="eastAsia"/>
          <w:color w:val="000000"/>
          <w:szCs w:val="21"/>
        </w:rPr>
      </w:pPr>
      <w:r>
        <w:rPr>
          <w:rFonts w:ascii="宋体" w:hAnsi="宋体"/>
          <w:color w:val="000000"/>
          <w:szCs w:val="21"/>
        </w:rPr>
        <w:tab/>
      </w:r>
      <w:r>
        <w:rPr>
          <w:rFonts w:ascii="宋体" w:hAnsi="宋体" w:hint="eastAsia"/>
          <w:color w:val="000000"/>
          <w:szCs w:val="21"/>
        </w:rPr>
        <w:t>4.3.5 方法讨论与适用性分析..................................</w:t>
      </w:r>
      <w:r>
        <w:rPr>
          <w:rFonts w:ascii="宋体" w:hAnsi="宋体"/>
          <w:color w:val="000000"/>
          <w:szCs w:val="21"/>
        </w:rPr>
        <w:t>....</w:t>
      </w:r>
      <w:r>
        <w:rPr>
          <w:rFonts w:ascii="宋体" w:hAnsi="宋体" w:hint="eastAsia"/>
          <w:color w:val="000000"/>
          <w:szCs w:val="21"/>
        </w:rPr>
        <w:t>39</w:t>
      </w:r>
    </w:p>
    <w:p w14:paraId="15542D25"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4.4 基于多维加权根因评分...............................................40</w:t>
      </w:r>
    </w:p>
    <w:p w14:paraId="5954A5B4"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4.5本章小结.................................................</w:t>
      </w:r>
      <w:r>
        <w:rPr>
          <w:rFonts w:ascii="宋体" w:hAnsi="宋体"/>
          <w:color w:val="000000"/>
          <w:szCs w:val="21"/>
        </w:rPr>
        <w:t>....</w:t>
      </w:r>
      <w:r>
        <w:rPr>
          <w:rFonts w:ascii="宋体" w:hAnsi="宋体" w:hint="eastAsia"/>
          <w:color w:val="000000"/>
          <w:szCs w:val="21"/>
        </w:rPr>
        <w:t>........42</w:t>
      </w:r>
    </w:p>
    <w:p w14:paraId="1F65CC40"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第五章 实验与案例验证.................................................</w:t>
      </w:r>
      <w:r>
        <w:rPr>
          <w:rFonts w:ascii="宋体" w:hAnsi="宋体"/>
          <w:color w:val="000000"/>
          <w:szCs w:val="21"/>
        </w:rPr>
        <w:t>....</w:t>
      </w:r>
      <w:r>
        <w:rPr>
          <w:rFonts w:ascii="宋体" w:hAnsi="宋体" w:hint="eastAsia"/>
          <w:color w:val="000000"/>
          <w:szCs w:val="21"/>
        </w:rPr>
        <w:t>...44</w:t>
      </w:r>
    </w:p>
    <w:p w14:paraId="1F596F45"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5.1 实验环境与数据来源.........................................</w:t>
      </w:r>
      <w:r>
        <w:rPr>
          <w:rFonts w:ascii="宋体" w:hAnsi="宋体"/>
          <w:color w:val="000000"/>
          <w:szCs w:val="21"/>
        </w:rPr>
        <w:t>....</w:t>
      </w:r>
      <w:r>
        <w:rPr>
          <w:rFonts w:ascii="宋体" w:hAnsi="宋体" w:hint="eastAsia"/>
          <w:color w:val="000000"/>
          <w:szCs w:val="21"/>
        </w:rPr>
        <w:t>44</w:t>
      </w:r>
    </w:p>
    <w:p w14:paraId="450E7080"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5.1.1 实验环境配置............................................</w:t>
      </w:r>
      <w:r>
        <w:rPr>
          <w:rFonts w:ascii="宋体" w:hAnsi="宋体"/>
          <w:color w:val="000000"/>
          <w:szCs w:val="21"/>
        </w:rPr>
        <w:t>....</w:t>
      </w:r>
      <w:r>
        <w:rPr>
          <w:rFonts w:ascii="宋体" w:hAnsi="宋体" w:hint="eastAsia"/>
          <w:color w:val="000000"/>
          <w:szCs w:val="21"/>
        </w:rPr>
        <w:t>.....44</w:t>
      </w:r>
    </w:p>
    <w:p w14:paraId="55FEAE73"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5.1.2 数据来源与预处理...........................................</w:t>
      </w:r>
      <w:r>
        <w:rPr>
          <w:rFonts w:ascii="宋体" w:hAnsi="宋体"/>
          <w:color w:val="000000"/>
          <w:szCs w:val="21"/>
        </w:rPr>
        <w:t>....</w:t>
      </w:r>
      <w:r>
        <w:rPr>
          <w:rFonts w:ascii="宋体" w:hAnsi="宋体" w:hint="eastAsia"/>
          <w:color w:val="000000"/>
          <w:szCs w:val="21"/>
        </w:rPr>
        <w:t>.45</w:t>
      </w:r>
    </w:p>
    <w:p w14:paraId="706CDF0E"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5.1.3 网络结构说明..............................................</w:t>
      </w:r>
      <w:r>
        <w:rPr>
          <w:rFonts w:ascii="宋体" w:hAnsi="宋体"/>
          <w:color w:val="000000"/>
          <w:szCs w:val="21"/>
        </w:rPr>
        <w:t>....</w:t>
      </w:r>
      <w:r>
        <w:rPr>
          <w:rFonts w:ascii="宋体" w:hAnsi="宋体" w:hint="eastAsia"/>
          <w:color w:val="000000"/>
          <w:szCs w:val="21"/>
        </w:rPr>
        <w:t>.46</w:t>
      </w:r>
    </w:p>
    <w:p w14:paraId="2677445A" w14:textId="77777777" w:rsidR="00F311BB" w:rsidRDefault="00000000">
      <w:pPr>
        <w:spacing w:before="120"/>
        <w:ind w:firstLineChars="100" w:firstLine="210"/>
        <w:jc w:val="distribute"/>
        <w:rPr>
          <w:rFonts w:ascii="宋体" w:hAnsi="宋体" w:hint="eastAsia"/>
          <w:color w:val="000000"/>
          <w:szCs w:val="21"/>
        </w:rPr>
      </w:pPr>
      <w:r>
        <w:rPr>
          <w:rFonts w:ascii="宋体" w:hAnsi="宋体" w:hint="eastAsia"/>
          <w:color w:val="000000"/>
          <w:szCs w:val="21"/>
        </w:rPr>
        <w:t>5.2 实验场景与问题建模.....................................</w:t>
      </w:r>
      <w:r>
        <w:rPr>
          <w:rFonts w:ascii="宋体" w:hAnsi="宋体"/>
          <w:color w:val="000000"/>
          <w:szCs w:val="21"/>
        </w:rPr>
        <w:t>....</w:t>
      </w:r>
      <w:r>
        <w:rPr>
          <w:rFonts w:ascii="宋体" w:hAnsi="宋体" w:hint="eastAsia"/>
          <w:color w:val="000000"/>
          <w:szCs w:val="21"/>
        </w:rPr>
        <w:t>47</w:t>
      </w:r>
    </w:p>
    <w:p w14:paraId="4885EA9D"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5.2.1告警风暴场景描述..................................</w:t>
      </w:r>
      <w:r>
        <w:rPr>
          <w:rFonts w:ascii="宋体" w:hAnsi="宋体"/>
          <w:color w:val="000000"/>
          <w:szCs w:val="21"/>
        </w:rPr>
        <w:t>....</w:t>
      </w:r>
      <w:r>
        <w:rPr>
          <w:rFonts w:ascii="宋体" w:hAnsi="宋体" w:hint="eastAsia"/>
          <w:color w:val="000000"/>
          <w:szCs w:val="21"/>
        </w:rPr>
        <w:t>.....47</w:t>
      </w:r>
    </w:p>
    <w:p w14:paraId="54867289" w14:textId="77777777" w:rsidR="00F311BB" w:rsidRDefault="00000000">
      <w:pPr>
        <w:spacing w:before="120"/>
        <w:ind w:left="210" w:firstLine="210"/>
        <w:jc w:val="distribute"/>
        <w:rPr>
          <w:rFonts w:ascii="宋体" w:hAnsi="宋体" w:hint="eastAsia"/>
          <w:color w:val="000000"/>
          <w:szCs w:val="21"/>
        </w:rPr>
      </w:pPr>
      <w:r>
        <w:rPr>
          <w:rFonts w:ascii="宋体" w:hAnsi="宋体" w:hint="eastAsia"/>
          <w:color w:val="000000"/>
          <w:szCs w:val="21"/>
        </w:rPr>
        <w:t>5.2.2 根因故障场景定义..................................</w:t>
      </w:r>
      <w:r>
        <w:rPr>
          <w:rFonts w:ascii="宋体" w:hAnsi="宋体"/>
          <w:color w:val="000000"/>
          <w:szCs w:val="21"/>
        </w:rPr>
        <w:t>....</w:t>
      </w:r>
      <w:r>
        <w:rPr>
          <w:rFonts w:ascii="宋体" w:hAnsi="宋体" w:hint="eastAsia"/>
          <w:color w:val="000000"/>
          <w:szCs w:val="21"/>
        </w:rPr>
        <w:t>....47</w:t>
      </w:r>
    </w:p>
    <w:p w14:paraId="44E4C205"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5.2.3 实验数据特点与挑战....................................</w:t>
      </w:r>
      <w:r>
        <w:rPr>
          <w:rFonts w:ascii="宋体" w:hAnsi="宋体"/>
          <w:color w:val="000000"/>
          <w:szCs w:val="21"/>
        </w:rPr>
        <w:t>....</w:t>
      </w:r>
      <w:r>
        <w:rPr>
          <w:rFonts w:ascii="宋体" w:hAnsi="宋体" w:hint="eastAsia"/>
          <w:color w:val="000000"/>
          <w:szCs w:val="21"/>
        </w:rPr>
        <w:t>..48</w:t>
      </w:r>
    </w:p>
    <w:p w14:paraId="34541BE6"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5.3 实验流程与方法实施........................................</w:t>
      </w:r>
      <w:r>
        <w:rPr>
          <w:rFonts w:ascii="宋体" w:hAnsi="宋体"/>
          <w:color w:val="000000"/>
          <w:szCs w:val="21"/>
        </w:rPr>
        <w:t>....</w:t>
      </w:r>
      <w:r>
        <w:rPr>
          <w:rFonts w:ascii="宋体" w:hAnsi="宋体" w:hint="eastAsia"/>
          <w:color w:val="000000"/>
          <w:szCs w:val="21"/>
        </w:rPr>
        <w:t>.....49</w:t>
      </w:r>
    </w:p>
    <w:p w14:paraId="16F401E6"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5.4 实验结果与分析.................................................</w:t>
      </w:r>
      <w:r>
        <w:rPr>
          <w:rFonts w:ascii="宋体" w:hAnsi="宋体"/>
          <w:color w:val="000000"/>
          <w:szCs w:val="21"/>
        </w:rPr>
        <w:t>....</w:t>
      </w:r>
      <w:r>
        <w:rPr>
          <w:rFonts w:ascii="宋体" w:hAnsi="宋体" w:hint="eastAsia"/>
          <w:color w:val="000000"/>
          <w:szCs w:val="21"/>
        </w:rPr>
        <w:t>.....50</w:t>
      </w:r>
    </w:p>
    <w:p w14:paraId="29F9A45B" w14:textId="77777777" w:rsidR="00F311BB" w:rsidRDefault="00000000">
      <w:pPr>
        <w:spacing w:before="120"/>
        <w:ind w:left="240" w:firstLine="180"/>
        <w:jc w:val="distribute"/>
        <w:rPr>
          <w:rFonts w:ascii="宋体" w:hAnsi="宋体" w:hint="eastAsia"/>
          <w:color w:val="000000"/>
          <w:szCs w:val="21"/>
        </w:rPr>
      </w:pPr>
      <w:r>
        <w:rPr>
          <w:rFonts w:ascii="宋体" w:hAnsi="宋体" w:hint="eastAsia"/>
          <w:color w:val="000000"/>
          <w:szCs w:val="21"/>
        </w:rPr>
        <w:t>5.4.1 告警风暴场景复现与现象分析..................................</w:t>
      </w:r>
      <w:r>
        <w:rPr>
          <w:rFonts w:ascii="宋体" w:hAnsi="宋体"/>
          <w:color w:val="000000"/>
          <w:szCs w:val="21"/>
        </w:rPr>
        <w:t>....</w:t>
      </w:r>
      <w:r>
        <w:rPr>
          <w:rFonts w:ascii="宋体" w:hAnsi="宋体" w:hint="eastAsia"/>
          <w:color w:val="000000"/>
          <w:szCs w:val="21"/>
        </w:rPr>
        <w:t>50</w:t>
      </w:r>
    </w:p>
    <w:p w14:paraId="6922FBB1"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5.4.2 时间窗口约束的告警收敛效果..................................</w:t>
      </w:r>
      <w:r>
        <w:rPr>
          <w:rFonts w:ascii="宋体" w:hAnsi="宋体"/>
          <w:color w:val="000000"/>
          <w:szCs w:val="21"/>
        </w:rPr>
        <w:t>....</w:t>
      </w:r>
      <w:r>
        <w:rPr>
          <w:rFonts w:ascii="宋体" w:hAnsi="宋体" w:hint="eastAsia"/>
          <w:color w:val="000000"/>
          <w:szCs w:val="21"/>
        </w:rPr>
        <w:t>51</w:t>
      </w:r>
    </w:p>
    <w:p w14:paraId="7E1E9DD3"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5.4.3 拓扑受限遍历的传播路径解释效果..................................52</w:t>
      </w:r>
    </w:p>
    <w:p w14:paraId="77999066"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5.4.4 多维加权根因评分计算（基于PageRank思想）................................54</w:t>
      </w:r>
    </w:p>
    <w:p w14:paraId="594596DC" w14:textId="77777777" w:rsidR="00F311BB" w:rsidRDefault="00000000">
      <w:pPr>
        <w:spacing w:before="120"/>
        <w:ind w:firstLine="420"/>
        <w:jc w:val="distribute"/>
        <w:rPr>
          <w:rFonts w:ascii="宋体" w:hAnsi="宋体" w:hint="eastAsia"/>
          <w:color w:val="000000"/>
          <w:szCs w:val="21"/>
        </w:rPr>
      </w:pPr>
      <w:r>
        <w:rPr>
          <w:rFonts w:ascii="宋体" w:hAnsi="宋体" w:hint="eastAsia"/>
          <w:color w:val="000000"/>
          <w:szCs w:val="21"/>
        </w:rPr>
        <w:t>5.4.5 工程落地价值总结..................................</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...56</w:t>
      </w:r>
    </w:p>
    <w:p w14:paraId="5DB94EDC"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5.5实验验证与效果分析...........................................</w:t>
      </w:r>
      <w:r>
        <w:rPr>
          <w:rFonts w:ascii="宋体" w:hAnsi="宋体"/>
          <w:color w:val="000000"/>
          <w:szCs w:val="21"/>
        </w:rPr>
        <w:t>....</w:t>
      </w:r>
      <w:r>
        <w:rPr>
          <w:rFonts w:ascii="宋体" w:hAnsi="宋体" w:hint="eastAsia"/>
          <w:color w:val="000000"/>
          <w:szCs w:val="21"/>
        </w:rPr>
        <w:t>....56</w:t>
      </w:r>
    </w:p>
    <w:p w14:paraId="6C109BE0" w14:textId="77777777" w:rsidR="00F311BB" w:rsidRDefault="00000000">
      <w:pPr>
        <w:spacing w:before="120"/>
        <w:ind w:firstLine="660"/>
        <w:jc w:val="distribute"/>
        <w:rPr>
          <w:rFonts w:ascii="宋体" w:hAnsi="宋体" w:hint="eastAsia"/>
          <w:color w:val="000000"/>
          <w:szCs w:val="21"/>
        </w:rPr>
      </w:pPr>
      <w:r>
        <w:rPr>
          <w:rFonts w:ascii="宋体" w:hAnsi="宋体" w:hint="eastAsia"/>
          <w:color w:val="000000"/>
          <w:szCs w:val="21"/>
        </w:rPr>
        <w:t>5.5.1 结果讨论与工程意义..................................</w:t>
      </w:r>
      <w:r>
        <w:rPr>
          <w:rFonts w:ascii="宋体" w:hAnsi="宋体"/>
          <w:color w:val="000000"/>
          <w:szCs w:val="21"/>
        </w:rPr>
        <w:t>....</w:t>
      </w:r>
      <w:r>
        <w:rPr>
          <w:rFonts w:ascii="宋体" w:hAnsi="宋体" w:hint="eastAsia"/>
          <w:color w:val="000000"/>
          <w:szCs w:val="21"/>
        </w:rPr>
        <w:t>.......58</w:t>
      </w:r>
    </w:p>
    <w:p w14:paraId="0D3CDDA8"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5.6 本章小结..................................</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.............58</w:t>
      </w:r>
    </w:p>
    <w:p w14:paraId="7310406F"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第六章 总结与展望.............................................</w:t>
      </w:r>
      <w:r>
        <w:rPr>
          <w:rFonts w:ascii="宋体" w:hAnsi="宋体"/>
          <w:color w:val="000000"/>
          <w:szCs w:val="21"/>
        </w:rPr>
        <w:t>....</w:t>
      </w:r>
      <w:r>
        <w:rPr>
          <w:rFonts w:ascii="宋体" w:hAnsi="宋体" w:hint="eastAsia"/>
          <w:color w:val="000000"/>
          <w:szCs w:val="21"/>
        </w:rPr>
        <w:t>.........60</w:t>
      </w:r>
    </w:p>
    <w:p w14:paraId="5184CA53"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6.1 工作总结....................................</w:t>
      </w:r>
      <w:r>
        <w:rPr>
          <w:rFonts w:ascii="宋体" w:hAnsi="宋体"/>
          <w:color w:val="000000"/>
          <w:szCs w:val="21"/>
        </w:rPr>
        <w:t>....</w:t>
      </w:r>
      <w:r>
        <w:rPr>
          <w:rFonts w:ascii="宋体" w:hAnsi="宋体" w:hint="eastAsia"/>
          <w:color w:val="000000"/>
          <w:szCs w:val="21"/>
        </w:rPr>
        <w:t>.....................60</w:t>
      </w:r>
    </w:p>
    <w:p w14:paraId="6E52B07C"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t xml:space="preserve">   6.2 工作不足未来展望..........................................</w:t>
      </w:r>
      <w:r>
        <w:rPr>
          <w:rFonts w:ascii="宋体" w:hAnsi="宋体"/>
          <w:color w:val="000000"/>
          <w:szCs w:val="21"/>
        </w:rPr>
        <w:t>....</w:t>
      </w:r>
      <w:r>
        <w:rPr>
          <w:rFonts w:ascii="宋体" w:hAnsi="宋体" w:hint="eastAsia"/>
          <w:color w:val="000000"/>
          <w:szCs w:val="21"/>
        </w:rPr>
        <w:t>........61</w:t>
      </w:r>
    </w:p>
    <w:p w14:paraId="7549792F" w14:textId="77777777" w:rsidR="00F311BB" w:rsidRDefault="00000000">
      <w:pPr>
        <w:spacing w:before="120"/>
        <w:jc w:val="distribute"/>
        <w:rPr>
          <w:rFonts w:ascii="宋体" w:hAnsi="宋体" w:hint="eastAsia"/>
          <w:color w:val="000000"/>
          <w:szCs w:val="21"/>
        </w:rPr>
      </w:pPr>
      <w:r>
        <w:rPr>
          <w:rFonts w:ascii="宋体" w:hAnsi="宋体" w:hint="eastAsia"/>
          <w:color w:val="000000"/>
          <w:szCs w:val="21"/>
        </w:rPr>
        <w:lastRenderedPageBreak/>
        <w:t xml:space="preserve">   6.3 预期研究成果.............................................</w:t>
      </w:r>
      <w:r>
        <w:rPr>
          <w:rFonts w:ascii="宋体" w:hAnsi="宋体"/>
          <w:color w:val="000000"/>
          <w:szCs w:val="21"/>
        </w:rPr>
        <w:t>....</w:t>
      </w:r>
      <w:r>
        <w:rPr>
          <w:rFonts w:ascii="宋体" w:hAnsi="宋体" w:hint="eastAsia"/>
          <w:color w:val="000000"/>
          <w:szCs w:val="21"/>
        </w:rPr>
        <w:t>....62</w:t>
      </w:r>
    </w:p>
    <w:p w14:paraId="1EBAEEE5" w14:textId="77777777" w:rsidR="00F311BB" w:rsidRDefault="00F311BB">
      <w:pPr>
        <w:tabs>
          <w:tab w:val="left" w:pos="5255"/>
        </w:tabs>
        <w:jc w:val="left"/>
        <w:rPr>
          <w:rFonts w:ascii="方正仿宋_GB2312" w:eastAsia="方正仿宋_GB2312"/>
          <w:color w:val="000000"/>
          <w:szCs w:val="32"/>
        </w:rPr>
      </w:pPr>
    </w:p>
    <w:p w14:paraId="046B938C" w14:textId="77777777" w:rsidR="00F311BB" w:rsidRDefault="00F311BB">
      <w:pPr>
        <w:tabs>
          <w:tab w:val="left" w:pos="5255"/>
        </w:tabs>
        <w:jc w:val="left"/>
        <w:rPr>
          <w:rFonts w:ascii="方正仿宋_GB2312" w:eastAsia="方正仿宋_GB2312"/>
          <w:color w:val="000000"/>
          <w:szCs w:val="32"/>
        </w:rPr>
      </w:pPr>
    </w:p>
    <w:p w14:paraId="2E0818DC" w14:textId="77777777" w:rsidR="00F311BB" w:rsidRDefault="00F311BB">
      <w:pPr>
        <w:tabs>
          <w:tab w:val="left" w:pos="5255"/>
        </w:tabs>
        <w:jc w:val="left"/>
        <w:rPr>
          <w:rFonts w:ascii="方正仿宋_GB2312" w:eastAsia="方正仿宋_GB2312"/>
          <w:color w:val="000000"/>
          <w:szCs w:val="32"/>
        </w:rPr>
      </w:pPr>
    </w:p>
    <w:p w14:paraId="07AE6FD7" w14:textId="77777777" w:rsidR="00F311BB" w:rsidRDefault="00F311BB">
      <w:pPr>
        <w:tabs>
          <w:tab w:val="left" w:pos="5255"/>
        </w:tabs>
        <w:jc w:val="left"/>
        <w:rPr>
          <w:rFonts w:ascii="方正仿宋_GB2312" w:eastAsia="方正仿宋_GB2312"/>
          <w:color w:val="000000"/>
          <w:szCs w:val="32"/>
        </w:rPr>
      </w:pPr>
    </w:p>
    <w:p w14:paraId="4A053C42" w14:textId="77777777" w:rsidR="00F311BB" w:rsidRDefault="00F311BB">
      <w:pPr>
        <w:tabs>
          <w:tab w:val="left" w:pos="5255"/>
        </w:tabs>
        <w:jc w:val="left"/>
        <w:rPr>
          <w:rFonts w:ascii="方正仿宋_GB2312" w:eastAsia="方正仿宋_GB2312"/>
          <w:color w:val="000000"/>
          <w:szCs w:val="32"/>
        </w:rPr>
      </w:pPr>
    </w:p>
    <w:p w14:paraId="45E58FCF" w14:textId="77777777" w:rsidR="00F311BB" w:rsidRDefault="00F311BB">
      <w:pPr>
        <w:tabs>
          <w:tab w:val="left" w:pos="5255"/>
        </w:tabs>
        <w:jc w:val="left"/>
        <w:rPr>
          <w:rFonts w:ascii="方正仿宋_GB2312" w:eastAsia="方正仿宋_GB2312"/>
          <w:color w:val="000000"/>
          <w:szCs w:val="32"/>
        </w:rPr>
      </w:pPr>
    </w:p>
    <w:p w14:paraId="12CADE41" w14:textId="77777777" w:rsidR="00F311BB" w:rsidRDefault="00F311BB">
      <w:pPr>
        <w:tabs>
          <w:tab w:val="left" w:pos="5255"/>
        </w:tabs>
        <w:jc w:val="left"/>
        <w:rPr>
          <w:rFonts w:ascii="方正仿宋_GB2312" w:eastAsia="方正仿宋_GB2312"/>
          <w:color w:val="000000"/>
          <w:szCs w:val="32"/>
        </w:rPr>
      </w:pPr>
    </w:p>
    <w:p w14:paraId="0BBD263A" w14:textId="77777777" w:rsidR="00F311BB" w:rsidRDefault="00F311BB">
      <w:pPr>
        <w:tabs>
          <w:tab w:val="left" w:pos="5255"/>
        </w:tabs>
        <w:jc w:val="left"/>
        <w:rPr>
          <w:rFonts w:ascii="方正仿宋_GB2312" w:eastAsia="方正仿宋_GB2312"/>
          <w:color w:val="000000"/>
          <w:szCs w:val="32"/>
        </w:rPr>
      </w:pPr>
    </w:p>
    <w:p w14:paraId="727044E7" w14:textId="77777777" w:rsidR="00F311BB" w:rsidRDefault="00F311BB">
      <w:pPr>
        <w:tabs>
          <w:tab w:val="left" w:pos="5255"/>
        </w:tabs>
        <w:jc w:val="left"/>
        <w:rPr>
          <w:rFonts w:ascii="方正仿宋_GB2312" w:eastAsia="方正仿宋_GB2312"/>
          <w:color w:val="000000"/>
          <w:szCs w:val="32"/>
        </w:rPr>
      </w:pPr>
    </w:p>
    <w:p w14:paraId="581036D8" w14:textId="77777777" w:rsidR="00F311BB" w:rsidRDefault="00F311BB">
      <w:pPr>
        <w:tabs>
          <w:tab w:val="left" w:pos="5255"/>
        </w:tabs>
        <w:jc w:val="left"/>
        <w:rPr>
          <w:rFonts w:ascii="方正仿宋_GB2312" w:eastAsia="方正仿宋_GB2312"/>
          <w:color w:val="000000"/>
          <w:szCs w:val="32"/>
        </w:rPr>
      </w:pPr>
    </w:p>
    <w:p w14:paraId="0114F016" w14:textId="77777777" w:rsidR="00F311BB" w:rsidRDefault="00F311BB">
      <w:pPr>
        <w:tabs>
          <w:tab w:val="left" w:pos="5255"/>
        </w:tabs>
        <w:jc w:val="left"/>
        <w:rPr>
          <w:rFonts w:ascii="方正仿宋_GB2312" w:eastAsia="方正仿宋_GB2312"/>
          <w:color w:val="000000"/>
          <w:szCs w:val="32"/>
        </w:rPr>
      </w:pPr>
    </w:p>
    <w:p w14:paraId="1B4B39E3" w14:textId="77777777" w:rsidR="00F311BB" w:rsidRDefault="00F311BB">
      <w:pPr>
        <w:tabs>
          <w:tab w:val="left" w:pos="5255"/>
        </w:tabs>
        <w:jc w:val="left"/>
        <w:rPr>
          <w:rFonts w:ascii="方正仿宋_GB2312" w:eastAsia="方正仿宋_GB2312"/>
          <w:color w:val="000000"/>
          <w:szCs w:val="32"/>
        </w:rPr>
      </w:pPr>
    </w:p>
    <w:p w14:paraId="2FF86E4B" w14:textId="77777777" w:rsidR="00F311BB" w:rsidRDefault="00F311BB">
      <w:pPr>
        <w:tabs>
          <w:tab w:val="left" w:pos="5255"/>
        </w:tabs>
        <w:jc w:val="left"/>
        <w:rPr>
          <w:rFonts w:ascii="方正仿宋_GB2312" w:eastAsia="方正仿宋_GB2312"/>
          <w:color w:val="000000"/>
          <w:szCs w:val="32"/>
        </w:rPr>
      </w:pPr>
    </w:p>
    <w:p w14:paraId="68ABF465" w14:textId="77777777" w:rsidR="00F311BB" w:rsidRDefault="00F311BB">
      <w:pPr>
        <w:tabs>
          <w:tab w:val="left" w:pos="5255"/>
        </w:tabs>
        <w:jc w:val="left"/>
        <w:rPr>
          <w:rFonts w:ascii="方正仿宋_GB2312" w:eastAsia="方正仿宋_GB2312"/>
          <w:color w:val="000000"/>
          <w:szCs w:val="32"/>
        </w:rPr>
      </w:pPr>
    </w:p>
    <w:p w14:paraId="27CBB147" w14:textId="77777777" w:rsidR="00F311BB" w:rsidRDefault="00F311BB">
      <w:pPr>
        <w:tabs>
          <w:tab w:val="left" w:pos="5255"/>
        </w:tabs>
        <w:jc w:val="left"/>
        <w:rPr>
          <w:rFonts w:ascii="方正仿宋_GB2312" w:eastAsia="方正仿宋_GB2312"/>
          <w:color w:val="000000"/>
          <w:szCs w:val="32"/>
        </w:rPr>
      </w:pPr>
    </w:p>
    <w:p w14:paraId="4C5CC636" w14:textId="77777777" w:rsidR="00F311BB" w:rsidRDefault="00F311BB">
      <w:pPr>
        <w:tabs>
          <w:tab w:val="left" w:pos="5255"/>
        </w:tabs>
        <w:jc w:val="left"/>
        <w:rPr>
          <w:rFonts w:ascii="方正仿宋_GB2312" w:eastAsia="方正仿宋_GB2312"/>
          <w:color w:val="000000"/>
          <w:szCs w:val="32"/>
        </w:rPr>
      </w:pPr>
    </w:p>
    <w:p w14:paraId="1E2CE228" w14:textId="77777777" w:rsidR="00F311BB" w:rsidRDefault="00F311BB">
      <w:pPr>
        <w:tabs>
          <w:tab w:val="left" w:pos="5255"/>
        </w:tabs>
        <w:jc w:val="left"/>
        <w:rPr>
          <w:rFonts w:ascii="方正仿宋_GB2312" w:eastAsia="方正仿宋_GB2312"/>
          <w:color w:val="000000"/>
          <w:szCs w:val="32"/>
        </w:rPr>
      </w:pPr>
    </w:p>
    <w:p w14:paraId="3AECD885" w14:textId="77777777" w:rsidR="00F311BB" w:rsidRDefault="00F311BB">
      <w:pPr>
        <w:tabs>
          <w:tab w:val="left" w:pos="5255"/>
        </w:tabs>
        <w:jc w:val="left"/>
        <w:rPr>
          <w:rFonts w:ascii="方正仿宋_GB2312" w:eastAsia="方正仿宋_GB2312"/>
          <w:color w:val="000000"/>
          <w:szCs w:val="32"/>
        </w:rPr>
      </w:pPr>
    </w:p>
    <w:p w14:paraId="2B3B44CD" w14:textId="77777777" w:rsidR="00F311BB" w:rsidRDefault="00F311BB">
      <w:pPr>
        <w:tabs>
          <w:tab w:val="left" w:pos="5255"/>
        </w:tabs>
        <w:jc w:val="left"/>
        <w:rPr>
          <w:rFonts w:ascii="方正仿宋_GB2312" w:eastAsia="方正仿宋_GB2312"/>
          <w:color w:val="000000"/>
          <w:szCs w:val="32"/>
        </w:rPr>
      </w:pPr>
    </w:p>
    <w:p w14:paraId="1BCB4830" w14:textId="77777777" w:rsidR="00F311BB" w:rsidRDefault="00F311BB">
      <w:pPr>
        <w:tabs>
          <w:tab w:val="left" w:pos="5255"/>
        </w:tabs>
        <w:jc w:val="left"/>
        <w:rPr>
          <w:rFonts w:ascii="方正仿宋_GB2312" w:eastAsia="方正仿宋_GB2312"/>
          <w:color w:val="000000"/>
          <w:szCs w:val="32"/>
        </w:rPr>
      </w:pPr>
    </w:p>
    <w:p w14:paraId="040621A1" w14:textId="77777777" w:rsidR="00F311BB" w:rsidRDefault="00F311BB">
      <w:pPr>
        <w:tabs>
          <w:tab w:val="left" w:pos="5255"/>
        </w:tabs>
        <w:jc w:val="left"/>
        <w:rPr>
          <w:rFonts w:ascii="方正仿宋_GB2312" w:eastAsia="方正仿宋_GB2312"/>
          <w:color w:val="000000"/>
          <w:szCs w:val="32"/>
        </w:rPr>
      </w:pPr>
    </w:p>
    <w:p w14:paraId="76FD3F6A" w14:textId="77777777" w:rsidR="00F311BB" w:rsidRDefault="00F311BB">
      <w:pPr>
        <w:tabs>
          <w:tab w:val="left" w:pos="5255"/>
        </w:tabs>
        <w:jc w:val="left"/>
        <w:rPr>
          <w:rFonts w:ascii="方正仿宋_GB2312" w:eastAsia="方正仿宋_GB2312"/>
          <w:color w:val="000000"/>
          <w:szCs w:val="32"/>
        </w:rPr>
      </w:pPr>
    </w:p>
    <w:p w14:paraId="0242E4D5" w14:textId="77777777" w:rsidR="00F311BB" w:rsidRDefault="00F311BB">
      <w:pPr>
        <w:tabs>
          <w:tab w:val="left" w:pos="5255"/>
        </w:tabs>
        <w:jc w:val="left"/>
        <w:rPr>
          <w:rFonts w:ascii="方正仿宋_GB2312" w:eastAsia="方正仿宋_GB2312"/>
          <w:color w:val="000000"/>
          <w:szCs w:val="32"/>
        </w:rPr>
      </w:pPr>
    </w:p>
    <w:p w14:paraId="7B905C84" w14:textId="77777777" w:rsidR="00F311BB" w:rsidRDefault="00F311BB">
      <w:pPr>
        <w:tabs>
          <w:tab w:val="left" w:pos="5255"/>
        </w:tabs>
        <w:jc w:val="left"/>
        <w:rPr>
          <w:rFonts w:ascii="方正仿宋_GB2312" w:eastAsia="方正仿宋_GB2312"/>
          <w:color w:val="000000"/>
          <w:szCs w:val="32"/>
        </w:rPr>
      </w:pPr>
    </w:p>
    <w:p w14:paraId="4E649F59" w14:textId="77777777" w:rsidR="00F311BB" w:rsidRDefault="00F311BB">
      <w:pPr>
        <w:tabs>
          <w:tab w:val="left" w:pos="5255"/>
        </w:tabs>
        <w:jc w:val="left"/>
        <w:rPr>
          <w:rFonts w:ascii="方正仿宋_GB2312" w:eastAsia="方正仿宋_GB2312"/>
          <w:color w:val="000000"/>
          <w:szCs w:val="32"/>
        </w:rPr>
      </w:pPr>
    </w:p>
    <w:p w14:paraId="4561E634" w14:textId="77777777" w:rsidR="00F311BB" w:rsidRDefault="00F311BB">
      <w:pPr>
        <w:tabs>
          <w:tab w:val="left" w:pos="5255"/>
        </w:tabs>
        <w:jc w:val="left"/>
        <w:rPr>
          <w:rFonts w:ascii="方正仿宋_GB2312" w:eastAsia="方正仿宋_GB2312"/>
          <w:color w:val="000000"/>
          <w:szCs w:val="32"/>
        </w:rPr>
      </w:pPr>
    </w:p>
    <w:p w14:paraId="0DF06851" w14:textId="77777777" w:rsidR="00F311BB" w:rsidRDefault="00F311BB">
      <w:pPr>
        <w:tabs>
          <w:tab w:val="left" w:pos="5255"/>
        </w:tabs>
        <w:jc w:val="left"/>
        <w:rPr>
          <w:rFonts w:ascii="方正仿宋_GB2312" w:eastAsia="方正仿宋_GB2312"/>
          <w:color w:val="000000"/>
          <w:szCs w:val="32"/>
        </w:rPr>
      </w:pPr>
    </w:p>
    <w:p w14:paraId="2F9F3805" w14:textId="77777777" w:rsidR="00F311BB" w:rsidRDefault="00F311BB">
      <w:pPr>
        <w:tabs>
          <w:tab w:val="left" w:pos="5255"/>
        </w:tabs>
        <w:jc w:val="left"/>
        <w:rPr>
          <w:rFonts w:ascii="方正仿宋_GB2312" w:eastAsia="方正仿宋_GB2312"/>
          <w:color w:val="000000"/>
          <w:szCs w:val="32"/>
        </w:rPr>
      </w:pPr>
    </w:p>
    <w:p w14:paraId="15D905B9" w14:textId="77777777" w:rsidR="00F311BB" w:rsidRDefault="00F311BB">
      <w:pPr>
        <w:tabs>
          <w:tab w:val="left" w:pos="5255"/>
        </w:tabs>
        <w:jc w:val="left"/>
        <w:rPr>
          <w:rFonts w:ascii="方正仿宋_GB2312" w:eastAsia="方正仿宋_GB2312"/>
          <w:color w:val="000000"/>
          <w:szCs w:val="32"/>
        </w:rPr>
      </w:pPr>
    </w:p>
    <w:p w14:paraId="1041D01B" w14:textId="77777777" w:rsidR="00F311BB" w:rsidRDefault="00F311BB">
      <w:pPr>
        <w:tabs>
          <w:tab w:val="left" w:pos="5255"/>
        </w:tabs>
        <w:jc w:val="left"/>
        <w:rPr>
          <w:rFonts w:ascii="方正仿宋_GB2312" w:eastAsia="方正仿宋_GB2312"/>
          <w:color w:val="000000"/>
          <w:szCs w:val="32"/>
        </w:rPr>
      </w:pPr>
    </w:p>
    <w:p w14:paraId="012E819D" w14:textId="77777777" w:rsidR="00F311BB" w:rsidRDefault="00F311BB">
      <w:pPr>
        <w:tabs>
          <w:tab w:val="left" w:pos="5255"/>
        </w:tabs>
        <w:jc w:val="left"/>
        <w:rPr>
          <w:rFonts w:ascii="方正仿宋_GB2312" w:eastAsia="方正仿宋_GB2312"/>
          <w:color w:val="000000"/>
          <w:szCs w:val="32"/>
        </w:rPr>
      </w:pPr>
    </w:p>
    <w:p w14:paraId="7F1622EB" w14:textId="77777777" w:rsidR="00F311BB" w:rsidRDefault="00F311BB">
      <w:pPr>
        <w:tabs>
          <w:tab w:val="left" w:pos="5255"/>
        </w:tabs>
        <w:jc w:val="left"/>
        <w:rPr>
          <w:rFonts w:ascii="方正仿宋_GB2312" w:eastAsia="方正仿宋_GB2312"/>
          <w:color w:val="000000"/>
          <w:szCs w:val="32"/>
        </w:rPr>
      </w:pPr>
    </w:p>
    <w:p w14:paraId="41D1CF32" w14:textId="77777777" w:rsidR="00F311BB" w:rsidRDefault="00F311BB">
      <w:pPr>
        <w:tabs>
          <w:tab w:val="left" w:pos="5255"/>
        </w:tabs>
        <w:jc w:val="left"/>
        <w:rPr>
          <w:rFonts w:ascii="方正仿宋_GB2312" w:eastAsia="方正仿宋_GB2312"/>
          <w:color w:val="000000"/>
          <w:szCs w:val="32"/>
        </w:rPr>
      </w:pPr>
    </w:p>
    <w:p w14:paraId="3C0C2C23" w14:textId="77777777" w:rsidR="00F311BB" w:rsidRDefault="00F311BB">
      <w:pPr>
        <w:tabs>
          <w:tab w:val="left" w:pos="5255"/>
        </w:tabs>
        <w:jc w:val="left"/>
        <w:rPr>
          <w:rFonts w:ascii="方正仿宋_GB2312" w:eastAsia="方正仿宋_GB2312"/>
          <w:color w:val="000000"/>
          <w:szCs w:val="32"/>
        </w:rPr>
      </w:pPr>
    </w:p>
    <w:p w14:paraId="3D731AFC" w14:textId="77777777" w:rsidR="00F311BB" w:rsidRDefault="00F311BB">
      <w:pPr>
        <w:tabs>
          <w:tab w:val="left" w:pos="5255"/>
        </w:tabs>
        <w:jc w:val="left"/>
        <w:rPr>
          <w:rFonts w:ascii="方正仿宋_GB2312" w:eastAsia="方正仿宋_GB2312"/>
          <w:color w:val="000000"/>
          <w:szCs w:val="32"/>
        </w:rPr>
      </w:pPr>
    </w:p>
    <w:p w14:paraId="7B07F0FB" w14:textId="77777777" w:rsidR="00F311BB" w:rsidRDefault="00F311BB">
      <w:pPr>
        <w:tabs>
          <w:tab w:val="left" w:pos="5255"/>
        </w:tabs>
        <w:jc w:val="left"/>
        <w:rPr>
          <w:rFonts w:ascii="方正仿宋_GB2312" w:eastAsia="方正仿宋_GB2312"/>
          <w:color w:val="000000"/>
          <w:szCs w:val="32"/>
        </w:rPr>
      </w:pPr>
    </w:p>
    <w:p w14:paraId="7E85D4D7" w14:textId="77777777" w:rsidR="00F311BB" w:rsidRDefault="00F311BB">
      <w:pPr>
        <w:tabs>
          <w:tab w:val="left" w:pos="5255"/>
        </w:tabs>
        <w:jc w:val="left"/>
        <w:rPr>
          <w:rFonts w:ascii="方正仿宋_GB2312" w:eastAsia="方正仿宋_GB2312"/>
          <w:color w:val="000000"/>
          <w:szCs w:val="32"/>
        </w:rPr>
      </w:pPr>
    </w:p>
    <w:p w14:paraId="2D3F54E1" w14:textId="77777777" w:rsidR="00F311BB" w:rsidRDefault="00F311BB">
      <w:pPr>
        <w:tabs>
          <w:tab w:val="left" w:pos="5255"/>
        </w:tabs>
        <w:jc w:val="left"/>
        <w:rPr>
          <w:rFonts w:ascii="方正仿宋_GB2312" w:eastAsia="方正仿宋_GB2312"/>
          <w:color w:val="000000"/>
          <w:szCs w:val="32"/>
        </w:rPr>
      </w:pPr>
    </w:p>
    <w:p w14:paraId="73ADFFE7" w14:textId="77777777" w:rsidR="00F311BB" w:rsidRDefault="00F311BB">
      <w:pPr>
        <w:tabs>
          <w:tab w:val="left" w:pos="5255"/>
        </w:tabs>
        <w:jc w:val="left"/>
        <w:rPr>
          <w:rFonts w:ascii="方正仿宋_GB2312" w:eastAsia="方正仿宋_GB2312"/>
          <w:color w:val="000000"/>
          <w:szCs w:val="32"/>
        </w:rPr>
      </w:pPr>
    </w:p>
    <w:p w14:paraId="7A44C2E0" w14:textId="77777777" w:rsidR="00F311BB" w:rsidRDefault="00000000">
      <w:pPr>
        <w:spacing w:before="480" w:after="360"/>
        <w:jc w:val="center"/>
        <w:rPr>
          <w:rFonts w:ascii="宋体" w:hAnsi="宋体" w:hint="eastAsia"/>
          <w:b/>
          <w:bCs/>
          <w:color w:val="000000"/>
          <w:sz w:val="32"/>
          <w:szCs w:val="32"/>
        </w:rPr>
      </w:pPr>
      <w:r>
        <w:rPr>
          <w:rFonts w:ascii="宋体" w:hAnsi="宋体" w:hint="eastAsia"/>
          <w:b/>
          <w:bCs/>
          <w:color w:val="000000"/>
          <w:sz w:val="32"/>
          <w:szCs w:val="32"/>
        </w:rPr>
        <w:lastRenderedPageBreak/>
        <w:t>图目录</w:t>
      </w:r>
    </w:p>
    <w:p w14:paraId="3AF4FDB7"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图2-1 衍生告警示意图</w:t>
      </w:r>
      <w:r>
        <w:rPr>
          <w:rFonts w:ascii="宋体" w:hAnsi="宋体"/>
          <w:color w:val="000000"/>
          <w:szCs w:val="32"/>
        </w:rPr>
        <w:tab/>
      </w:r>
      <w:r>
        <w:rPr>
          <w:rFonts w:ascii="宋体" w:hAnsi="宋体"/>
          <w:color w:val="000000"/>
          <w:szCs w:val="32"/>
        </w:rPr>
        <w:tab/>
      </w:r>
      <w:r>
        <w:rPr>
          <w:rFonts w:ascii="宋体" w:hAnsi="宋体" w:hint="eastAsia"/>
          <w:color w:val="000000"/>
          <w:szCs w:val="32"/>
        </w:rPr>
        <w:t>22</w:t>
      </w:r>
    </w:p>
    <w:p w14:paraId="63B63683"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图2-2 节点关系示意图</w:t>
      </w:r>
      <w:r>
        <w:rPr>
          <w:rFonts w:ascii="宋体" w:hAnsi="宋体"/>
          <w:color w:val="000000"/>
          <w:szCs w:val="32"/>
        </w:rPr>
        <w:tab/>
      </w:r>
      <w:r>
        <w:rPr>
          <w:rFonts w:ascii="宋体" w:hAnsi="宋体"/>
          <w:color w:val="000000"/>
          <w:szCs w:val="32"/>
        </w:rPr>
        <w:tab/>
      </w:r>
      <w:r>
        <w:rPr>
          <w:rFonts w:ascii="宋体" w:hAnsi="宋体" w:hint="eastAsia"/>
          <w:color w:val="000000"/>
          <w:szCs w:val="32"/>
        </w:rPr>
        <w:t>23</w:t>
      </w:r>
    </w:p>
    <w:p w14:paraId="6056220B"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图2-3 半结构化数据与结构化数据转换</w:t>
      </w:r>
      <w:r>
        <w:rPr>
          <w:rFonts w:ascii="宋体" w:hAnsi="宋体"/>
          <w:color w:val="000000"/>
          <w:szCs w:val="32"/>
        </w:rPr>
        <w:tab/>
      </w:r>
      <w:r>
        <w:rPr>
          <w:rFonts w:ascii="宋体" w:hAnsi="宋体"/>
          <w:color w:val="000000"/>
          <w:szCs w:val="32"/>
        </w:rPr>
        <w:tab/>
      </w:r>
      <w:r>
        <w:rPr>
          <w:rFonts w:ascii="宋体" w:hAnsi="宋体" w:hint="eastAsia"/>
          <w:color w:val="000000"/>
          <w:szCs w:val="32"/>
        </w:rPr>
        <w:t>24</w:t>
      </w:r>
    </w:p>
    <w:p w14:paraId="6364F3C2"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图2-4 单一维度与多维度告警刻画对比</w:t>
      </w:r>
      <w:r>
        <w:rPr>
          <w:rFonts w:ascii="宋体" w:hAnsi="宋体"/>
          <w:color w:val="000000"/>
          <w:szCs w:val="32"/>
        </w:rPr>
        <w:tab/>
      </w:r>
      <w:r>
        <w:rPr>
          <w:rFonts w:ascii="宋体" w:hAnsi="宋体"/>
          <w:color w:val="000000"/>
          <w:szCs w:val="32"/>
        </w:rPr>
        <w:tab/>
      </w:r>
      <w:r>
        <w:rPr>
          <w:rFonts w:ascii="宋体" w:hAnsi="宋体" w:hint="eastAsia"/>
          <w:color w:val="000000"/>
          <w:szCs w:val="32"/>
        </w:rPr>
        <w:t>25</w:t>
      </w:r>
    </w:p>
    <w:p w14:paraId="32E84BAB"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图4-1 梯度上告警数量分布</w:t>
      </w:r>
      <w:r>
        <w:rPr>
          <w:rFonts w:ascii="宋体" w:hAnsi="宋体"/>
          <w:color w:val="000000"/>
          <w:szCs w:val="32"/>
        </w:rPr>
        <w:tab/>
      </w:r>
      <w:r>
        <w:rPr>
          <w:rFonts w:ascii="宋体" w:hAnsi="宋体"/>
          <w:color w:val="000000"/>
          <w:szCs w:val="32"/>
        </w:rPr>
        <w:tab/>
      </w:r>
      <w:r>
        <w:rPr>
          <w:rFonts w:ascii="宋体" w:hAnsi="宋体" w:hint="eastAsia"/>
          <w:color w:val="000000"/>
          <w:szCs w:val="32"/>
        </w:rPr>
        <w:t>36</w:t>
      </w:r>
    </w:p>
    <w:p w14:paraId="14ABB212"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图4-2 单一故障诱发多告警</w:t>
      </w:r>
      <w:r>
        <w:rPr>
          <w:rFonts w:ascii="宋体" w:hAnsi="宋体"/>
          <w:color w:val="000000"/>
          <w:szCs w:val="32"/>
        </w:rPr>
        <w:tab/>
      </w:r>
      <w:r>
        <w:rPr>
          <w:rFonts w:ascii="宋体" w:hAnsi="宋体"/>
          <w:color w:val="000000"/>
          <w:szCs w:val="32"/>
        </w:rPr>
        <w:tab/>
      </w:r>
      <w:r>
        <w:rPr>
          <w:rFonts w:ascii="宋体" w:hAnsi="宋体" w:hint="eastAsia"/>
          <w:color w:val="000000"/>
          <w:szCs w:val="32"/>
        </w:rPr>
        <w:t>38</w:t>
      </w:r>
    </w:p>
    <w:p w14:paraId="19DB12F1"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 xml:space="preserve">图4-3 </w:t>
      </w:r>
      <w:r>
        <w:rPr>
          <w:rFonts w:ascii="宋体" w:hAnsi="宋体" w:hint="eastAsia"/>
          <w:szCs w:val="21"/>
        </w:rPr>
        <w:t>跳数约束示意图</w:t>
      </w:r>
      <w:r>
        <w:rPr>
          <w:rFonts w:ascii="宋体" w:hAnsi="宋体"/>
          <w:szCs w:val="21"/>
        </w:rPr>
        <w:tab/>
      </w:r>
      <w:r>
        <w:rPr>
          <w:rFonts w:ascii="宋体" w:hAnsi="宋体"/>
          <w:szCs w:val="21"/>
        </w:rPr>
        <w:tab/>
      </w:r>
      <w:r>
        <w:rPr>
          <w:rFonts w:ascii="宋体" w:hAnsi="宋体" w:hint="eastAsia"/>
          <w:szCs w:val="21"/>
        </w:rPr>
        <w:t>39</w:t>
      </w:r>
    </w:p>
    <w:p w14:paraId="04725616"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图5-1 实验数据流与分析过程</w:t>
      </w:r>
      <w:r>
        <w:rPr>
          <w:rFonts w:ascii="宋体" w:hAnsi="宋体"/>
          <w:color w:val="000000"/>
          <w:szCs w:val="32"/>
        </w:rPr>
        <w:tab/>
      </w:r>
      <w:r>
        <w:rPr>
          <w:rFonts w:ascii="宋体" w:hAnsi="宋体"/>
          <w:color w:val="000000"/>
          <w:szCs w:val="32"/>
        </w:rPr>
        <w:tab/>
      </w:r>
      <w:r>
        <w:rPr>
          <w:rFonts w:ascii="宋体" w:hAnsi="宋体" w:hint="eastAsia"/>
          <w:color w:val="000000"/>
          <w:szCs w:val="32"/>
        </w:rPr>
        <w:t>46</w:t>
      </w:r>
    </w:p>
    <w:p w14:paraId="315D35C0"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图5-2 多层双平面MPLS-VPN网络拓扑</w:t>
      </w:r>
      <w:r>
        <w:rPr>
          <w:rFonts w:ascii="宋体" w:hAnsi="宋体"/>
          <w:color w:val="000000"/>
          <w:szCs w:val="32"/>
        </w:rPr>
        <w:tab/>
      </w:r>
      <w:r>
        <w:rPr>
          <w:rFonts w:ascii="宋体" w:hAnsi="宋体"/>
          <w:color w:val="000000"/>
          <w:szCs w:val="32"/>
        </w:rPr>
        <w:tab/>
      </w:r>
      <w:r>
        <w:rPr>
          <w:rFonts w:ascii="宋体" w:hAnsi="宋体" w:hint="eastAsia"/>
          <w:color w:val="000000"/>
          <w:szCs w:val="32"/>
        </w:rPr>
        <w:t>47</w:t>
      </w:r>
    </w:p>
    <w:p w14:paraId="4226ACAE"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图5-3 关键流程</w:t>
      </w:r>
      <w:r>
        <w:rPr>
          <w:rFonts w:ascii="宋体" w:hAnsi="宋体"/>
          <w:color w:val="000000"/>
          <w:szCs w:val="32"/>
        </w:rPr>
        <w:tab/>
      </w:r>
      <w:r>
        <w:rPr>
          <w:rFonts w:ascii="宋体" w:hAnsi="宋体"/>
          <w:color w:val="000000"/>
          <w:szCs w:val="32"/>
        </w:rPr>
        <w:tab/>
      </w:r>
      <w:r>
        <w:rPr>
          <w:rFonts w:ascii="宋体" w:hAnsi="宋体" w:hint="eastAsia"/>
          <w:color w:val="000000"/>
          <w:szCs w:val="32"/>
        </w:rPr>
        <w:t>49</w:t>
      </w:r>
    </w:p>
    <w:p w14:paraId="15862E2C"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图5-4 告警分布图</w:t>
      </w:r>
      <w:r>
        <w:rPr>
          <w:rFonts w:ascii="宋体" w:hAnsi="宋体"/>
          <w:color w:val="000000"/>
          <w:szCs w:val="32"/>
        </w:rPr>
        <w:tab/>
      </w:r>
      <w:r>
        <w:rPr>
          <w:rFonts w:ascii="宋体" w:hAnsi="宋体"/>
          <w:color w:val="000000"/>
          <w:szCs w:val="32"/>
        </w:rPr>
        <w:tab/>
      </w:r>
      <w:r>
        <w:rPr>
          <w:rFonts w:ascii="宋体" w:hAnsi="宋体" w:hint="eastAsia"/>
          <w:color w:val="000000"/>
          <w:szCs w:val="32"/>
        </w:rPr>
        <w:t>51</w:t>
      </w:r>
    </w:p>
    <w:p w14:paraId="0AB56F63"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图5-5 时间约束下的报警分布</w:t>
      </w:r>
      <w:r>
        <w:rPr>
          <w:rFonts w:ascii="宋体" w:hAnsi="宋体"/>
          <w:color w:val="000000"/>
          <w:szCs w:val="32"/>
        </w:rPr>
        <w:tab/>
      </w:r>
      <w:r>
        <w:rPr>
          <w:rFonts w:ascii="宋体" w:hAnsi="宋体"/>
          <w:color w:val="000000"/>
          <w:szCs w:val="32"/>
        </w:rPr>
        <w:tab/>
      </w:r>
      <w:r>
        <w:rPr>
          <w:rFonts w:ascii="宋体" w:hAnsi="宋体" w:hint="eastAsia"/>
          <w:color w:val="000000"/>
          <w:szCs w:val="32"/>
        </w:rPr>
        <w:t>52</w:t>
      </w:r>
    </w:p>
    <w:p w14:paraId="57A25AAA"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图5-6 知识图谱的告警传播路径</w:t>
      </w:r>
      <w:r>
        <w:rPr>
          <w:rFonts w:ascii="宋体" w:hAnsi="宋体"/>
          <w:color w:val="000000"/>
          <w:szCs w:val="32"/>
        </w:rPr>
        <w:tab/>
      </w:r>
      <w:r>
        <w:rPr>
          <w:rFonts w:ascii="宋体" w:hAnsi="宋体"/>
          <w:color w:val="000000"/>
          <w:szCs w:val="32"/>
        </w:rPr>
        <w:tab/>
      </w:r>
      <w:r>
        <w:rPr>
          <w:rFonts w:ascii="宋体" w:hAnsi="宋体" w:hint="eastAsia"/>
          <w:color w:val="000000"/>
          <w:szCs w:val="32"/>
        </w:rPr>
        <w:t>53</w:t>
      </w:r>
    </w:p>
    <w:p w14:paraId="62E67ED2"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图5-7 拓扑首先遍历效果</w:t>
      </w:r>
      <w:r>
        <w:rPr>
          <w:rFonts w:ascii="宋体" w:hAnsi="宋体"/>
          <w:color w:val="000000"/>
          <w:szCs w:val="32"/>
        </w:rPr>
        <w:tab/>
      </w:r>
      <w:r>
        <w:rPr>
          <w:rFonts w:ascii="宋体" w:hAnsi="宋体"/>
          <w:color w:val="000000"/>
          <w:szCs w:val="32"/>
        </w:rPr>
        <w:tab/>
      </w:r>
      <w:r>
        <w:rPr>
          <w:rFonts w:ascii="宋体" w:hAnsi="宋体" w:hint="eastAsia"/>
          <w:color w:val="000000"/>
          <w:szCs w:val="32"/>
        </w:rPr>
        <w:t>54</w:t>
      </w:r>
    </w:p>
    <w:p w14:paraId="1614C6C7"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图5-8 节点得分情况</w:t>
      </w:r>
      <w:r>
        <w:rPr>
          <w:rFonts w:ascii="宋体" w:hAnsi="宋体"/>
          <w:color w:val="000000"/>
          <w:szCs w:val="32"/>
        </w:rPr>
        <w:tab/>
      </w:r>
      <w:r>
        <w:rPr>
          <w:rFonts w:ascii="宋体" w:hAnsi="宋体"/>
          <w:color w:val="000000"/>
          <w:szCs w:val="32"/>
        </w:rPr>
        <w:tab/>
      </w:r>
      <w:r>
        <w:rPr>
          <w:rFonts w:ascii="宋体" w:hAnsi="宋体" w:hint="eastAsia"/>
          <w:color w:val="000000"/>
          <w:szCs w:val="32"/>
        </w:rPr>
        <w:t>56</w:t>
      </w:r>
    </w:p>
    <w:p w14:paraId="5F7B05CF" w14:textId="77777777" w:rsidR="00F311BB" w:rsidRDefault="00F311BB">
      <w:pPr>
        <w:tabs>
          <w:tab w:val="right" w:leader="dot" w:pos="5255"/>
          <w:tab w:val="right" w:leader="dot" w:pos="8505"/>
        </w:tabs>
        <w:spacing w:before="120"/>
        <w:jc w:val="left"/>
        <w:rPr>
          <w:rFonts w:ascii="宋体" w:hAnsi="宋体" w:hint="eastAsia"/>
          <w:color w:val="000000"/>
          <w:szCs w:val="32"/>
        </w:rPr>
      </w:pPr>
    </w:p>
    <w:p w14:paraId="5AB8626C" w14:textId="77777777" w:rsidR="00F311BB" w:rsidRDefault="00F311BB">
      <w:pPr>
        <w:tabs>
          <w:tab w:val="right" w:leader="dot" w:pos="5255"/>
          <w:tab w:val="right" w:leader="dot" w:pos="8505"/>
        </w:tabs>
        <w:spacing w:before="120"/>
        <w:jc w:val="left"/>
        <w:rPr>
          <w:rFonts w:ascii="宋体" w:hAnsi="宋体" w:hint="eastAsia"/>
          <w:color w:val="000000"/>
          <w:szCs w:val="32"/>
        </w:rPr>
      </w:pPr>
    </w:p>
    <w:p w14:paraId="5FE3E396" w14:textId="77777777" w:rsidR="00F311BB" w:rsidRDefault="00F311BB">
      <w:pPr>
        <w:tabs>
          <w:tab w:val="left" w:pos="5255"/>
        </w:tabs>
        <w:jc w:val="left"/>
        <w:rPr>
          <w:rFonts w:ascii="方正仿宋_GB2312" w:eastAsia="方正仿宋_GB2312"/>
          <w:color w:val="000000"/>
          <w:szCs w:val="32"/>
        </w:rPr>
      </w:pPr>
    </w:p>
    <w:p w14:paraId="449ECD5B" w14:textId="77777777" w:rsidR="00F311BB" w:rsidRDefault="00F311BB">
      <w:pPr>
        <w:tabs>
          <w:tab w:val="left" w:pos="5255"/>
        </w:tabs>
        <w:jc w:val="left"/>
        <w:rPr>
          <w:rFonts w:ascii="方正仿宋_GB2312" w:eastAsia="方正仿宋_GB2312"/>
          <w:color w:val="000000"/>
          <w:szCs w:val="32"/>
        </w:rPr>
      </w:pPr>
    </w:p>
    <w:p w14:paraId="1B38EA10" w14:textId="77777777" w:rsidR="00F311BB" w:rsidRDefault="00000000">
      <w:pPr>
        <w:tabs>
          <w:tab w:val="left" w:pos="5255"/>
        </w:tabs>
        <w:jc w:val="left"/>
        <w:rPr>
          <w:rFonts w:ascii="方正仿宋_GB2312" w:eastAsia="方正仿宋_GB2312"/>
          <w:color w:val="000000"/>
          <w:szCs w:val="32"/>
        </w:rPr>
      </w:pPr>
      <w:r>
        <w:rPr>
          <w:rFonts w:ascii="方正仿宋_GB2312" w:eastAsia="方正仿宋_GB2312" w:hint="eastAsia"/>
          <w:color w:val="000000"/>
          <w:szCs w:val="32"/>
        </w:rPr>
        <w:t xml:space="preserve"> </w:t>
      </w:r>
    </w:p>
    <w:p w14:paraId="71781EA8" w14:textId="77777777" w:rsidR="00F311BB" w:rsidRDefault="00F311BB">
      <w:pPr>
        <w:tabs>
          <w:tab w:val="left" w:pos="5255"/>
        </w:tabs>
        <w:jc w:val="left"/>
        <w:rPr>
          <w:rFonts w:ascii="方正仿宋_GB2312" w:eastAsia="方正仿宋_GB2312"/>
          <w:color w:val="000000"/>
          <w:szCs w:val="32"/>
        </w:rPr>
      </w:pPr>
    </w:p>
    <w:p w14:paraId="283D11BD" w14:textId="77777777" w:rsidR="00F311BB" w:rsidRDefault="00F311BB">
      <w:pPr>
        <w:tabs>
          <w:tab w:val="left" w:pos="5255"/>
        </w:tabs>
        <w:jc w:val="left"/>
        <w:rPr>
          <w:rFonts w:ascii="方正仿宋_GB2312" w:eastAsia="方正仿宋_GB2312"/>
          <w:color w:val="000000"/>
          <w:szCs w:val="32"/>
        </w:rPr>
      </w:pPr>
    </w:p>
    <w:p w14:paraId="49DE3921" w14:textId="77777777" w:rsidR="00F311BB" w:rsidRDefault="00F311BB">
      <w:pPr>
        <w:tabs>
          <w:tab w:val="left" w:pos="5255"/>
        </w:tabs>
        <w:jc w:val="left"/>
        <w:rPr>
          <w:rFonts w:ascii="方正仿宋_GB2312" w:eastAsia="方正仿宋_GB2312"/>
          <w:color w:val="000000"/>
          <w:szCs w:val="32"/>
        </w:rPr>
      </w:pPr>
    </w:p>
    <w:p w14:paraId="6D428D0A" w14:textId="77777777" w:rsidR="00F311BB" w:rsidRDefault="00F311BB">
      <w:pPr>
        <w:tabs>
          <w:tab w:val="left" w:pos="5255"/>
        </w:tabs>
        <w:jc w:val="left"/>
        <w:rPr>
          <w:rFonts w:ascii="方正仿宋_GB2312" w:eastAsia="方正仿宋_GB2312"/>
          <w:color w:val="000000"/>
          <w:szCs w:val="32"/>
        </w:rPr>
      </w:pPr>
    </w:p>
    <w:p w14:paraId="2D29A19C" w14:textId="77777777" w:rsidR="00F311BB" w:rsidRDefault="00F311BB">
      <w:pPr>
        <w:tabs>
          <w:tab w:val="left" w:pos="5255"/>
        </w:tabs>
        <w:jc w:val="left"/>
        <w:rPr>
          <w:rFonts w:ascii="方正仿宋_GB2312" w:eastAsia="方正仿宋_GB2312"/>
          <w:color w:val="000000"/>
          <w:szCs w:val="32"/>
        </w:rPr>
      </w:pPr>
    </w:p>
    <w:p w14:paraId="3129A395" w14:textId="77777777" w:rsidR="00F311BB" w:rsidRDefault="00F311BB">
      <w:pPr>
        <w:tabs>
          <w:tab w:val="left" w:pos="5255"/>
        </w:tabs>
        <w:jc w:val="left"/>
        <w:rPr>
          <w:rFonts w:ascii="方正仿宋_GB2312" w:eastAsia="方正仿宋_GB2312"/>
          <w:color w:val="000000"/>
          <w:szCs w:val="32"/>
        </w:rPr>
      </w:pPr>
    </w:p>
    <w:p w14:paraId="257550AA" w14:textId="77777777" w:rsidR="00F311BB" w:rsidRDefault="00F311BB">
      <w:pPr>
        <w:tabs>
          <w:tab w:val="left" w:pos="5255"/>
        </w:tabs>
        <w:jc w:val="left"/>
        <w:rPr>
          <w:rFonts w:ascii="方正仿宋_GB2312" w:eastAsia="方正仿宋_GB2312"/>
          <w:color w:val="000000"/>
          <w:szCs w:val="32"/>
        </w:rPr>
      </w:pPr>
    </w:p>
    <w:p w14:paraId="20A452D1" w14:textId="77777777" w:rsidR="00F311BB" w:rsidRDefault="00F311BB">
      <w:pPr>
        <w:tabs>
          <w:tab w:val="left" w:pos="5255"/>
        </w:tabs>
        <w:jc w:val="left"/>
        <w:rPr>
          <w:rFonts w:ascii="方正仿宋_GB2312" w:eastAsia="方正仿宋_GB2312"/>
          <w:color w:val="000000"/>
          <w:szCs w:val="32"/>
        </w:rPr>
      </w:pPr>
    </w:p>
    <w:p w14:paraId="5B09D339" w14:textId="77777777" w:rsidR="00F311BB" w:rsidRDefault="00F311BB">
      <w:pPr>
        <w:tabs>
          <w:tab w:val="left" w:pos="5255"/>
        </w:tabs>
        <w:jc w:val="left"/>
        <w:rPr>
          <w:rFonts w:ascii="方正仿宋_GB2312" w:eastAsia="方正仿宋_GB2312"/>
          <w:color w:val="000000"/>
          <w:szCs w:val="32"/>
        </w:rPr>
      </w:pPr>
    </w:p>
    <w:p w14:paraId="22F90D7F" w14:textId="77777777" w:rsidR="00F311BB" w:rsidRDefault="00F311BB">
      <w:pPr>
        <w:tabs>
          <w:tab w:val="left" w:pos="5255"/>
        </w:tabs>
        <w:jc w:val="left"/>
        <w:rPr>
          <w:rFonts w:ascii="方正仿宋_GB2312" w:eastAsia="方正仿宋_GB2312"/>
          <w:color w:val="000000"/>
          <w:szCs w:val="32"/>
        </w:rPr>
      </w:pPr>
    </w:p>
    <w:p w14:paraId="4787882B" w14:textId="77777777" w:rsidR="00F311BB" w:rsidRDefault="00F311BB">
      <w:pPr>
        <w:tabs>
          <w:tab w:val="left" w:pos="5255"/>
        </w:tabs>
        <w:jc w:val="left"/>
        <w:rPr>
          <w:rFonts w:ascii="方正仿宋_GB2312" w:eastAsia="方正仿宋_GB2312"/>
          <w:color w:val="000000"/>
          <w:szCs w:val="32"/>
        </w:rPr>
      </w:pPr>
    </w:p>
    <w:p w14:paraId="357FBAF4" w14:textId="77777777" w:rsidR="00F311BB" w:rsidRDefault="00F311BB">
      <w:pPr>
        <w:tabs>
          <w:tab w:val="left" w:pos="5255"/>
        </w:tabs>
        <w:jc w:val="left"/>
        <w:rPr>
          <w:rFonts w:ascii="方正仿宋_GB2312" w:eastAsia="方正仿宋_GB2312"/>
          <w:color w:val="000000"/>
          <w:szCs w:val="32"/>
        </w:rPr>
      </w:pPr>
    </w:p>
    <w:p w14:paraId="5CAC6AB0" w14:textId="77777777" w:rsidR="00F311BB" w:rsidRDefault="00F311BB">
      <w:pPr>
        <w:tabs>
          <w:tab w:val="left" w:pos="5255"/>
        </w:tabs>
        <w:jc w:val="left"/>
        <w:rPr>
          <w:rFonts w:ascii="方正仿宋_GB2312" w:eastAsia="方正仿宋_GB2312"/>
          <w:color w:val="000000"/>
          <w:szCs w:val="32"/>
        </w:rPr>
      </w:pPr>
    </w:p>
    <w:p w14:paraId="5D85C3F1" w14:textId="77777777" w:rsidR="00F311BB" w:rsidRDefault="00000000">
      <w:pPr>
        <w:spacing w:before="480" w:after="360"/>
        <w:jc w:val="center"/>
        <w:rPr>
          <w:rFonts w:ascii="宋体" w:hAnsi="宋体" w:hint="eastAsia"/>
          <w:b/>
          <w:bCs/>
          <w:color w:val="000000"/>
          <w:sz w:val="32"/>
          <w:szCs w:val="32"/>
        </w:rPr>
      </w:pPr>
      <w:r>
        <w:rPr>
          <w:rFonts w:ascii="宋体" w:hAnsi="宋体" w:hint="eastAsia"/>
          <w:b/>
          <w:bCs/>
          <w:color w:val="000000"/>
          <w:sz w:val="32"/>
          <w:szCs w:val="32"/>
        </w:rPr>
        <w:lastRenderedPageBreak/>
        <w:t>表目录</w:t>
      </w:r>
    </w:p>
    <w:p w14:paraId="6FBAE4DE"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表4-1 告警等级映射表</w:t>
      </w:r>
      <w:r>
        <w:rPr>
          <w:rFonts w:ascii="宋体" w:hAnsi="宋体"/>
          <w:color w:val="000000"/>
          <w:szCs w:val="32"/>
        </w:rPr>
        <w:tab/>
      </w:r>
      <w:r>
        <w:rPr>
          <w:rFonts w:ascii="宋体" w:hAnsi="宋体"/>
          <w:color w:val="000000"/>
          <w:szCs w:val="32"/>
        </w:rPr>
        <w:tab/>
      </w:r>
      <w:r>
        <w:rPr>
          <w:rFonts w:ascii="宋体" w:hAnsi="宋体" w:hint="eastAsia"/>
          <w:color w:val="000000"/>
          <w:szCs w:val="32"/>
        </w:rPr>
        <w:t>41</w:t>
      </w:r>
    </w:p>
    <w:p w14:paraId="6FEAFD33"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表5-1 环境配置</w:t>
      </w:r>
      <w:r>
        <w:rPr>
          <w:rFonts w:ascii="宋体" w:hAnsi="宋体"/>
          <w:color w:val="000000"/>
          <w:szCs w:val="32"/>
        </w:rPr>
        <w:tab/>
      </w:r>
      <w:r>
        <w:rPr>
          <w:rFonts w:ascii="宋体" w:hAnsi="宋体"/>
          <w:color w:val="000000"/>
          <w:szCs w:val="32"/>
        </w:rPr>
        <w:tab/>
      </w:r>
      <w:r>
        <w:rPr>
          <w:rFonts w:ascii="宋体" w:hAnsi="宋体" w:hint="eastAsia"/>
          <w:color w:val="000000"/>
          <w:szCs w:val="32"/>
        </w:rPr>
        <w:t>44</w:t>
      </w:r>
    </w:p>
    <w:p w14:paraId="250084BD"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表5-2 衍生告警和真实根因</w:t>
      </w:r>
      <w:r>
        <w:rPr>
          <w:rFonts w:ascii="宋体" w:hAnsi="宋体"/>
          <w:color w:val="000000"/>
          <w:szCs w:val="32"/>
        </w:rPr>
        <w:tab/>
      </w:r>
      <w:r>
        <w:rPr>
          <w:rFonts w:ascii="宋体" w:hAnsi="宋体"/>
          <w:color w:val="000000"/>
          <w:szCs w:val="32"/>
        </w:rPr>
        <w:tab/>
      </w:r>
      <w:r>
        <w:rPr>
          <w:rFonts w:ascii="宋体" w:hAnsi="宋体" w:hint="eastAsia"/>
          <w:color w:val="000000"/>
          <w:szCs w:val="32"/>
        </w:rPr>
        <w:t>48</w:t>
      </w:r>
    </w:p>
    <w:p w14:paraId="1FF12034"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表5-3 告警收敛过程统计结果</w:t>
      </w:r>
      <w:r>
        <w:rPr>
          <w:rFonts w:ascii="宋体" w:hAnsi="宋体"/>
          <w:color w:val="000000"/>
          <w:szCs w:val="32"/>
        </w:rPr>
        <w:tab/>
      </w:r>
      <w:r>
        <w:rPr>
          <w:rFonts w:ascii="宋体" w:hAnsi="宋体"/>
          <w:color w:val="000000"/>
          <w:szCs w:val="32"/>
        </w:rPr>
        <w:tab/>
      </w:r>
      <w:r>
        <w:rPr>
          <w:rFonts w:ascii="宋体" w:hAnsi="宋体" w:hint="eastAsia"/>
          <w:color w:val="000000"/>
          <w:szCs w:val="32"/>
        </w:rPr>
        <w:t>52</w:t>
      </w:r>
    </w:p>
    <w:p w14:paraId="006D20B1" w14:textId="77777777" w:rsidR="00F311BB" w:rsidRDefault="00000000">
      <w:pPr>
        <w:tabs>
          <w:tab w:val="right" w:leader="dot" w:pos="5255"/>
          <w:tab w:val="right" w:leader="dot" w:pos="8505"/>
        </w:tabs>
        <w:spacing w:before="120"/>
        <w:jc w:val="left"/>
        <w:rPr>
          <w:rFonts w:ascii="宋体" w:hAnsi="宋体" w:hint="eastAsia"/>
          <w:color w:val="000000"/>
          <w:szCs w:val="32"/>
        </w:rPr>
      </w:pPr>
      <w:r>
        <w:rPr>
          <w:rFonts w:ascii="宋体" w:hAnsi="宋体" w:hint="eastAsia"/>
          <w:color w:val="000000"/>
          <w:szCs w:val="32"/>
        </w:rPr>
        <w:t>表5-4 节点得分情况</w:t>
      </w:r>
      <w:r>
        <w:rPr>
          <w:rFonts w:ascii="宋体" w:hAnsi="宋体"/>
          <w:color w:val="000000"/>
          <w:szCs w:val="32"/>
        </w:rPr>
        <w:tab/>
      </w:r>
      <w:r>
        <w:rPr>
          <w:rFonts w:ascii="宋体" w:hAnsi="宋体"/>
          <w:color w:val="000000"/>
          <w:szCs w:val="32"/>
        </w:rPr>
        <w:tab/>
      </w:r>
      <w:r>
        <w:rPr>
          <w:rFonts w:ascii="宋体" w:hAnsi="宋体" w:hint="eastAsia"/>
          <w:color w:val="000000"/>
          <w:szCs w:val="32"/>
        </w:rPr>
        <w:t>55</w:t>
      </w:r>
    </w:p>
    <w:p w14:paraId="7168E383" w14:textId="77777777" w:rsidR="00F311BB" w:rsidRDefault="00F311BB">
      <w:pPr>
        <w:tabs>
          <w:tab w:val="left" w:pos="5255"/>
        </w:tabs>
        <w:jc w:val="left"/>
        <w:rPr>
          <w:rFonts w:ascii="方正仿宋_GB2312" w:eastAsia="方正仿宋_GB2312"/>
          <w:color w:val="000000"/>
          <w:szCs w:val="32"/>
        </w:rPr>
      </w:pPr>
    </w:p>
    <w:p w14:paraId="5FED0C6E" w14:textId="77777777" w:rsidR="00F311BB" w:rsidRDefault="00F311BB">
      <w:pPr>
        <w:tabs>
          <w:tab w:val="left" w:pos="5255"/>
        </w:tabs>
        <w:jc w:val="left"/>
        <w:rPr>
          <w:rFonts w:ascii="方正仿宋_GB2312" w:eastAsia="方正仿宋_GB2312"/>
          <w:color w:val="000000"/>
          <w:szCs w:val="32"/>
        </w:rPr>
      </w:pPr>
    </w:p>
    <w:p w14:paraId="2402B64C" w14:textId="77777777" w:rsidR="00F311BB" w:rsidRDefault="00F311BB">
      <w:pPr>
        <w:tabs>
          <w:tab w:val="left" w:pos="5255"/>
        </w:tabs>
        <w:jc w:val="left"/>
        <w:rPr>
          <w:rFonts w:ascii="方正仿宋_GB2312" w:eastAsia="方正仿宋_GB2312"/>
          <w:color w:val="000000"/>
          <w:szCs w:val="32"/>
        </w:rPr>
      </w:pPr>
    </w:p>
    <w:p w14:paraId="17184F63" w14:textId="77777777" w:rsidR="00F311BB" w:rsidRDefault="00F311BB">
      <w:pPr>
        <w:tabs>
          <w:tab w:val="left" w:pos="5255"/>
        </w:tabs>
        <w:jc w:val="left"/>
        <w:rPr>
          <w:rFonts w:ascii="方正仿宋_GB2312" w:eastAsia="方正仿宋_GB2312"/>
          <w:color w:val="000000"/>
          <w:szCs w:val="32"/>
        </w:rPr>
      </w:pPr>
    </w:p>
    <w:p w14:paraId="1AAA5146" w14:textId="77777777" w:rsidR="00F311BB" w:rsidRDefault="00F311BB">
      <w:pPr>
        <w:tabs>
          <w:tab w:val="left" w:pos="5255"/>
        </w:tabs>
        <w:jc w:val="left"/>
        <w:rPr>
          <w:rFonts w:ascii="方正仿宋_GB2312" w:eastAsia="方正仿宋_GB2312"/>
          <w:color w:val="000000"/>
          <w:szCs w:val="32"/>
        </w:rPr>
      </w:pPr>
    </w:p>
    <w:p w14:paraId="12FCA8C6" w14:textId="77777777" w:rsidR="00F311BB" w:rsidRDefault="00F311BB">
      <w:pPr>
        <w:tabs>
          <w:tab w:val="left" w:pos="5255"/>
        </w:tabs>
        <w:jc w:val="left"/>
        <w:rPr>
          <w:rFonts w:ascii="方正仿宋_GB2312" w:eastAsia="方正仿宋_GB2312"/>
          <w:color w:val="000000"/>
          <w:szCs w:val="32"/>
        </w:rPr>
      </w:pPr>
    </w:p>
    <w:p w14:paraId="01E36C34" w14:textId="77777777" w:rsidR="00F311BB" w:rsidRDefault="00F311BB">
      <w:pPr>
        <w:tabs>
          <w:tab w:val="left" w:pos="5255"/>
        </w:tabs>
        <w:jc w:val="left"/>
        <w:rPr>
          <w:rFonts w:ascii="方正仿宋_GB2312" w:eastAsia="方正仿宋_GB2312"/>
          <w:color w:val="000000"/>
          <w:szCs w:val="32"/>
        </w:rPr>
      </w:pPr>
    </w:p>
    <w:p w14:paraId="0CBACA2E" w14:textId="77777777" w:rsidR="00F311BB" w:rsidRDefault="00F311BB">
      <w:pPr>
        <w:tabs>
          <w:tab w:val="left" w:pos="5255"/>
        </w:tabs>
        <w:jc w:val="left"/>
        <w:rPr>
          <w:rFonts w:ascii="方正仿宋_GB2312" w:eastAsia="方正仿宋_GB2312"/>
          <w:color w:val="000000"/>
          <w:szCs w:val="32"/>
        </w:rPr>
      </w:pPr>
    </w:p>
    <w:p w14:paraId="74EAFE88" w14:textId="77777777" w:rsidR="00F311BB" w:rsidRDefault="00F311BB">
      <w:pPr>
        <w:tabs>
          <w:tab w:val="left" w:pos="5255"/>
        </w:tabs>
        <w:jc w:val="left"/>
        <w:rPr>
          <w:rFonts w:ascii="方正仿宋_GB2312" w:eastAsia="方正仿宋_GB2312"/>
          <w:color w:val="000000"/>
          <w:szCs w:val="32"/>
        </w:rPr>
      </w:pPr>
    </w:p>
    <w:p w14:paraId="7633A499" w14:textId="77777777" w:rsidR="00F311BB" w:rsidRDefault="00F311BB">
      <w:pPr>
        <w:tabs>
          <w:tab w:val="left" w:pos="5255"/>
        </w:tabs>
        <w:jc w:val="left"/>
        <w:rPr>
          <w:rFonts w:ascii="方正仿宋_GB2312" w:eastAsia="方正仿宋_GB2312"/>
          <w:color w:val="000000"/>
          <w:szCs w:val="32"/>
        </w:rPr>
      </w:pPr>
    </w:p>
    <w:p w14:paraId="363E8695" w14:textId="77777777" w:rsidR="00F311BB" w:rsidRDefault="00F311BB">
      <w:pPr>
        <w:tabs>
          <w:tab w:val="left" w:pos="5255"/>
        </w:tabs>
        <w:jc w:val="left"/>
        <w:rPr>
          <w:rFonts w:ascii="方正仿宋_GB2312" w:eastAsia="方正仿宋_GB2312"/>
          <w:color w:val="000000"/>
          <w:szCs w:val="32"/>
        </w:rPr>
      </w:pPr>
    </w:p>
    <w:p w14:paraId="17BDC57E" w14:textId="77777777" w:rsidR="00F311BB" w:rsidRDefault="00F311BB">
      <w:pPr>
        <w:tabs>
          <w:tab w:val="left" w:pos="5255"/>
        </w:tabs>
        <w:jc w:val="left"/>
        <w:rPr>
          <w:rFonts w:ascii="方正仿宋_GB2312" w:eastAsia="方正仿宋_GB2312"/>
          <w:color w:val="000000"/>
          <w:szCs w:val="32"/>
        </w:rPr>
      </w:pPr>
    </w:p>
    <w:p w14:paraId="664E3190" w14:textId="77777777" w:rsidR="00F311BB" w:rsidRDefault="00F311BB">
      <w:pPr>
        <w:tabs>
          <w:tab w:val="left" w:pos="5255"/>
        </w:tabs>
        <w:jc w:val="left"/>
        <w:rPr>
          <w:rFonts w:ascii="方正仿宋_GB2312" w:eastAsia="方正仿宋_GB2312"/>
          <w:color w:val="000000"/>
          <w:szCs w:val="32"/>
        </w:rPr>
      </w:pPr>
    </w:p>
    <w:p w14:paraId="60D04364" w14:textId="77777777" w:rsidR="00F311BB" w:rsidRDefault="00F311BB">
      <w:pPr>
        <w:tabs>
          <w:tab w:val="left" w:pos="5255"/>
        </w:tabs>
        <w:jc w:val="left"/>
        <w:rPr>
          <w:rFonts w:ascii="方正仿宋_GB2312" w:eastAsia="方正仿宋_GB2312"/>
          <w:color w:val="000000"/>
          <w:szCs w:val="32"/>
        </w:rPr>
      </w:pPr>
    </w:p>
    <w:p w14:paraId="30B64A9D" w14:textId="77777777" w:rsidR="00F311BB" w:rsidRDefault="00F311BB">
      <w:pPr>
        <w:tabs>
          <w:tab w:val="left" w:pos="5255"/>
        </w:tabs>
        <w:jc w:val="left"/>
        <w:rPr>
          <w:rFonts w:ascii="方正仿宋_GB2312" w:eastAsia="方正仿宋_GB2312"/>
          <w:color w:val="000000"/>
          <w:szCs w:val="32"/>
        </w:rPr>
      </w:pPr>
    </w:p>
    <w:p w14:paraId="5C594977" w14:textId="77777777" w:rsidR="00F311BB" w:rsidRDefault="00F311BB">
      <w:pPr>
        <w:tabs>
          <w:tab w:val="left" w:pos="5255"/>
        </w:tabs>
        <w:jc w:val="left"/>
        <w:rPr>
          <w:rFonts w:ascii="方正仿宋_GB2312" w:eastAsia="方正仿宋_GB2312"/>
          <w:color w:val="000000"/>
          <w:szCs w:val="32"/>
        </w:rPr>
      </w:pPr>
    </w:p>
    <w:p w14:paraId="686451AA" w14:textId="77777777" w:rsidR="00F311BB" w:rsidRDefault="00F311BB">
      <w:pPr>
        <w:tabs>
          <w:tab w:val="left" w:pos="5255"/>
        </w:tabs>
        <w:jc w:val="left"/>
        <w:rPr>
          <w:rFonts w:ascii="方正仿宋_GB2312" w:eastAsia="方正仿宋_GB2312"/>
          <w:color w:val="000000"/>
          <w:szCs w:val="32"/>
        </w:rPr>
      </w:pPr>
    </w:p>
    <w:p w14:paraId="6B9DD520" w14:textId="77777777" w:rsidR="00F311BB" w:rsidRDefault="00F311BB">
      <w:pPr>
        <w:tabs>
          <w:tab w:val="left" w:pos="5255"/>
        </w:tabs>
        <w:jc w:val="left"/>
        <w:rPr>
          <w:rFonts w:ascii="方正仿宋_GB2312" w:eastAsia="方正仿宋_GB2312"/>
          <w:color w:val="000000"/>
          <w:szCs w:val="32"/>
        </w:rPr>
      </w:pPr>
    </w:p>
    <w:p w14:paraId="21061BD2" w14:textId="77777777" w:rsidR="00F311BB" w:rsidRDefault="00F311BB">
      <w:pPr>
        <w:tabs>
          <w:tab w:val="left" w:pos="5255"/>
        </w:tabs>
        <w:jc w:val="left"/>
        <w:rPr>
          <w:rFonts w:ascii="方正仿宋_GB2312" w:eastAsia="方正仿宋_GB2312"/>
          <w:color w:val="000000"/>
          <w:szCs w:val="32"/>
        </w:rPr>
      </w:pPr>
    </w:p>
    <w:p w14:paraId="0266100C" w14:textId="77777777" w:rsidR="00F311BB" w:rsidRDefault="00F311BB">
      <w:pPr>
        <w:tabs>
          <w:tab w:val="left" w:pos="5255"/>
        </w:tabs>
        <w:jc w:val="left"/>
        <w:rPr>
          <w:rFonts w:ascii="方正仿宋_GB2312" w:eastAsia="方正仿宋_GB2312"/>
          <w:color w:val="000000"/>
          <w:szCs w:val="32"/>
        </w:rPr>
      </w:pPr>
    </w:p>
    <w:p w14:paraId="20825E26" w14:textId="77777777" w:rsidR="00F311BB" w:rsidRDefault="00F311BB">
      <w:pPr>
        <w:tabs>
          <w:tab w:val="left" w:pos="5255"/>
        </w:tabs>
        <w:jc w:val="left"/>
        <w:rPr>
          <w:rFonts w:ascii="方正仿宋_GB2312" w:eastAsia="方正仿宋_GB2312"/>
          <w:color w:val="000000"/>
          <w:szCs w:val="32"/>
        </w:rPr>
      </w:pPr>
    </w:p>
    <w:p w14:paraId="44629DB7" w14:textId="77777777" w:rsidR="00F311BB" w:rsidRDefault="00F311BB">
      <w:pPr>
        <w:tabs>
          <w:tab w:val="left" w:pos="5255"/>
        </w:tabs>
        <w:jc w:val="left"/>
        <w:rPr>
          <w:rFonts w:ascii="方正仿宋_GB2312" w:eastAsia="方正仿宋_GB2312"/>
          <w:color w:val="000000"/>
          <w:szCs w:val="32"/>
        </w:rPr>
      </w:pPr>
    </w:p>
    <w:p w14:paraId="16495205" w14:textId="77777777" w:rsidR="00F311BB" w:rsidRDefault="00F311BB">
      <w:pPr>
        <w:tabs>
          <w:tab w:val="left" w:pos="5255"/>
        </w:tabs>
        <w:jc w:val="left"/>
        <w:rPr>
          <w:rFonts w:ascii="方正仿宋_GB2312" w:eastAsia="方正仿宋_GB2312"/>
          <w:color w:val="000000"/>
          <w:szCs w:val="32"/>
        </w:rPr>
      </w:pPr>
    </w:p>
    <w:p w14:paraId="15DC49CF" w14:textId="77777777" w:rsidR="00F311BB" w:rsidRDefault="00F311BB">
      <w:pPr>
        <w:tabs>
          <w:tab w:val="left" w:pos="5255"/>
        </w:tabs>
        <w:jc w:val="left"/>
        <w:rPr>
          <w:rFonts w:ascii="方正仿宋_GB2312" w:eastAsia="方正仿宋_GB2312"/>
          <w:color w:val="000000"/>
          <w:szCs w:val="32"/>
        </w:rPr>
      </w:pPr>
    </w:p>
    <w:p w14:paraId="3F084252" w14:textId="77777777" w:rsidR="00F311BB" w:rsidRDefault="00F311BB">
      <w:pPr>
        <w:tabs>
          <w:tab w:val="left" w:pos="5255"/>
        </w:tabs>
        <w:jc w:val="left"/>
        <w:rPr>
          <w:rFonts w:ascii="方正仿宋_GB2312" w:eastAsia="方正仿宋_GB2312"/>
          <w:color w:val="000000"/>
          <w:szCs w:val="32"/>
        </w:rPr>
      </w:pPr>
    </w:p>
    <w:p w14:paraId="3AE51F80" w14:textId="77777777" w:rsidR="00F311BB" w:rsidRDefault="00F311BB">
      <w:pPr>
        <w:tabs>
          <w:tab w:val="left" w:pos="5255"/>
        </w:tabs>
        <w:jc w:val="left"/>
        <w:rPr>
          <w:rFonts w:ascii="方正仿宋_GB2312" w:eastAsia="方正仿宋_GB2312"/>
          <w:color w:val="000000"/>
          <w:szCs w:val="32"/>
        </w:rPr>
      </w:pPr>
    </w:p>
    <w:p w14:paraId="5628FF2A" w14:textId="77777777" w:rsidR="00F311BB" w:rsidRDefault="00F311BB">
      <w:pPr>
        <w:tabs>
          <w:tab w:val="left" w:pos="5255"/>
        </w:tabs>
        <w:jc w:val="left"/>
        <w:rPr>
          <w:rFonts w:ascii="方正仿宋_GB2312" w:eastAsia="方正仿宋_GB2312"/>
          <w:color w:val="000000"/>
          <w:szCs w:val="32"/>
        </w:rPr>
      </w:pPr>
    </w:p>
    <w:p w14:paraId="17CE1C2F" w14:textId="77777777" w:rsidR="00F311BB" w:rsidRDefault="00F311BB">
      <w:pPr>
        <w:tabs>
          <w:tab w:val="left" w:pos="5255"/>
        </w:tabs>
        <w:jc w:val="left"/>
        <w:rPr>
          <w:rFonts w:ascii="方正仿宋_GB2312" w:eastAsia="方正仿宋_GB2312"/>
          <w:color w:val="000000"/>
          <w:szCs w:val="32"/>
        </w:rPr>
      </w:pPr>
    </w:p>
    <w:p w14:paraId="3E2AB512" w14:textId="77777777" w:rsidR="00F311BB" w:rsidRDefault="00F311BB">
      <w:pPr>
        <w:tabs>
          <w:tab w:val="left" w:pos="5255"/>
        </w:tabs>
        <w:jc w:val="left"/>
        <w:rPr>
          <w:rFonts w:ascii="方正仿宋_GB2312" w:eastAsia="方正仿宋_GB2312"/>
          <w:color w:val="000000"/>
          <w:szCs w:val="32"/>
        </w:rPr>
      </w:pPr>
    </w:p>
    <w:p w14:paraId="0DDA6DC5" w14:textId="77777777" w:rsidR="00F311BB" w:rsidRDefault="00F311BB">
      <w:pPr>
        <w:tabs>
          <w:tab w:val="left" w:pos="5255"/>
        </w:tabs>
        <w:jc w:val="left"/>
        <w:rPr>
          <w:rFonts w:ascii="方正仿宋_GB2312" w:eastAsia="方正仿宋_GB2312"/>
          <w:color w:val="000000"/>
          <w:szCs w:val="32"/>
        </w:rPr>
      </w:pPr>
    </w:p>
    <w:p w14:paraId="465812C9" w14:textId="77777777" w:rsidR="00F311BB" w:rsidRDefault="00F311BB">
      <w:pPr>
        <w:tabs>
          <w:tab w:val="left" w:pos="5255"/>
        </w:tabs>
        <w:jc w:val="left"/>
        <w:rPr>
          <w:rFonts w:ascii="方正仿宋_GB2312" w:eastAsia="方正仿宋_GB2312"/>
          <w:color w:val="000000"/>
          <w:szCs w:val="32"/>
        </w:rPr>
      </w:pPr>
    </w:p>
    <w:p w14:paraId="02F657EE" w14:textId="77777777" w:rsidR="00F311BB" w:rsidRDefault="00000000">
      <w:pPr>
        <w:jc w:val="center"/>
        <w:rPr>
          <w:rFonts w:ascii="黑体" w:eastAsia="黑体" w:hAnsi="黑体" w:cs="黑体" w:hint="eastAsia"/>
          <w:b/>
          <w:bCs/>
          <w:color w:val="000000"/>
          <w:sz w:val="44"/>
          <w:szCs w:val="44"/>
        </w:rPr>
      </w:pPr>
      <w:r>
        <w:rPr>
          <w:rFonts w:ascii="黑体" w:eastAsia="黑体" w:hAnsi="黑体" w:cs="黑体" w:hint="eastAsia"/>
          <w:b/>
          <w:bCs/>
          <w:color w:val="000000"/>
          <w:sz w:val="44"/>
          <w:szCs w:val="44"/>
        </w:rPr>
        <w:lastRenderedPageBreak/>
        <w:t>网 络 运 维 知 识 图 谱 构 建 及 其 在 故 障 定 位 中 的 应 用</w:t>
      </w:r>
    </w:p>
    <w:p w14:paraId="3F98048D" w14:textId="77777777" w:rsidR="00F311BB" w:rsidRDefault="00F311BB">
      <w:pPr>
        <w:jc w:val="center"/>
        <w:rPr>
          <w:rFonts w:ascii="黑体" w:eastAsia="黑体" w:hAnsi="黑体" w:cs="黑体" w:hint="eastAsia"/>
          <w:b/>
          <w:bCs/>
          <w:color w:val="000000"/>
          <w:sz w:val="44"/>
          <w:szCs w:val="44"/>
        </w:rPr>
      </w:pPr>
    </w:p>
    <w:p w14:paraId="45F36CD1" w14:textId="77777777" w:rsidR="00F311BB" w:rsidRDefault="00000000">
      <w:pPr>
        <w:spacing w:line="400" w:lineRule="auto"/>
        <w:jc w:val="center"/>
        <w:rPr>
          <w:rFonts w:ascii="黑体" w:eastAsia="黑体" w:hAnsi="黑体" w:cs="黑体" w:hint="eastAsia"/>
          <w:b/>
          <w:bCs/>
          <w:color w:val="000000"/>
          <w:sz w:val="44"/>
          <w:szCs w:val="44"/>
        </w:rPr>
      </w:pPr>
      <w:r>
        <w:rPr>
          <w:rFonts w:ascii="黑体" w:eastAsia="黑体" w:hAnsi="黑体" w:cs="黑体" w:hint="eastAsia"/>
          <w:b/>
          <w:bCs/>
          <w:color w:val="000000"/>
          <w:sz w:val="44"/>
          <w:szCs w:val="44"/>
        </w:rPr>
        <w:t>摘要</w:t>
      </w:r>
    </w:p>
    <w:p w14:paraId="26A2655E" w14:textId="77777777" w:rsidR="00F311BB" w:rsidRDefault="00F311BB">
      <w:pPr>
        <w:spacing w:line="400" w:lineRule="exact"/>
        <w:rPr>
          <w:rFonts w:ascii="宋体" w:hAnsi="宋体" w:hint="eastAsia"/>
          <w:b/>
          <w:bCs/>
          <w:color w:val="000000"/>
          <w:sz w:val="24"/>
        </w:rPr>
      </w:pPr>
    </w:p>
    <w:p w14:paraId="3F17A004" w14:textId="77777777" w:rsidR="00F311BB" w:rsidRDefault="00000000">
      <w:pPr>
        <w:spacing w:line="400" w:lineRule="exact"/>
        <w:ind w:firstLine="420"/>
        <w:rPr>
          <w:rFonts w:ascii="宋体" w:hAnsi="宋体" w:hint="eastAsia"/>
          <w:color w:val="000000"/>
          <w:sz w:val="24"/>
        </w:rPr>
      </w:pPr>
      <w:r>
        <w:rPr>
          <w:rFonts w:ascii="宋体" w:hAnsi="宋体" w:hint="eastAsia"/>
          <w:color w:val="000000"/>
          <w:sz w:val="24"/>
        </w:rPr>
        <w:t>随着网络规模的持续扩大以及网络结构的复杂度不断提升，网络运维过程中产生的多来源监控数据呈现出明显的多态特征，尤其在故障发生时，大量告警往往在短时间内集中产生，很容易出现告警风暴情况，从而产生大量无关告警，给故障定位带来较大困难。传统运维方式难以在复杂网络环境中高效完成告警筛选分析与故障定位，需引入更具有结构化的数据分析方法，本研究聚焦网络运维中知识图谱构建在故障定位中的表现。</w:t>
      </w:r>
    </w:p>
    <w:p w14:paraId="08627D44"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针对上述问题，本文围绕知识图谱在自动化网络运维中的应用展开研究</w:t>
      </w:r>
      <w:r>
        <w:rPr>
          <w:rFonts w:ascii="宋体" w:hAnsi="宋体" w:hint="eastAsia"/>
          <w:color w:val="000000"/>
          <w:sz w:val="24"/>
        </w:rPr>
        <w:t>，重点解决告警数据分散、分析关联困难以及定位效率较低等问题。本文主要工作包括：</w:t>
      </w:r>
    </w:p>
    <w:p w14:paraId="456C5BF1" w14:textId="77777777" w:rsidR="00F311BB" w:rsidRDefault="00000000">
      <w:pPr>
        <w:numPr>
          <w:ilvl w:val="0"/>
          <w:numId w:val="1"/>
        </w:numPr>
        <w:spacing w:line="400" w:lineRule="exact"/>
        <w:rPr>
          <w:rFonts w:ascii="宋体" w:hAnsi="宋体" w:hint="eastAsia"/>
          <w:color w:val="000000"/>
          <w:sz w:val="24"/>
        </w:rPr>
      </w:pPr>
      <w:r>
        <w:rPr>
          <w:rFonts w:ascii="宋体" w:hAnsi="宋体" w:hint="eastAsia"/>
          <w:color w:val="000000"/>
          <w:sz w:val="24"/>
        </w:rPr>
        <w:t>构建面向网络运维场景的知识图谱模型。以网络设备、物理接口及告警事件为核心实体，结合网络拓扑关系与告警触发关系，设计轻量化运维知识图谱Schema，并基于图数据库实现网络实体关系的建模；</w:t>
      </w:r>
    </w:p>
    <w:p w14:paraId="690FF5E7" w14:textId="77777777" w:rsidR="00F311BB" w:rsidRDefault="00000000">
      <w:pPr>
        <w:numPr>
          <w:ilvl w:val="0"/>
          <w:numId w:val="1"/>
        </w:numPr>
        <w:spacing w:line="400" w:lineRule="exact"/>
        <w:rPr>
          <w:rFonts w:ascii="宋体" w:hAnsi="宋体" w:hint="eastAsia"/>
          <w:color w:val="000000"/>
          <w:sz w:val="24"/>
        </w:rPr>
      </w:pPr>
      <w:r>
        <w:rPr>
          <w:rFonts w:ascii="宋体" w:hAnsi="宋体" w:hint="eastAsia"/>
          <w:color w:val="000000"/>
          <w:sz w:val="24"/>
        </w:rPr>
        <w:t>提出基于时间窗口与拓扑约束的告警关联分析方法。通过引入时间窗口筛选机制和基于拓扑受限遍历的告警传播分析，实现告警在时间和空间维度的聚合；</w:t>
      </w:r>
    </w:p>
    <w:p w14:paraId="24599874" w14:textId="77777777" w:rsidR="00F311BB" w:rsidRDefault="00000000">
      <w:pPr>
        <w:numPr>
          <w:ilvl w:val="0"/>
          <w:numId w:val="1"/>
        </w:numPr>
        <w:spacing w:line="400" w:lineRule="exact"/>
        <w:rPr>
          <w:rFonts w:ascii="宋体" w:hAnsi="宋体" w:hint="eastAsia"/>
          <w:color w:val="000000"/>
          <w:sz w:val="24"/>
        </w:rPr>
      </w:pPr>
      <w:r>
        <w:rPr>
          <w:rFonts w:ascii="宋体" w:hAnsi="宋体" w:hint="eastAsia"/>
          <w:color w:val="000000"/>
          <w:sz w:val="24"/>
        </w:rPr>
        <w:t>设计多特征融合的根因节点排序方法。综合告警数量、告警严重度及节点拓扑重要性等特征，对候选节点进行评分排序，提高故障定位效率与更强的可解释性。</w:t>
      </w:r>
    </w:p>
    <w:p w14:paraId="1C3A6572" w14:textId="77777777" w:rsidR="00F311BB" w:rsidRDefault="00000000">
      <w:pPr>
        <w:spacing w:line="400" w:lineRule="exact"/>
        <w:ind w:firstLineChars="177" w:firstLine="425"/>
        <w:rPr>
          <w:rFonts w:ascii="宋体" w:hAnsi="宋体" w:hint="eastAsia"/>
          <w:color w:val="000000"/>
          <w:sz w:val="24"/>
        </w:rPr>
      </w:pPr>
      <w:r>
        <w:rPr>
          <w:rFonts w:ascii="宋体" w:hAnsi="宋体" w:hint="eastAsia"/>
          <w:color w:val="000000"/>
          <w:sz w:val="24"/>
        </w:rPr>
        <w:t>在此基础上，本文结合实际网络运维场景进行实验验证。结果表明，所构建的运维知识图谱能够有效组织与分析网络拓扑和告警数据，所提出的告警关联与根因定位方法能够在告警风暴场景下实现告警收敛，并辅助运维人员快速定位故障节点。</w:t>
      </w:r>
    </w:p>
    <w:p w14:paraId="3A6A6008" w14:textId="77777777" w:rsidR="00F311BB" w:rsidRDefault="00F311BB">
      <w:pPr>
        <w:spacing w:line="400" w:lineRule="exact"/>
        <w:ind w:firstLineChars="177" w:firstLine="425"/>
        <w:rPr>
          <w:rFonts w:ascii="宋体" w:hAnsi="宋体" w:hint="eastAsia"/>
          <w:color w:val="000000"/>
          <w:sz w:val="24"/>
        </w:rPr>
      </w:pPr>
    </w:p>
    <w:p w14:paraId="07528EF3" w14:textId="77777777" w:rsidR="00F311BB" w:rsidRDefault="00000000">
      <w:pPr>
        <w:spacing w:line="400" w:lineRule="exact"/>
        <w:rPr>
          <w:rFonts w:ascii="宋体" w:hAnsi="宋体" w:hint="eastAsia"/>
          <w:color w:val="000000"/>
          <w:sz w:val="24"/>
        </w:rPr>
      </w:pPr>
      <w:r>
        <w:rPr>
          <w:rFonts w:ascii="宋体" w:hAnsi="宋体" w:hint="eastAsia"/>
          <w:b/>
          <w:bCs/>
          <w:color w:val="000000"/>
          <w:sz w:val="24"/>
        </w:rPr>
        <w:t>关键词：</w:t>
      </w:r>
      <w:r>
        <w:rPr>
          <w:rFonts w:ascii="宋体" w:hAnsi="宋体" w:hint="eastAsia"/>
          <w:color w:val="000000"/>
          <w:sz w:val="24"/>
        </w:rPr>
        <w:t>网络运维；知识图谱；告警关联；根因定位；拓扑分析</w:t>
      </w:r>
    </w:p>
    <w:p w14:paraId="0542AD2A" w14:textId="77777777" w:rsidR="00F311BB" w:rsidRDefault="00F311BB">
      <w:pPr>
        <w:spacing w:line="400" w:lineRule="exact"/>
        <w:rPr>
          <w:rFonts w:ascii="宋体" w:hAnsi="宋体" w:hint="eastAsia"/>
          <w:color w:val="000000"/>
          <w:sz w:val="24"/>
        </w:rPr>
      </w:pPr>
    </w:p>
    <w:p w14:paraId="69F9D02A" w14:textId="77777777" w:rsidR="00F311BB" w:rsidRDefault="00F311BB">
      <w:pPr>
        <w:spacing w:line="400" w:lineRule="auto"/>
        <w:jc w:val="left"/>
        <w:rPr>
          <w:rFonts w:ascii="宋体" w:hAnsi="宋体" w:hint="eastAsia"/>
          <w:color w:val="000000"/>
          <w:sz w:val="24"/>
        </w:rPr>
      </w:pPr>
    </w:p>
    <w:p w14:paraId="2F3E97BF" w14:textId="77777777" w:rsidR="00F311BB" w:rsidRDefault="00F311BB">
      <w:pPr>
        <w:spacing w:line="400" w:lineRule="auto"/>
        <w:jc w:val="left"/>
        <w:rPr>
          <w:rFonts w:ascii="宋体" w:hAnsi="宋体" w:hint="eastAsia"/>
          <w:color w:val="000000"/>
          <w:sz w:val="24"/>
        </w:rPr>
      </w:pPr>
    </w:p>
    <w:p w14:paraId="0F5034C2" w14:textId="77777777" w:rsidR="00F311BB" w:rsidRDefault="00000000">
      <w:pPr>
        <w:spacing w:before="480" w:after="320"/>
        <w:ind w:firstLineChars="200" w:firstLine="643"/>
        <w:jc w:val="center"/>
        <w:rPr>
          <w:rFonts w:ascii="Arial" w:eastAsia="黑体" w:hAnsi="Arial" w:cs="Arial"/>
          <w:b/>
          <w:bCs/>
          <w:color w:val="000000"/>
          <w:sz w:val="32"/>
          <w:szCs w:val="32"/>
        </w:rPr>
      </w:pPr>
      <w:r>
        <w:rPr>
          <w:rFonts w:ascii="Arial" w:eastAsia="黑体" w:hAnsi="Arial" w:cs="Arial"/>
          <w:b/>
          <w:bCs/>
          <w:color w:val="000000"/>
          <w:sz w:val="32"/>
          <w:szCs w:val="32"/>
        </w:rPr>
        <w:lastRenderedPageBreak/>
        <w:t>Construction of Network Knowledge Graph for AIOps and Its Application in Fault Prediction</w:t>
      </w:r>
    </w:p>
    <w:p w14:paraId="1304BD10" w14:textId="77777777" w:rsidR="00F311BB" w:rsidRDefault="00F311BB">
      <w:pPr>
        <w:spacing w:line="400" w:lineRule="auto"/>
        <w:ind w:firstLineChars="200" w:firstLine="643"/>
        <w:jc w:val="center"/>
        <w:rPr>
          <w:rFonts w:ascii="Arial" w:eastAsia="黑体" w:hAnsi="Arial" w:cs="Arial"/>
          <w:b/>
          <w:bCs/>
          <w:color w:val="000000"/>
          <w:sz w:val="32"/>
          <w:szCs w:val="32"/>
        </w:rPr>
      </w:pPr>
    </w:p>
    <w:p w14:paraId="37D5C656" w14:textId="77777777" w:rsidR="00F311BB" w:rsidRDefault="00000000">
      <w:pPr>
        <w:spacing w:line="400" w:lineRule="auto"/>
        <w:ind w:firstLineChars="200" w:firstLine="643"/>
        <w:jc w:val="center"/>
        <w:rPr>
          <w:rFonts w:ascii="Arial" w:eastAsia="黑体" w:hAnsi="Arial" w:cs="Arial"/>
          <w:b/>
          <w:bCs/>
          <w:color w:val="000000"/>
          <w:sz w:val="32"/>
          <w:szCs w:val="32"/>
        </w:rPr>
      </w:pPr>
      <w:r>
        <w:rPr>
          <w:rFonts w:ascii="Arial" w:eastAsia="黑体" w:hAnsi="Arial" w:cs="Arial" w:hint="eastAsia"/>
          <w:b/>
          <w:bCs/>
          <w:color w:val="000000"/>
          <w:sz w:val="32"/>
          <w:szCs w:val="32"/>
        </w:rPr>
        <w:t>ABSTRACT</w:t>
      </w:r>
    </w:p>
    <w:p w14:paraId="1F269B93" w14:textId="77777777" w:rsidR="00F311BB" w:rsidRDefault="00F311BB">
      <w:pPr>
        <w:spacing w:line="400" w:lineRule="auto"/>
        <w:ind w:firstLineChars="200" w:firstLine="643"/>
        <w:jc w:val="center"/>
        <w:rPr>
          <w:rFonts w:ascii="Arial" w:eastAsia="黑体" w:hAnsi="Arial" w:cs="Arial"/>
          <w:b/>
          <w:bCs/>
          <w:color w:val="000000"/>
          <w:sz w:val="32"/>
          <w:szCs w:val="32"/>
        </w:rPr>
      </w:pPr>
    </w:p>
    <w:p w14:paraId="272B1113" w14:textId="77777777" w:rsidR="00F311BB" w:rsidRDefault="00000000">
      <w:pPr>
        <w:spacing w:line="400" w:lineRule="exact"/>
        <w:ind w:firstLineChars="200" w:firstLine="480"/>
        <w:rPr>
          <w:rFonts w:eastAsia="仿宋"/>
          <w:color w:val="000000"/>
          <w:sz w:val="24"/>
        </w:rPr>
      </w:pPr>
      <w:r>
        <w:rPr>
          <w:rFonts w:eastAsia="仿宋"/>
          <w:color w:val="000000"/>
          <w:sz w:val="24"/>
        </w:rPr>
        <w:t>As network scales continue to expand and structures grow increasingly complex, multi-source monitoring data generated during network operations exhibits distinct polymorphic characteristics. Particularly during failures, a massive volume of alarms tends to cluster within a short period, leading to "alarm storms." These storms produce numerous redundant alerts, posing significant challenges to fault localization. Traditional Operation and Maintenance (O&amp;M) methods struggle to efficiently filter alarms and locate faults in complex environments, necessitating more structured data analysis approaches. This study focuses on the performance of Knowledge Graph (KG) construction in fault localization within network O&amp;M.</w:t>
      </w:r>
    </w:p>
    <w:p w14:paraId="3A3AC1FF" w14:textId="77777777" w:rsidR="00F311BB" w:rsidRDefault="00000000">
      <w:pPr>
        <w:spacing w:line="400" w:lineRule="exact"/>
        <w:ind w:firstLineChars="200" w:firstLine="480"/>
        <w:rPr>
          <w:rFonts w:eastAsia="仿宋"/>
          <w:color w:val="000000"/>
          <w:sz w:val="24"/>
        </w:rPr>
      </w:pPr>
      <w:r>
        <w:rPr>
          <w:rFonts w:eastAsia="仿宋"/>
          <w:color w:val="000000"/>
          <w:sz w:val="24"/>
        </w:rPr>
        <w:t>To address these issues, this paper investigates the application of Knowledge Graphs in automated network O&amp;M, specifically tackling the problems of fragmented alarm data, difficult correlation analysis, and low localization efficiency. The primary contributions include:</w:t>
      </w:r>
    </w:p>
    <w:p w14:paraId="7B312109" w14:textId="77777777" w:rsidR="00F311BB" w:rsidRDefault="00000000">
      <w:pPr>
        <w:numPr>
          <w:ilvl w:val="0"/>
          <w:numId w:val="2"/>
        </w:numPr>
        <w:spacing w:line="400" w:lineRule="exact"/>
        <w:ind w:firstLineChars="200" w:firstLine="480"/>
        <w:rPr>
          <w:rFonts w:eastAsia="仿宋"/>
          <w:color w:val="000000"/>
          <w:sz w:val="24"/>
        </w:rPr>
      </w:pPr>
      <w:r>
        <w:rPr>
          <w:rFonts w:eastAsia="仿宋"/>
          <w:color w:val="000000"/>
          <w:sz w:val="24"/>
        </w:rPr>
        <w:t>Construction of a Knowledge Graph model for network O&amp;M scenarios. Using network devices, physical interfaces, and alarm events as core entities, a lightweight O&amp;M Knowledge Graph Schema is designed by integrating network topology and alarm trigger relationships. Modeling of network entity relationships is implemented via a graph database.</w:t>
      </w:r>
    </w:p>
    <w:p w14:paraId="26CD4876" w14:textId="77777777" w:rsidR="00F311BB" w:rsidRDefault="00000000">
      <w:pPr>
        <w:numPr>
          <w:ilvl w:val="0"/>
          <w:numId w:val="2"/>
        </w:numPr>
        <w:spacing w:line="400" w:lineRule="exact"/>
        <w:ind w:firstLineChars="200" w:firstLine="480"/>
        <w:rPr>
          <w:rFonts w:eastAsia="仿宋"/>
          <w:color w:val="000000"/>
          <w:sz w:val="24"/>
        </w:rPr>
      </w:pPr>
      <w:r>
        <w:rPr>
          <w:rFonts w:eastAsia="仿宋"/>
          <w:color w:val="000000"/>
          <w:sz w:val="24"/>
        </w:rPr>
        <w:t>Proposal of an alarm correlation analysis method based on time windows and topological constraints. By introducing a time-window filtering mechanism and alarm propagation analysis based on topology-constrained traversal, the aggregation of alarms across temporal and spatial dimensions is achieved.</w:t>
      </w:r>
    </w:p>
    <w:p w14:paraId="2C61A9D0" w14:textId="77777777" w:rsidR="00F311BB" w:rsidRDefault="00000000">
      <w:pPr>
        <w:numPr>
          <w:ilvl w:val="0"/>
          <w:numId w:val="2"/>
        </w:numPr>
        <w:spacing w:line="400" w:lineRule="exact"/>
        <w:ind w:firstLineChars="200" w:firstLine="480"/>
        <w:rPr>
          <w:rFonts w:eastAsia="仿宋"/>
          <w:color w:val="000000"/>
          <w:sz w:val="24"/>
        </w:rPr>
      </w:pPr>
      <w:r>
        <w:rPr>
          <w:rFonts w:eastAsia="仿宋"/>
          <w:color w:val="000000"/>
          <w:sz w:val="24"/>
        </w:rPr>
        <w:t xml:space="preserve">Design of a multi-feature fusion method for root-cause node ranking. By synthesizing features such as alarm frequency, severity, and topological importance, candidate nodes are scored and ranked. This improves fault localization efficiency and </w:t>
      </w:r>
      <w:r>
        <w:rPr>
          <w:rFonts w:eastAsia="仿宋"/>
          <w:color w:val="000000"/>
          <w:sz w:val="24"/>
        </w:rPr>
        <w:lastRenderedPageBreak/>
        <w:t>provides stronger interpretability.</w:t>
      </w:r>
    </w:p>
    <w:p w14:paraId="39BC6D53" w14:textId="77777777" w:rsidR="00F311BB" w:rsidRDefault="00000000">
      <w:pPr>
        <w:spacing w:line="400" w:lineRule="exact"/>
        <w:ind w:firstLineChars="200" w:firstLine="480"/>
        <w:rPr>
          <w:rFonts w:eastAsia="仿宋"/>
          <w:color w:val="000000"/>
          <w:sz w:val="24"/>
        </w:rPr>
      </w:pPr>
      <w:r>
        <w:rPr>
          <w:rFonts w:eastAsia="仿宋"/>
          <w:color w:val="000000"/>
          <w:sz w:val="24"/>
        </w:rPr>
        <w:t>Experimental validation was conducted in a practical network O&amp;M environment. The results demonstrate that the constructed O&amp;M Knowledge Graph effectively organizes and analyzes network topology and alarm data. The proposed alarm correlation and root-cause localization methods achieve significant alarm convergence during alarm storms and assist O&amp;M personnel in rapidly identifying faulty nodes.</w:t>
      </w:r>
    </w:p>
    <w:p w14:paraId="414897BA" w14:textId="77777777" w:rsidR="00F311BB" w:rsidRDefault="00F311BB">
      <w:pPr>
        <w:spacing w:line="400" w:lineRule="exact"/>
        <w:ind w:firstLineChars="200" w:firstLine="480"/>
        <w:rPr>
          <w:rFonts w:eastAsia="仿宋"/>
          <w:color w:val="000000"/>
          <w:sz w:val="24"/>
        </w:rPr>
      </w:pPr>
    </w:p>
    <w:p w14:paraId="43F6191C" w14:textId="77777777" w:rsidR="00F311BB" w:rsidRDefault="00F311BB">
      <w:pPr>
        <w:spacing w:line="400" w:lineRule="exact"/>
        <w:ind w:firstLineChars="200" w:firstLine="480"/>
        <w:rPr>
          <w:rFonts w:eastAsia="仿宋"/>
          <w:color w:val="000000"/>
          <w:sz w:val="24"/>
        </w:rPr>
      </w:pPr>
    </w:p>
    <w:p w14:paraId="0CBADE0D" w14:textId="77777777" w:rsidR="00F311BB" w:rsidRDefault="00000000">
      <w:pPr>
        <w:spacing w:line="400" w:lineRule="exact"/>
        <w:rPr>
          <w:rFonts w:eastAsia="仿宋"/>
          <w:b/>
          <w:bCs/>
          <w:color w:val="000000"/>
          <w:sz w:val="24"/>
        </w:rPr>
      </w:pPr>
      <w:r>
        <w:rPr>
          <w:rFonts w:eastAsia="仿宋"/>
          <w:b/>
          <w:bCs/>
          <w:color w:val="000000"/>
          <w:sz w:val="24"/>
        </w:rPr>
        <w:t>K</w:t>
      </w:r>
      <w:r>
        <w:rPr>
          <w:rFonts w:eastAsia="仿宋" w:hint="eastAsia"/>
          <w:b/>
          <w:bCs/>
          <w:color w:val="000000"/>
          <w:sz w:val="24"/>
        </w:rPr>
        <w:t>EY WORDS</w:t>
      </w:r>
      <w:r>
        <w:rPr>
          <w:rFonts w:eastAsia="仿宋"/>
          <w:b/>
          <w:bCs/>
          <w:color w:val="000000"/>
          <w:sz w:val="24"/>
        </w:rPr>
        <w:t xml:space="preserve">: </w:t>
      </w:r>
      <w:r>
        <w:rPr>
          <w:rFonts w:eastAsia="仿宋"/>
          <w:color w:val="000000"/>
          <w:sz w:val="24"/>
        </w:rPr>
        <w:t>Network O&amp;M; Knowledge Graph; Alarm Correlation; Root Cause Localization; Topology Analysis</w:t>
      </w:r>
    </w:p>
    <w:p w14:paraId="77E5447A" w14:textId="77777777" w:rsidR="00F311BB" w:rsidRDefault="00F311BB">
      <w:pPr>
        <w:spacing w:line="400" w:lineRule="auto"/>
        <w:ind w:firstLineChars="200" w:firstLine="480"/>
        <w:rPr>
          <w:rFonts w:ascii="仿宋" w:eastAsia="仿宋" w:hAnsi="仿宋" w:hint="eastAsia"/>
          <w:color w:val="000000"/>
          <w:sz w:val="24"/>
        </w:rPr>
      </w:pPr>
    </w:p>
    <w:p w14:paraId="3180FF85" w14:textId="77777777" w:rsidR="00F311BB" w:rsidRDefault="00F311BB">
      <w:pPr>
        <w:spacing w:line="400" w:lineRule="auto"/>
        <w:ind w:firstLineChars="200" w:firstLine="480"/>
        <w:rPr>
          <w:rFonts w:ascii="仿宋" w:eastAsia="仿宋" w:hAnsi="仿宋" w:hint="eastAsia"/>
          <w:color w:val="000000"/>
          <w:sz w:val="24"/>
        </w:rPr>
      </w:pPr>
    </w:p>
    <w:p w14:paraId="3CD76D41" w14:textId="77777777" w:rsidR="00F311BB" w:rsidRDefault="00F311BB">
      <w:pPr>
        <w:spacing w:before="120"/>
        <w:jc w:val="left"/>
        <w:rPr>
          <w:rFonts w:ascii="宋体" w:hAnsi="宋体" w:hint="eastAsia"/>
          <w:b/>
          <w:bCs/>
          <w:color w:val="000000"/>
          <w:sz w:val="32"/>
          <w:szCs w:val="32"/>
        </w:rPr>
      </w:pPr>
    </w:p>
    <w:p w14:paraId="2F872B95" w14:textId="77777777" w:rsidR="00F311BB" w:rsidRDefault="00F311BB">
      <w:pPr>
        <w:spacing w:before="120"/>
        <w:rPr>
          <w:rFonts w:ascii="宋体" w:hAnsi="宋体" w:hint="eastAsia"/>
          <w:color w:val="000000"/>
          <w:sz w:val="24"/>
        </w:rPr>
      </w:pPr>
    </w:p>
    <w:p w14:paraId="6F9FCC37" w14:textId="77777777" w:rsidR="00F311BB" w:rsidRDefault="00F311BB">
      <w:pPr>
        <w:spacing w:before="120"/>
        <w:rPr>
          <w:rFonts w:ascii="宋体" w:hAnsi="宋体" w:hint="eastAsia"/>
          <w:color w:val="000000"/>
          <w:sz w:val="24"/>
        </w:rPr>
      </w:pPr>
    </w:p>
    <w:p w14:paraId="606A590F" w14:textId="77777777" w:rsidR="00F311BB" w:rsidRDefault="00F311BB">
      <w:pPr>
        <w:spacing w:before="120"/>
        <w:rPr>
          <w:rFonts w:ascii="宋体" w:hAnsi="宋体" w:hint="eastAsia"/>
          <w:color w:val="000000"/>
          <w:sz w:val="24"/>
        </w:rPr>
      </w:pPr>
    </w:p>
    <w:p w14:paraId="10E25D7A" w14:textId="77777777" w:rsidR="00F311BB" w:rsidRDefault="00F311BB">
      <w:pPr>
        <w:spacing w:before="120"/>
        <w:rPr>
          <w:rFonts w:ascii="宋体" w:hAnsi="宋体" w:hint="eastAsia"/>
          <w:color w:val="000000"/>
          <w:sz w:val="24"/>
        </w:rPr>
      </w:pPr>
    </w:p>
    <w:p w14:paraId="20BE8646" w14:textId="77777777" w:rsidR="00F311BB" w:rsidRDefault="00F311BB">
      <w:pPr>
        <w:spacing w:before="120"/>
        <w:rPr>
          <w:rFonts w:ascii="宋体" w:hAnsi="宋体" w:hint="eastAsia"/>
          <w:color w:val="000000"/>
          <w:sz w:val="24"/>
        </w:rPr>
      </w:pPr>
    </w:p>
    <w:p w14:paraId="610C9EFE" w14:textId="77777777" w:rsidR="00F311BB" w:rsidRDefault="00F311BB">
      <w:pPr>
        <w:spacing w:before="120"/>
        <w:rPr>
          <w:rFonts w:ascii="宋体" w:hAnsi="宋体" w:hint="eastAsia"/>
          <w:color w:val="000000"/>
          <w:sz w:val="24"/>
        </w:rPr>
      </w:pPr>
    </w:p>
    <w:p w14:paraId="31A20C7B" w14:textId="77777777" w:rsidR="00F311BB" w:rsidRDefault="00F311BB">
      <w:pPr>
        <w:spacing w:before="120"/>
        <w:rPr>
          <w:rFonts w:ascii="宋体" w:hAnsi="宋体" w:hint="eastAsia"/>
          <w:color w:val="000000"/>
          <w:sz w:val="24"/>
        </w:rPr>
      </w:pPr>
    </w:p>
    <w:p w14:paraId="7A1B3EC1" w14:textId="77777777" w:rsidR="00F311BB" w:rsidRDefault="00F311BB">
      <w:pPr>
        <w:spacing w:before="120"/>
        <w:rPr>
          <w:rFonts w:ascii="宋体" w:hAnsi="宋体" w:hint="eastAsia"/>
          <w:color w:val="000000"/>
          <w:sz w:val="24"/>
        </w:rPr>
      </w:pPr>
    </w:p>
    <w:p w14:paraId="28B6CC3B" w14:textId="77777777" w:rsidR="00F311BB" w:rsidRDefault="00F311BB">
      <w:pPr>
        <w:spacing w:before="120"/>
        <w:rPr>
          <w:rFonts w:ascii="宋体" w:hAnsi="宋体" w:hint="eastAsia"/>
          <w:color w:val="000000"/>
          <w:sz w:val="24"/>
        </w:rPr>
      </w:pPr>
    </w:p>
    <w:p w14:paraId="0695C3F2" w14:textId="77777777" w:rsidR="00F311BB" w:rsidRDefault="00F311BB">
      <w:pPr>
        <w:spacing w:before="120"/>
        <w:rPr>
          <w:rFonts w:ascii="宋体" w:hAnsi="宋体" w:hint="eastAsia"/>
          <w:color w:val="000000"/>
          <w:sz w:val="24"/>
        </w:rPr>
      </w:pPr>
    </w:p>
    <w:p w14:paraId="5B1F3A04" w14:textId="77777777" w:rsidR="00F311BB" w:rsidRDefault="00F311BB">
      <w:pPr>
        <w:spacing w:before="120"/>
        <w:rPr>
          <w:rFonts w:ascii="宋体" w:hAnsi="宋体" w:hint="eastAsia"/>
          <w:color w:val="000000"/>
          <w:sz w:val="24"/>
        </w:rPr>
      </w:pPr>
    </w:p>
    <w:p w14:paraId="746E3A22" w14:textId="77777777" w:rsidR="00F311BB" w:rsidRDefault="00F311BB">
      <w:pPr>
        <w:spacing w:before="120"/>
        <w:rPr>
          <w:rFonts w:ascii="宋体" w:hAnsi="宋体" w:hint="eastAsia"/>
          <w:color w:val="000000"/>
          <w:sz w:val="24"/>
        </w:rPr>
      </w:pPr>
    </w:p>
    <w:p w14:paraId="24CE61C7" w14:textId="77777777" w:rsidR="00F311BB" w:rsidRDefault="00F311BB">
      <w:pPr>
        <w:spacing w:before="120"/>
        <w:rPr>
          <w:rFonts w:ascii="宋体" w:hAnsi="宋体" w:hint="eastAsia"/>
          <w:color w:val="000000"/>
          <w:sz w:val="24"/>
        </w:rPr>
      </w:pPr>
    </w:p>
    <w:p w14:paraId="7159D019" w14:textId="77777777" w:rsidR="00F311BB" w:rsidRDefault="00F311BB">
      <w:pPr>
        <w:spacing w:before="120"/>
        <w:rPr>
          <w:rFonts w:ascii="宋体" w:hAnsi="宋体" w:hint="eastAsia"/>
          <w:color w:val="000000"/>
          <w:sz w:val="24"/>
        </w:rPr>
      </w:pPr>
    </w:p>
    <w:p w14:paraId="4D75CDB8" w14:textId="77777777" w:rsidR="00F311BB" w:rsidRDefault="00F311BB">
      <w:pPr>
        <w:spacing w:before="120"/>
        <w:rPr>
          <w:rFonts w:ascii="宋体" w:hAnsi="宋体" w:hint="eastAsia"/>
          <w:color w:val="000000"/>
          <w:sz w:val="24"/>
        </w:rPr>
      </w:pPr>
    </w:p>
    <w:p w14:paraId="6803D5C9" w14:textId="77777777" w:rsidR="00F311BB" w:rsidRDefault="00F311BB">
      <w:pPr>
        <w:spacing w:before="120"/>
        <w:rPr>
          <w:rFonts w:ascii="宋体" w:hAnsi="宋体" w:hint="eastAsia"/>
          <w:color w:val="000000"/>
          <w:sz w:val="24"/>
        </w:rPr>
      </w:pPr>
    </w:p>
    <w:p w14:paraId="787E25C0" w14:textId="77777777" w:rsidR="00F311BB" w:rsidRDefault="00000000">
      <w:pPr>
        <w:spacing w:before="480" w:after="360"/>
        <w:jc w:val="center"/>
        <w:rPr>
          <w:rFonts w:ascii="黑体" w:eastAsia="黑体" w:hAnsi="黑体" w:hint="eastAsia"/>
          <w:b/>
          <w:bCs/>
          <w:color w:val="000000"/>
          <w:sz w:val="44"/>
          <w:szCs w:val="44"/>
        </w:rPr>
      </w:pPr>
      <w:r>
        <w:rPr>
          <w:rFonts w:ascii="黑体" w:eastAsia="黑体" w:hAnsi="黑体" w:hint="eastAsia"/>
          <w:b/>
          <w:bCs/>
          <w:color w:val="000000"/>
          <w:sz w:val="44"/>
          <w:szCs w:val="44"/>
        </w:rPr>
        <w:lastRenderedPageBreak/>
        <w:t>第一章 引言</w:t>
      </w:r>
    </w:p>
    <w:p w14:paraId="4BDADA6A"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hint="eastAsia"/>
          <w:b/>
          <w:bCs/>
          <w:color w:val="000000"/>
          <w:sz w:val="32"/>
          <w:szCs w:val="32"/>
        </w:rPr>
        <w:t>1.1 研究背景与意义</w:t>
      </w:r>
    </w:p>
    <w:p w14:paraId="25FA03A1"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随着</w:t>
      </w:r>
      <w:r>
        <w:rPr>
          <w:rFonts w:ascii="宋体" w:hAnsi="宋体" w:hint="eastAsia"/>
          <w:color w:val="000000"/>
          <w:sz w:val="24"/>
        </w:rPr>
        <w:t>数字化的发展，通信网络结构日益复杂、网络模式的快速变化以及网络数据规模的急剧增长，导致现代的</w:t>
      </w:r>
      <w:r>
        <w:rPr>
          <w:rFonts w:ascii="宋体" w:hAnsi="宋体"/>
          <w:color w:val="000000"/>
          <w:sz w:val="24"/>
        </w:rPr>
        <w:t>网络环境不仅涵盖</w:t>
      </w:r>
      <w:r>
        <w:rPr>
          <w:rFonts w:ascii="宋体" w:hAnsi="宋体" w:hint="eastAsia"/>
          <w:color w:val="000000"/>
          <w:sz w:val="24"/>
        </w:rPr>
        <w:t>大量</w:t>
      </w:r>
      <w:r>
        <w:rPr>
          <w:rFonts w:ascii="宋体" w:hAnsi="宋体"/>
          <w:color w:val="000000"/>
          <w:sz w:val="24"/>
        </w:rPr>
        <w:t>的物理实体与逻辑节点，更承载着错综复杂的业务系统，其运行状态受物理拓扑、链路质量、设备性能及配置策略等多维因素的</w:t>
      </w:r>
      <w:r>
        <w:rPr>
          <w:rFonts w:ascii="宋体" w:hAnsi="宋体" w:hint="eastAsia"/>
          <w:color w:val="000000"/>
          <w:sz w:val="24"/>
        </w:rPr>
        <w:t>共同</w:t>
      </w:r>
      <w:r>
        <w:rPr>
          <w:rFonts w:ascii="宋体" w:hAnsi="宋体"/>
          <w:color w:val="000000"/>
          <w:sz w:val="24"/>
        </w:rPr>
        <w:t>影响。在这</w:t>
      </w:r>
      <w:r>
        <w:rPr>
          <w:rFonts w:ascii="宋体" w:hAnsi="宋体" w:hint="eastAsia"/>
          <w:color w:val="000000"/>
          <w:sz w:val="24"/>
        </w:rPr>
        <w:t>样的</w:t>
      </w:r>
      <w:r>
        <w:rPr>
          <w:rFonts w:ascii="宋体" w:hAnsi="宋体"/>
          <w:color w:val="000000"/>
          <w:sz w:val="24"/>
        </w:rPr>
        <w:t>趋势下，网络运维面临着</w:t>
      </w:r>
      <w:r>
        <w:rPr>
          <w:rFonts w:ascii="宋体" w:hAnsi="宋体" w:hint="eastAsia"/>
          <w:color w:val="000000"/>
          <w:sz w:val="24"/>
        </w:rPr>
        <w:t>分析</w:t>
      </w:r>
      <w:r>
        <w:rPr>
          <w:rFonts w:ascii="宋体" w:hAnsi="宋体"/>
          <w:color w:val="000000"/>
          <w:sz w:val="24"/>
        </w:rPr>
        <w:t>来自监控告警</w:t>
      </w:r>
      <w:r>
        <w:rPr>
          <w:rFonts w:ascii="宋体" w:hAnsi="宋体" w:hint="eastAsia"/>
          <w:color w:val="000000"/>
          <w:sz w:val="24"/>
        </w:rPr>
        <w:t>系统</w:t>
      </w:r>
      <w:r>
        <w:rPr>
          <w:rFonts w:ascii="宋体" w:hAnsi="宋体"/>
          <w:color w:val="000000"/>
          <w:sz w:val="24"/>
        </w:rPr>
        <w:t>和日志系统的</w:t>
      </w:r>
      <w:r>
        <w:rPr>
          <w:rFonts w:ascii="宋体" w:hAnsi="宋体" w:hint="eastAsia"/>
          <w:color w:val="000000"/>
          <w:sz w:val="24"/>
        </w:rPr>
        <w:t>大量</w:t>
      </w:r>
      <w:r>
        <w:rPr>
          <w:rFonts w:ascii="宋体" w:hAnsi="宋体"/>
          <w:color w:val="000000"/>
          <w:sz w:val="24"/>
        </w:rPr>
        <w:t>数据</w:t>
      </w:r>
      <w:r>
        <w:rPr>
          <w:rFonts w:ascii="宋体" w:hAnsi="宋体" w:hint="eastAsia"/>
          <w:color w:val="000000"/>
          <w:sz w:val="24"/>
        </w:rPr>
        <w:t>的挑战</w:t>
      </w:r>
      <w:r>
        <w:rPr>
          <w:rFonts w:ascii="宋体" w:hAnsi="宋体" w:hint="eastAsia"/>
          <w:color w:val="000000"/>
          <w:sz w:val="24"/>
          <w:vertAlign w:val="superscript"/>
        </w:rPr>
        <w:t>[1]</w:t>
      </w:r>
      <w:r>
        <w:rPr>
          <w:rFonts w:ascii="宋体" w:hAnsi="宋体" w:hint="eastAsia"/>
          <w:color w:val="000000"/>
          <w:sz w:val="24"/>
        </w:rPr>
        <w:t>，使得</w:t>
      </w:r>
      <w:r>
        <w:rPr>
          <w:rFonts w:ascii="宋体" w:hAnsi="宋体"/>
          <w:color w:val="000000"/>
          <w:sz w:val="24"/>
        </w:rPr>
        <w:t>运维对象</w:t>
      </w:r>
      <w:r>
        <w:rPr>
          <w:rFonts w:ascii="宋体" w:hAnsi="宋体" w:hint="eastAsia"/>
          <w:color w:val="000000"/>
          <w:sz w:val="24"/>
        </w:rPr>
        <w:t>与</w:t>
      </w:r>
      <w:r>
        <w:rPr>
          <w:rFonts w:ascii="宋体" w:hAnsi="宋体"/>
          <w:color w:val="000000"/>
          <w:sz w:val="24"/>
        </w:rPr>
        <w:t>其关联</w:t>
      </w:r>
      <w:r>
        <w:rPr>
          <w:rFonts w:ascii="宋体" w:hAnsi="宋体" w:hint="eastAsia"/>
          <w:color w:val="000000"/>
          <w:sz w:val="24"/>
        </w:rPr>
        <w:t>的日志、告警</w:t>
      </w:r>
      <w:r>
        <w:rPr>
          <w:rFonts w:ascii="宋体" w:hAnsi="宋体"/>
          <w:color w:val="000000"/>
          <w:sz w:val="24"/>
        </w:rPr>
        <w:t>信息</w:t>
      </w:r>
      <w:r>
        <w:rPr>
          <w:rFonts w:ascii="宋体" w:hAnsi="宋体" w:hint="eastAsia"/>
          <w:color w:val="000000"/>
          <w:sz w:val="24"/>
        </w:rPr>
        <w:t>变得异常复杂混乱，随着三层架构以及多种功能数据中心、存储中心等基础设施的不断建设，对于大型网络架构的运维人员日常运维工作量大量增加，不仅要处理突发性的网络故障、业务连通、稳定性加固、安全加固，还要面临着24小时的监控观察，普通Syslog服务器的日志吞吐量每秒可达到数百条，大量日志无法优化处理，因为很多问题都不是孤立存在，需要联动排查，对于运维人员的要求变得越来越高</w:t>
      </w:r>
      <w:r>
        <w:rPr>
          <w:rFonts w:ascii="宋体" w:hAnsi="宋体"/>
          <w:color w:val="000000"/>
          <w:sz w:val="24"/>
        </w:rPr>
        <w:t>。</w:t>
      </w:r>
    </w:p>
    <w:tbl>
      <w:tblPr>
        <w:tblStyle w:val="af2"/>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788"/>
      </w:tblGrid>
      <w:tr w:rsidR="00F311BB" w14:paraId="77E79FF0" w14:textId="77777777">
        <w:trPr>
          <w:trHeight w:val="2485"/>
          <w:jc w:val="center"/>
        </w:trPr>
        <w:tc>
          <w:tcPr>
            <w:tcW w:w="9004" w:type="dxa"/>
            <w:tcBorders>
              <w:tl2br w:val="nil"/>
              <w:tr2bl w:val="nil"/>
            </w:tcBorders>
          </w:tcPr>
          <w:p w14:paraId="6FF5D049" w14:textId="77777777" w:rsidR="00F311BB" w:rsidRDefault="00000000">
            <w:pPr>
              <w:jc w:val="center"/>
              <w:rPr>
                <w:rFonts w:ascii="宋体" w:hAnsi="宋体" w:hint="eastAsia"/>
                <w:color w:val="000000"/>
                <w:sz w:val="24"/>
              </w:rPr>
            </w:pPr>
            <w:r>
              <w:rPr>
                <w:rFonts w:ascii="宋体" w:hAnsi="宋体" w:hint="eastAsia"/>
                <w:noProof/>
                <w:color w:val="000000"/>
                <w:sz w:val="24"/>
              </w:rPr>
              <w:drawing>
                <wp:inline distT="0" distB="0" distL="114300" distR="114300" wp14:anchorId="7E51ED56" wp14:editId="280B0B0F">
                  <wp:extent cx="3905250" cy="2466975"/>
                  <wp:effectExtent l="0" t="0" r="0" b="9525"/>
                  <wp:docPr id="23" name="图片 23" descr="告警每天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告警每天数量"/>
                          <pic:cNvPicPr>
                            <a:picLocks noChangeAspect="1"/>
                          </pic:cNvPicPr>
                        </pic:nvPicPr>
                        <pic:blipFill>
                          <a:blip r:embed="rId13"/>
                          <a:stretch>
                            <a:fillRect/>
                          </a:stretch>
                        </pic:blipFill>
                        <pic:spPr>
                          <a:xfrm>
                            <a:off x="0" y="0"/>
                            <a:ext cx="3905250" cy="2466975"/>
                          </a:xfrm>
                          <a:prstGeom prst="rect">
                            <a:avLst/>
                          </a:prstGeom>
                        </pic:spPr>
                      </pic:pic>
                    </a:graphicData>
                  </a:graphic>
                </wp:inline>
              </w:drawing>
            </w:r>
          </w:p>
          <w:p w14:paraId="05FA7CC0" w14:textId="072D04AA" w:rsidR="00F311BB" w:rsidRDefault="00000000">
            <w:pPr>
              <w:jc w:val="center"/>
              <w:rPr>
                <w:rFonts w:ascii="宋体" w:hAnsi="宋体" w:hint="eastAsia"/>
                <w:color w:val="000000"/>
                <w:sz w:val="24"/>
              </w:rPr>
            </w:pPr>
            <w:r>
              <w:rPr>
                <w:rFonts w:ascii="宋体" w:hAnsi="宋体" w:hint="eastAsia"/>
                <w:color w:val="000000"/>
                <w:sz w:val="24"/>
              </w:rPr>
              <w:t xml:space="preserve">图1-1 </w:t>
            </w:r>
            <w:r w:rsidR="00AC14E6">
              <w:rPr>
                <w:rFonts w:ascii="宋体" w:hAnsi="宋体" w:hint="eastAsia"/>
                <w:color w:val="000000"/>
                <w:sz w:val="24"/>
              </w:rPr>
              <w:t>每天告警</w:t>
            </w:r>
            <w:r>
              <w:rPr>
                <w:rFonts w:ascii="宋体" w:hAnsi="宋体" w:hint="eastAsia"/>
                <w:color w:val="000000"/>
                <w:sz w:val="24"/>
              </w:rPr>
              <w:t>数量分布</w:t>
            </w:r>
          </w:p>
        </w:tc>
      </w:tr>
    </w:tbl>
    <w:p w14:paraId="0369F948"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尽管</w:t>
      </w:r>
      <w:r>
        <w:rPr>
          <w:rFonts w:ascii="宋体" w:hAnsi="宋体" w:hint="eastAsia"/>
          <w:color w:val="000000"/>
          <w:sz w:val="24"/>
        </w:rPr>
        <w:t>当前的</w:t>
      </w:r>
      <w:r>
        <w:rPr>
          <w:rFonts w:ascii="宋体" w:hAnsi="宋体"/>
          <w:color w:val="000000"/>
          <w:sz w:val="24"/>
        </w:rPr>
        <w:t>网络</w:t>
      </w:r>
      <w:r>
        <w:rPr>
          <w:rFonts w:ascii="宋体" w:hAnsi="宋体" w:hint="eastAsia"/>
          <w:color w:val="000000"/>
          <w:sz w:val="24"/>
        </w:rPr>
        <w:t>运维</w:t>
      </w:r>
      <w:r>
        <w:rPr>
          <w:rFonts w:ascii="宋体" w:hAnsi="宋体"/>
          <w:color w:val="000000"/>
          <w:sz w:val="24"/>
        </w:rPr>
        <w:t>架构不断</w:t>
      </w:r>
      <w:r>
        <w:rPr>
          <w:rFonts w:ascii="宋体" w:hAnsi="宋体" w:hint="eastAsia"/>
          <w:color w:val="000000"/>
          <w:sz w:val="24"/>
        </w:rPr>
        <w:t>进化</w:t>
      </w:r>
      <w:r>
        <w:rPr>
          <w:rFonts w:ascii="宋体" w:hAnsi="宋体"/>
          <w:color w:val="000000"/>
          <w:sz w:val="24"/>
        </w:rPr>
        <w:t>，但</w:t>
      </w:r>
      <w:r>
        <w:rPr>
          <w:rFonts w:ascii="宋体" w:hAnsi="宋体" w:hint="eastAsia"/>
          <w:color w:val="000000"/>
          <w:sz w:val="24"/>
        </w:rPr>
        <w:t>目前常见</w:t>
      </w:r>
      <w:r>
        <w:rPr>
          <w:rFonts w:ascii="宋体" w:hAnsi="宋体"/>
          <w:color w:val="000000"/>
          <w:sz w:val="24"/>
        </w:rPr>
        <w:t>的故障发现与</w:t>
      </w:r>
      <w:r>
        <w:rPr>
          <w:rFonts w:ascii="宋体" w:hAnsi="宋体" w:hint="eastAsia"/>
          <w:color w:val="000000"/>
          <w:sz w:val="24"/>
        </w:rPr>
        <w:t>故障</w:t>
      </w:r>
      <w:r>
        <w:rPr>
          <w:rFonts w:ascii="宋体" w:hAnsi="宋体"/>
          <w:color w:val="000000"/>
          <w:sz w:val="24"/>
        </w:rPr>
        <w:t>定位手段仍高度依赖</w:t>
      </w:r>
      <w:r>
        <w:rPr>
          <w:rFonts w:ascii="宋体" w:hAnsi="宋体" w:hint="eastAsia"/>
          <w:color w:val="000000"/>
          <w:sz w:val="24"/>
        </w:rPr>
        <w:t>日常</w:t>
      </w:r>
      <w:r>
        <w:rPr>
          <w:rFonts w:ascii="宋体" w:hAnsi="宋体"/>
          <w:color w:val="000000"/>
          <w:sz w:val="24"/>
        </w:rPr>
        <w:t>经验</w:t>
      </w:r>
      <w:r>
        <w:rPr>
          <w:rFonts w:ascii="宋体" w:hAnsi="宋体" w:hint="eastAsia"/>
          <w:color w:val="000000"/>
          <w:sz w:val="24"/>
        </w:rPr>
        <w:t>以</w:t>
      </w:r>
      <w:r>
        <w:rPr>
          <w:rFonts w:ascii="宋体" w:hAnsi="宋体"/>
          <w:color w:val="000000"/>
          <w:sz w:val="24"/>
        </w:rPr>
        <w:t>及</w:t>
      </w:r>
      <w:r>
        <w:rPr>
          <w:rFonts w:ascii="宋体" w:hAnsi="宋体" w:hint="eastAsia"/>
          <w:color w:val="000000"/>
          <w:sz w:val="24"/>
        </w:rPr>
        <w:t>经典的监控阈值来实现</w:t>
      </w:r>
      <w:r>
        <w:rPr>
          <w:rFonts w:ascii="宋体" w:hAnsi="宋体" w:hint="eastAsia"/>
          <w:color w:val="000000"/>
          <w:sz w:val="24"/>
          <w:vertAlign w:val="superscript"/>
        </w:rPr>
        <w:t>[2]</w:t>
      </w:r>
      <w:r>
        <w:rPr>
          <w:rFonts w:ascii="宋体" w:hAnsi="宋体" w:hint="eastAsia"/>
          <w:color w:val="000000"/>
          <w:sz w:val="24"/>
        </w:rPr>
        <w:t>，对于专家经验、人力资源和物力资源的需求提出了更高的要求</w:t>
      </w:r>
      <w:r>
        <w:rPr>
          <w:rFonts w:ascii="宋体" w:hAnsi="宋体"/>
          <w:color w:val="000000"/>
          <w:sz w:val="24"/>
        </w:rPr>
        <w:t>。这种模式在</w:t>
      </w:r>
      <w:r>
        <w:rPr>
          <w:rFonts w:ascii="宋体" w:hAnsi="宋体" w:hint="eastAsia"/>
          <w:color w:val="000000"/>
          <w:sz w:val="24"/>
        </w:rPr>
        <w:t>中</w:t>
      </w:r>
      <w:r>
        <w:rPr>
          <w:rFonts w:ascii="宋体" w:hAnsi="宋体"/>
          <w:color w:val="000000"/>
          <w:sz w:val="24"/>
        </w:rPr>
        <w:t>小规模网络中</w:t>
      </w:r>
      <w:r>
        <w:rPr>
          <w:rFonts w:ascii="宋体" w:hAnsi="宋体" w:hint="eastAsia"/>
          <w:color w:val="000000"/>
          <w:sz w:val="24"/>
        </w:rPr>
        <w:t>能勉强</w:t>
      </w:r>
      <w:r>
        <w:rPr>
          <w:rFonts w:ascii="宋体" w:hAnsi="宋体"/>
          <w:color w:val="000000"/>
          <w:sz w:val="24"/>
        </w:rPr>
        <w:t>维持</w:t>
      </w:r>
      <w:r>
        <w:rPr>
          <w:rFonts w:ascii="宋体" w:hAnsi="宋体" w:hint="eastAsia"/>
          <w:color w:val="000000"/>
          <w:sz w:val="24"/>
        </w:rPr>
        <w:t>网络健康</w:t>
      </w:r>
      <w:r>
        <w:rPr>
          <w:rFonts w:ascii="宋体" w:hAnsi="宋体"/>
          <w:color w:val="000000"/>
          <w:sz w:val="24"/>
        </w:rPr>
        <w:t>，但在</w:t>
      </w:r>
      <w:r>
        <w:rPr>
          <w:rFonts w:ascii="宋体" w:hAnsi="宋体" w:hint="eastAsia"/>
          <w:color w:val="000000"/>
          <w:sz w:val="24"/>
        </w:rPr>
        <w:t>大型且</w:t>
      </w:r>
      <w:r>
        <w:rPr>
          <w:rFonts w:ascii="宋体" w:hAnsi="宋体"/>
          <w:color w:val="000000"/>
          <w:sz w:val="24"/>
        </w:rPr>
        <w:t>复杂</w:t>
      </w:r>
      <w:r>
        <w:rPr>
          <w:rFonts w:ascii="宋体" w:hAnsi="宋体" w:hint="eastAsia"/>
          <w:color w:val="000000"/>
          <w:sz w:val="24"/>
        </w:rPr>
        <w:t>网络结构</w:t>
      </w:r>
      <w:r>
        <w:rPr>
          <w:rFonts w:ascii="宋体" w:hAnsi="宋体"/>
          <w:color w:val="000000"/>
          <w:sz w:val="24"/>
        </w:rPr>
        <w:t>下，</w:t>
      </w:r>
      <w:r>
        <w:rPr>
          <w:rFonts w:ascii="宋体" w:hAnsi="宋体" w:hint="eastAsia"/>
          <w:color w:val="000000"/>
          <w:sz w:val="24"/>
        </w:rPr>
        <w:t>首先，低级别的提示信息会持续不断地迸发，其次，</w:t>
      </w:r>
      <w:r>
        <w:rPr>
          <w:rFonts w:ascii="宋体" w:hAnsi="宋体"/>
          <w:color w:val="000000"/>
          <w:sz w:val="24"/>
        </w:rPr>
        <w:t>局部单点故障极易通过复杂的拓扑</w:t>
      </w:r>
      <w:r>
        <w:rPr>
          <w:rFonts w:ascii="宋体" w:hAnsi="宋体" w:hint="eastAsia"/>
          <w:color w:val="000000"/>
          <w:sz w:val="24"/>
        </w:rPr>
        <w:t>发生</w:t>
      </w:r>
      <w:r>
        <w:rPr>
          <w:rFonts w:ascii="宋体" w:hAnsi="宋体"/>
          <w:color w:val="000000"/>
          <w:sz w:val="24"/>
        </w:rPr>
        <w:t>连锁反应，</w:t>
      </w:r>
      <w:r>
        <w:rPr>
          <w:rFonts w:ascii="宋体" w:hAnsi="宋体" w:hint="eastAsia"/>
          <w:color w:val="000000"/>
          <w:sz w:val="24"/>
        </w:rPr>
        <w:t>短时间内</w:t>
      </w:r>
      <w:r>
        <w:rPr>
          <w:rFonts w:ascii="宋体" w:hAnsi="宋体"/>
          <w:color w:val="000000"/>
          <w:sz w:val="24"/>
        </w:rPr>
        <w:t>产生</w:t>
      </w:r>
      <w:r>
        <w:rPr>
          <w:rFonts w:ascii="宋体" w:hAnsi="宋体" w:hint="eastAsia"/>
          <w:color w:val="000000"/>
          <w:sz w:val="24"/>
        </w:rPr>
        <w:t>数条告警信息</w:t>
      </w:r>
      <w:r>
        <w:rPr>
          <w:rFonts w:ascii="宋体" w:hAnsi="宋体" w:hint="eastAsia"/>
          <w:color w:val="000000"/>
          <w:sz w:val="24"/>
          <w:vertAlign w:val="superscript"/>
        </w:rPr>
        <w:t>[4]</w:t>
      </w:r>
      <w:r>
        <w:rPr>
          <w:rFonts w:ascii="宋体" w:hAnsi="宋体"/>
          <w:color w:val="000000"/>
          <w:sz w:val="24"/>
        </w:rPr>
        <w:t>。运维人员被迫在海量告警中进行低效的人工筛选与比对，通过碎片化的信息推断故障传播路径。这不仅导致定位效率低下，且分析结果的一致性与稳定性难以</w:t>
      </w:r>
      <w:r>
        <w:rPr>
          <w:rFonts w:ascii="宋体" w:hAnsi="宋体" w:hint="eastAsia"/>
          <w:color w:val="000000"/>
          <w:sz w:val="24"/>
        </w:rPr>
        <w:t>得到</w:t>
      </w:r>
      <w:r>
        <w:rPr>
          <w:rFonts w:ascii="宋体" w:hAnsi="宋体"/>
          <w:color w:val="000000"/>
          <w:sz w:val="24"/>
        </w:rPr>
        <w:t>保障，</w:t>
      </w:r>
      <w:r>
        <w:rPr>
          <w:rFonts w:ascii="宋体" w:hAnsi="宋体" w:hint="eastAsia"/>
          <w:color w:val="000000"/>
          <w:sz w:val="24"/>
        </w:rPr>
        <w:t>该现象</w:t>
      </w:r>
      <w:r>
        <w:rPr>
          <w:rFonts w:ascii="宋体" w:hAnsi="宋体"/>
          <w:color w:val="000000"/>
          <w:sz w:val="24"/>
        </w:rPr>
        <w:t>成为</w:t>
      </w:r>
      <w:r>
        <w:rPr>
          <w:rFonts w:ascii="宋体" w:hAnsi="宋体"/>
          <w:color w:val="000000"/>
          <w:sz w:val="24"/>
        </w:rPr>
        <w:lastRenderedPageBreak/>
        <w:t>网络运维向自动化、智能化转型的关键瓶颈</w:t>
      </w:r>
      <w:r>
        <w:rPr>
          <w:rFonts w:ascii="宋体" w:hAnsi="宋体" w:hint="eastAsia"/>
          <w:color w:val="000000"/>
          <w:sz w:val="24"/>
          <w:vertAlign w:val="superscript"/>
        </w:rPr>
        <w:t>[6]</w:t>
      </w:r>
      <w:r>
        <w:rPr>
          <w:rFonts w:ascii="宋体" w:hAnsi="宋体"/>
          <w:color w:val="000000"/>
          <w:sz w:val="24"/>
        </w:rPr>
        <w:t>。</w:t>
      </w:r>
    </w:p>
    <w:p w14:paraId="63A80FE9" w14:textId="77777777" w:rsidR="00F311BB" w:rsidRDefault="00000000">
      <w:pPr>
        <w:spacing w:line="400" w:lineRule="exact"/>
        <w:ind w:firstLineChars="200" w:firstLine="480"/>
        <w:rPr>
          <w:rFonts w:ascii="宋体" w:hAnsi="宋体" w:hint="eastAsia"/>
          <w:color w:val="000000"/>
          <w:sz w:val="24"/>
        </w:rPr>
      </w:pPr>
      <w:r>
        <w:rPr>
          <w:rFonts w:ascii="宋体" w:hAnsi="宋体" w:hint="eastAsia"/>
          <w:color w:val="000000"/>
          <w:sz w:val="24"/>
        </w:rPr>
        <w:t>现有研究存在三个突出挑战：其一，网络运维领域本体构建与知识图谱构建过程复杂。网络运维领域涉及设备、协议、故障等多维度知识，器本体建模需兼顾专业性与可扩展性。尽管给予本体的知识图谱可通过结构化方式有效描述领域知识，但现有研究在实体关系定义、时序特性融合等方面仍存在不足。例如，网络设备的日志、性能指标等时序数据具有动态演化特征，如何将其与传统惊天本体模型结合仍缺乏成熟方案；其二，网络运维标准化数据确实。当前缺乏高质量的NOM时间序列数据集。运维数据通常分散在不同系统且格式异构，噪声过滤、多源数据对齐等问题增加了数据集构建难度。标准化数据集的确实严重阻碍了算法验证与横向研究对比，制约智能运维技术的发展。其三，基于知识图谱的告警根因定位技术急需突破。现有方法多以来知识图谱进行定性关联分析，根因结果时间粒度粗且缺乏量化支持。尽管深度学习在时序预测中展现出高精度优势，但其可解释性弱与领域只是脱节的缺陷限制了运维场景的实际应用。如何融合知识图谱的语义推理与深度学习的时序建模能力，实现细粒度、科技史的告警预测，仍是待解决的关键问题。</w:t>
      </w:r>
    </w:p>
    <w:p w14:paraId="138CDEB4"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从底层数据逻辑来看，当前运维体系的困境并非由于数据</w:t>
      </w:r>
      <w:r>
        <w:rPr>
          <w:rFonts w:ascii="宋体" w:hAnsi="宋体" w:hint="eastAsia"/>
          <w:color w:val="000000"/>
          <w:sz w:val="24"/>
        </w:rPr>
        <w:t>采集不全面导致</w:t>
      </w:r>
      <w:r>
        <w:rPr>
          <w:rFonts w:ascii="宋体" w:hAnsi="宋体"/>
          <w:color w:val="000000"/>
          <w:sz w:val="24"/>
        </w:rPr>
        <w:t>，</w:t>
      </w:r>
      <w:r>
        <w:rPr>
          <w:rFonts w:ascii="宋体" w:hAnsi="宋体" w:hint="eastAsia"/>
          <w:color w:val="000000"/>
          <w:sz w:val="24"/>
        </w:rPr>
        <w:t>反而是因为数据过于全面，导致</w:t>
      </w:r>
      <w:r>
        <w:rPr>
          <w:rFonts w:ascii="宋体" w:hAnsi="宋体"/>
          <w:color w:val="000000"/>
          <w:sz w:val="24"/>
        </w:rPr>
        <w:t>多源数据之间缺乏统一的关联</w:t>
      </w:r>
      <w:r>
        <w:rPr>
          <w:rFonts w:ascii="宋体" w:hAnsi="宋体" w:hint="eastAsia"/>
          <w:color w:val="000000"/>
          <w:sz w:val="24"/>
        </w:rPr>
        <w:t>，关键节点定位困难</w:t>
      </w:r>
      <w:r>
        <w:rPr>
          <w:rFonts w:ascii="宋体" w:hAnsi="宋体" w:hint="eastAsia"/>
          <w:color w:val="000000"/>
          <w:sz w:val="24"/>
          <w:vertAlign w:val="superscript"/>
        </w:rPr>
        <w:t>[7]</w:t>
      </w:r>
      <w:r>
        <w:rPr>
          <w:rFonts w:ascii="宋体" w:hAnsi="宋体"/>
          <w:color w:val="000000"/>
          <w:sz w:val="24"/>
        </w:rPr>
        <w:t>。拓扑结构、设备状态与告警信息往往处于</w:t>
      </w:r>
      <w:r>
        <w:rPr>
          <w:rFonts w:ascii="宋体" w:hAnsi="宋体" w:hint="eastAsia"/>
          <w:color w:val="000000"/>
          <w:sz w:val="24"/>
        </w:rPr>
        <w:t>逻辑上的</w:t>
      </w:r>
      <w:r>
        <w:rPr>
          <w:rFonts w:ascii="宋体" w:hAnsi="宋体"/>
          <w:color w:val="000000"/>
          <w:sz w:val="24"/>
        </w:rPr>
        <w:t>“孤岛化”存储状态，彼此间缺乏显式的逻辑映射，导致分析过程碎片化，难以形成全局视角。传统的规则匹配或统计模型大多关注单一指标</w:t>
      </w:r>
      <w:r>
        <w:rPr>
          <w:rFonts w:ascii="宋体" w:hAnsi="宋体" w:hint="eastAsia"/>
          <w:color w:val="000000"/>
          <w:sz w:val="24"/>
        </w:rPr>
        <w:t>，如接口Down</w:t>
      </w:r>
      <w:r>
        <w:rPr>
          <w:rFonts w:ascii="宋体" w:hAnsi="宋体"/>
          <w:color w:val="000000"/>
          <w:sz w:val="24"/>
        </w:rPr>
        <w:t>，忽略了网络实体间天然的结构性关联</w:t>
      </w:r>
      <w:r>
        <w:rPr>
          <w:rFonts w:ascii="宋体" w:hAnsi="宋体" w:hint="eastAsia"/>
          <w:color w:val="000000"/>
          <w:sz w:val="24"/>
        </w:rPr>
        <w:t>，如邻居Down</w:t>
      </w:r>
      <w:r>
        <w:rPr>
          <w:rFonts w:ascii="宋体" w:hAnsi="宋体"/>
          <w:color w:val="000000"/>
          <w:sz w:val="24"/>
        </w:rPr>
        <w:t>，</w:t>
      </w:r>
      <w:r>
        <w:rPr>
          <w:rFonts w:ascii="宋体" w:hAnsi="宋体" w:hint="eastAsia"/>
          <w:color w:val="000000"/>
          <w:sz w:val="24"/>
        </w:rPr>
        <w:t>这种情况</w:t>
      </w:r>
      <w:r>
        <w:rPr>
          <w:rFonts w:ascii="宋体" w:hAnsi="宋体"/>
          <w:color w:val="000000"/>
          <w:sz w:val="24"/>
        </w:rPr>
        <w:t>在</w:t>
      </w:r>
      <w:r>
        <w:rPr>
          <w:rFonts w:ascii="宋体" w:hAnsi="宋体" w:hint="eastAsia"/>
          <w:color w:val="000000"/>
          <w:sz w:val="24"/>
        </w:rPr>
        <w:t>构建</w:t>
      </w:r>
      <w:r>
        <w:rPr>
          <w:rFonts w:ascii="宋体" w:hAnsi="宋体"/>
          <w:color w:val="000000"/>
          <w:sz w:val="24"/>
        </w:rPr>
        <w:t>故障传播路径与评估影响范围方面存在明显</w:t>
      </w:r>
      <w:r>
        <w:rPr>
          <w:rFonts w:ascii="宋体" w:hAnsi="宋体" w:hint="eastAsia"/>
          <w:color w:val="000000"/>
          <w:sz w:val="24"/>
        </w:rPr>
        <w:t>的</w:t>
      </w:r>
      <w:r>
        <w:rPr>
          <w:rFonts w:ascii="宋体" w:hAnsi="宋体"/>
          <w:color w:val="000000"/>
          <w:sz w:val="24"/>
        </w:rPr>
        <w:t>局限</w:t>
      </w:r>
      <w:r>
        <w:rPr>
          <w:rFonts w:ascii="宋体" w:hAnsi="宋体" w:hint="eastAsia"/>
          <w:color w:val="000000"/>
          <w:sz w:val="24"/>
        </w:rPr>
        <w:t>性</w:t>
      </w:r>
      <w:r>
        <w:rPr>
          <w:rFonts w:ascii="宋体" w:hAnsi="宋体"/>
          <w:color w:val="000000"/>
          <w:sz w:val="24"/>
        </w:rPr>
        <w:t>。</w:t>
      </w:r>
    </w:p>
    <w:p w14:paraId="1E4864ED" w14:textId="77777777" w:rsidR="00F311BB" w:rsidRDefault="00000000">
      <w:pPr>
        <w:spacing w:line="400" w:lineRule="exact"/>
        <w:ind w:firstLineChars="200" w:firstLine="480"/>
        <w:rPr>
          <w:rFonts w:ascii="宋体" w:hAnsi="宋体" w:hint="eastAsia"/>
          <w:color w:val="000000"/>
          <w:sz w:val="24"/>
        </w:rPr>
      </w:pPr>
      <w:r>
        <w:rPr>
          <w:rFonts w:ascii="宋体" w:hAnsi="宋体" w:hint="eastAsia"/>
          <w:color w:val="000000"/>
          <w:sz w:val="24"/>
        </w:rPr>
        <w:t>然而传统自动化运维结合</w:t>
      </w:r>
      <w:r>
        <w:rPr>
          <w:rFonts w:ascii="宋体" w:hAnsi="宋体"/>
          <w:color w:val="000000"/>
          <w:sz w:val="24"/>
        </w:rPr>
        <w:t>知识图谱（Knowledge Graph）</w:t>
      </w:r>
      <w:r>
        <w:rPr>
          <w:rFonts w:ascii="宋体" w:hAnsi="宋体" w:hint="eastAsia"/>
          <w:color w:val="000000"/>
          <w:sz w:val="24"/>
        </w:rPr>
        <w:t>，</w:t>
      </w:r>
      <w:r>
        <w:rPr>
          <w:rFonts w:ascii="宋体" w:hAnsi="宋体"/>
          <w:color w:val="000000"/>
          <w:sz w:val="24"/>
        </w:rPr>
        <w:t>利用图结构对实体及其复杂关系进行统一建模，能够精准表</w:t>
      </w:r>
      <w:r>
        <w:rPr>
          <w:rFonts w:ascii="宋体" w:hAnsi="宋体" w:hint="eastAsia"/>
          <w:color w:val="000000"/>
          <w:sz w:val="24"/>
        </w:rPr>
        <w:t>现</w:t>
      </w:r>
      <w:r>
        <w:rPr>
          <w:rFonts w:ascii="宋体" w:hAnsi="宋体"/>
          <w:color w:val="000000"/>
          <w:sz w:val="24"/>
        </w:rPr>
        <w:t>网络系统中的连接特征与</w:t>
      </w:r>
      <w:r>
        <w:rPr>
          <w:rFonts w:ascii="宋体" w:hAnsi="宋体" w:hint="eastAsia"/>
          <w:color w:val="000000"/>
          <w:sz w:val="24"/>
        </w:rPr>
        <w:t>逻辑依赖特征</w:t>
      </w:r>
      <w:r>
        <w:rPr>
          <w:rFonts w:ascii="宋体" w:hAnsi="宋体"/>
          <w:color w:val="000000"/>
          <w:sz w:val="24"/>
        </w:rPr>
        <w:t>，为多源运维数据的深度融合提供了</w:t>
      </w:r>
      <w:r>
        <w:rPr>
          <w:rFonts w:ascii="宋体" w:hAnsi="宋体" w:hint="eastAsia"/>
          <w:color w:val="000000"/>
          <w:sz w:val="24"/>
        </w:rPr>
        <w:t>可视化方法</w:t>
      </w:r>
      <w:r>
        <w:rPr>
          <w:rFonts w:ascii="宋体" w:hAnsi="宋体" w:hint="eastAsia"/>
          <w:color w:val="000000"/>
          <w:sz w:val="24"/>
          <w:vertAlign w:val="superscript"/>
        </w:rPr>
        <w:t>[3]</w:t>
      </w:r>
      <w:r>
        <w:rPr>
          <w:rFonts w:ascii="宋体" w:hAnsi="宋体"/>
          <w:color w:val="000000"/>
          <w:sz w:val="24"/>
        </w:rPr>
        <w:t>。</w:t>
      </w:r>
      <w:r>
        <w:rPr>
          <w:rFonts w:ascii="宋体" w:hAnsi="宋体" w:hint="eastAsia"/>
          <w:color w:val="000000"/>
          <w:sz w:val="24"/>
        </w:rPr>
        <w:t>该方法</w:t>
      </w:r>
      <w:r>
        <w:rPr>
          <w:rFonts w:ascii="宋体" w:hAnsi="宋体"/>
          <w:color w:val="000000"/>
          <w:sz w:val="24"/>
        </w:rPr>
        <w:t>通过将硬件设备、接口单元及告警事件等核心要素映射至统一的图模型中，可以构建起具备全局认知的网络拓扑结构，驱动告警分析从“点对点判断”向“全网关联推理”转变。结合告警触发的时</w:t>
      </w:r>
      <w:r>
        <w:rPr>
          <w:rFonts w:ascii="宋体" w:hAnsi="宋体" w:hint="eastAsia"/>
          <w:color w:val="000000"/>
          <w:sz w:val="24"/>
        </w:rPr>
        <w:t>间顺序</w:t>
      </w:r>
      <w:r>
        <w:rPr>
          <w:rFonts w:ascii="宋体" w:hAnsi="宋体"/>
          <w:color w:val="000000"/>
          <w:sz w:val="24"/>
        </w:rPr>
        <w:t>特征与结构关联</w:t>
      </w:r>
      <w:r>
        <w:rPr>
          <w:rFonts w:ascii="宋体" w:hAnsi="宋体" w:hint="eastAsia"/>
          <w:color w:val="000000"/>
          <w:sz w:val="24"/>
        </w:rPr>
        <w:t>关系</w:t>
      </w:r>
      <w:r>
        <w:rPr>
          <w:rFonts w:ascii="宋体" w:hAnsi="宋体"/>
          <w:color w:val="000000"/>
          <w:sz w:val="24"/>
        </w:rPr>
        <w:t>，</w:t>
      </w:r>
      <w:r>
        <w:rPr>
          <w:rFonts w:ascii="宋体" w:hAnsi="宋体" w:hint="eastAsia"/>
          <w:color w:val="000000"/>
          <w:sz w:val="24"/>
        </w:rPr>
        <w:t>运维人员</w:t>
      </w:r>
      <w:r>
        <w:rPr>
          <w:rFonts w:ascii="宋体" w:hAnsi="宋体"/>
          <w:color w:val="000000"/>
          <w:sz w:val="24"/>
        </w:rPr>
        <w:t>能够更直观</w:t>
      </w:r>
      <w:r>
        <w:rPr>
          <w:rFonts w:ascii="宋体" w:hAnsi="宋体" w:hint="eastAsia"/>
          <w:color w:val="000000"/>
          <w:sz w:val="24"/>
        </w:rPr>
        <w:t>地看到</w:t>
      </w:r>
      <w:r>
        <w:rPr>
          <w:rFonts w:ascii="宋体" w:hAnsi="宋体"/>
          <w:color w:val="000000"/>
          <w:sz w:val="24"/>
        </w:rPr>
        <w:t>故障传播</w:t>
      </w:r>
      <w:r>
        <w:rPr>
          <w:rFonts w:ascii="宋体" w:hAnsi="宋体" w:hint="eastAsia"/>
          <w:color w:val="000000"/>
          <w:sz w:val="24"/>
        </w:rPr>
        <w:t>路径与原理</w:t>
      </w:r>
      <w:r>
        <w:rPr>
          <w:rFonts w:ascii="宋体" w:hAnsi="宋体"/>
          <w:color w:val="000000"/>
          <w:sz w:val="24"/>
        </w:rPr>
        <w:t>，从而为</w:t>
      </w:r>
      <w:r>
        <w:rPr>
          <w:rFonts w:ascii="宋体" w:hAnsi="宋体" w:hint="eastAsia"/>
          <w:color w:val="000000"/>
          <w:sz w:val="24"/>
        </w:rPr>
        <w:t>故障定位</w:t>
      </w:r>
      <w:r>
        <w:rPr>
          <w:rFonts w:ascii="宋体" w:hAnsi="宋体"/>
          <w:color w:val="000000"/>
          <w:sz w:val="24"/>
        </w:rPr>
        <w:t>提供</w:t>
      </w:r>
      <w:r>
        <w:rPr>
          <w:rFonts w:ascii="宋体" w:hAnsi="宋体" w:hint="eastAsia"/>
          <w:color w:val="000000"/>
          <w:sz w:val="24"/>
        </w:rPr>
        <w:t>更加</w:t>
      </w:r>
      <w:r>
        <w:rPr>
          <w:rFonts w:ascii="宋体" w:hAnsi="宋体"/>
          <w:color w:val="000000"/>
          <w:sz w:val="24"/>
        </w:rPr>
        <w:t>具备可解释性的支撑。</w:t>
      </w:r>
    </w:p>
    <w:p w14:paraId="5A54A127"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综上所述，</w:t>
      </w:r>
      <w:r>
        <w:rPr>
          <w:rFonts w:ascii="宋体" w:hAnsi="宋体" w:hint="eastAsia"/>
          <w:color w:val="000000"/>
          <w:sz w:val="24"/>
        </w:rPr>
        <w:t>本论文</w:t>
      </w:r>
      <w:r>
        <w:rPr>
          <w:rFonts w:ascii="宋体" w:hAnsi="宋体"/>
          <w:color w:val="000000"/>
          <w:sz w:val="24"/>
        </w:rPr>
        <w:t>开展基于知识图谱</w:t>
      </w:r>
      <w:r>
        <w:rPr>
          <w:rFonts w:ascii="宋体" w:hAnsi="宋体" w:hint="eastAsia"/>
          <w:color w:val="000000"/>
          <w:sz w:val="24"/>
        </w:rPr>
        <w:t>结合传统运维的故障定位</w:t>
      </w:r>
      <w:r>
        <w:rPr>
          <w:rFonts w:ascii="宋体" w:hAnsi="宋体"/>
          <w:color w:val="000000"/>
          <w:sz w:val="24"/>
        </w:rPr>
        <w:t>研究，对于缓解告警风暴</w:t>
      </w:r>
      <w:r>
        <w:rPr>
          <w:rFonts w:ascii="宋体" w:hAnsi="宋体" w:hint="eastAsia"/>
          <w:color w:val="000000"/>
          <w:sz w:val="24"/>
        </w:rPr>
        <w:t>干扰</w:t>
      </w:r>
      <w:r>
        <w:rPr>
          <w:rFonts w:ascii="宋体" w:hAnsi="宋体"/>
          <w:color w:val="000000"/>
          <w:sz w:val="24"/>
        </w:rPr>
        <w:t>、提升故障定位</w:t>
      </w:r>
      <w:r>
        <w:rPr>
          <w:rFonts w:ascii="宋体" w:hAnsi="宋体" w:hint="eastAsia"/>
          <w:color w:val="000000"/>
          <w:sz w:val="24"/>
        </w:rPr>
        <w:t>效率</w:t>
      </w:r>
      <w:r>
        <w:rPr>
          <w:rFonts w:ascii="宋体" w:hAnsi="宋体"/>
          <w:color w:val="000000"/>
          <w:sz w:val="24"/>
        </w:rPr>
        <w:t>具有显著的工程应用价值。该研究不仅能有效降低运维过程对专家经验的依赖，更能通过对结构关系与告警行为的</w:t>
      </w:r>
      <w:r>
        <w:rPr>
          <w:rFonts w:ascii="宋体" w:hAnsi="宋体" w:hint="eastAsia"/>
          <w:color w:val="000000"/>
          <w:sz w:val="24"/>
        </w:rPr>
        <w:t>结合</w:t>
      </w:r>
      <w:r>
        <w:rPr>
          <w:rFonts w:ascii="宋体" w:hAnsi="宋体"/>
          <w:color w:val="000000"/>
          <w:sz w:val="24"/>
        </w:rPr>
        <w:t>建模，确保运维分析的科学性</w:t>
      </w:r>
      <w:r>
        <w:rPr>
          <w:rFonts w:ascii="宋体" w:hAnsi="宋体" w:hint="eastAsia"/>
          <w:color w:val="000000"/>
          <w:sz w:val="24"/>
        </w:rPr>
        <w:t>、</w:t>
      </w:r>
      <w:r>
        <w:rPr>
          <w:rFonts w:ascii="宋体" w:hAnsi="宋体"/>
          <w:color w:val="000000"/>
          <w:sz w:val="24"/>
        </w:rPr>
        <w:t>一致性</w:t>
      </w:r>
      <w:r>
        <w:rPr>
          <w:rFonts w:ascii="宋体" w:hAnsi="宋体" w:hint="eastAsia"/>
          <w:color w:val="000000"/>
          <w:sz w:val="24"/>
        </w:rPr>
        <w:t>、准确性</w:t>
      </w:r>
      <w:r>
        <w:rPr>
          <w:rFonts w:ascii="宋体" w:hAnsi="宋体"/>
          <w:color w:val="000000"/>
          <w:sz w:val="24"/>
        </w:rPr>
        <w:t>，为构建自愈型智能化网络体系奠定坚实基础</w:t>
      </w:r>
      <w:r>
        <w:rPr>
          <w:rFonts w:ascii="宋体" w:hAnsi="宋体" w:hint="eastAsia"/>
          <w:color w:val="000000"/>
          <w:sz w:val="24"/>
        </w:rPr>
        <w:t>。</w:t>
      </w:r>
    </w:p>
    <w:p w14:paraId="7BB732D3"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b/>
          <w:bCs/>
          <w:color w:val="000000"/>
          <w:sz w:val="32"/>
          <w:szCs w:val="32"/>
        </w:rPr>
        <w:t>1.2 国内外研究现状</w:t>
      </w:r>
    </w:p>
    <w:p w14:paraId="3E25CACE"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b/>
          <w:bCs/>
          <w:color w:val="000000"/>
          <w:sz w:val="28"/>
          <w:szCs w:val="28"/>
        </w:rPr>
        <w:lastRenderedPageBreak/>
        <w:t>1.2.1 知识图谱在 IT 运维领域的研究现状</w:t>
      </w:r>
    </w:p>
    <w:p w14:paraId="4AE207F1"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知识图谱（Knowledge Graph）这一概念最早由 Google 在2012年提出，其初衷是通过新的知识组织方式改进传统的信息检索模式，并为构建新一代智能搜索引擎提供基础支撑。从学术研究角度来看，知识图谱可以被视为语义网络（Semantic Network）的一种扩展形式，本质上是一种以实体和关系为核心的知识表示结构。早期研究往往依赖专家经验对领域知识进行静态建模，但随着自然语言处理（NLP）技术的发展，研究重点逐渐转向基于文本数据的自动化知识抽取，使知识图谱能够以增量方式不断扩展并保持动态更新</w:t>
      </w:r>
      <w:r>
        <w:rPr>
          <w:rFonts w:ascii="宋体" w:hAnsi="宋体" w:hint="eastAsia"/>
          <w:color w:val="000000"/>
          <w:sz w:val="24"/>
          <w:vertAlign w:val="superscript"/>
        </w:rPr>
        <w:t>[8]</w:t>
      </w:r>
      <w:r>
        <w:rPr>
          <w:rFonts w:ascii="宋体" w:hAnsi="宋体"/>
          <w:color w:val="000000"/>
          <w:sz w:val="24"/>
        </w:rPr>
        <w:t>。</w:t>
      </w:r>
    </w:p>
    <w:p w14:paraId="6732E264" w14:textId="77777777" w:rsidR="00F311BB" w:rsidRDefault="00000000">
      <w:pPr>
        <w:ind w:firstLineChars="200" w:firstLine="480"/>
        <w:jc w:val="left"/>
        <w:rPr>
          <w:rFonts w:ascii="宋体" w:hAnsi="宋体" w:hint="eastAsia"/>
          <w:color w:val="000000"/>
          <w:sz w:val="24"/>
        </w:rPr>
      </w:pPr>
      <w:r>
        <w:rPr>
          <w:rFonts w:ascii="宋体" w:hAnsi="宋体" w:hint="eastAsia"/>
          <w:noProof/>
          <w:color w:val="000000"/>
          <w:sz w:val="24"/>
        </w:rPr>
        <w:drawing>
          <wp:inline distT="0" distB="0" distL="114300" distR="114300" wp14:anchorId="4AB3FA04" wp14:editId="758B54CD">
            <wp:extent cx="4629150" cy="2085975"/>
            <wp:effectExtent l="0" t="0" r="0" b="9525"/>
            <wp:docPr id="26" name="图片 26" descr="知识图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知识图谱"/>
                    <pic:cNvPicPr>
                      <a:picLocks noChangeAspect="1"/>
                    </pic:cNvPicPr>
                  </pic:nvPicPr>
                  <pic:blipFill>
                    <a:blip r:embed="rId14"/>
                    <a:stretch>
                      <a:fillRect/>
                    </a:stretch>
                  </pic:blipFill>
                  <pic:spPr>
                    <a:xfrm>
                      <a:off x="0" y="0"/>
                      <a:ext cx="4629150" cy="2085975"/>
                    </a:xfrm>
                    <a:prstGeom prst="rect">
                      <a:avLst/>
                    </a:prstGeom>
                  </pic:spPr>
                </pic:pic>
              </a:graphicData>
            </a:graphic>
          </wp:inline>
        </w:drawing>
      </w:r>
    </w:p>
    <w:p w14:paraId="34ED6622" w14:textId="77777777" w:rsidR="00F311BB" w:rsidRDefault="00000000">
      <w:pPr>
        <w:ind w:firstLineChars="200" w:firstLine="480"/>
        <w:jc w:val="center"/>
        <w:rPr>
          <w:rFonts w:ascii="宋体" w:hAnsi="宋体" w:hint="eastAsia"/>
          <w:color w:val="000000"/>
          <w:sz w:val="24"/>
        </w:rPr>
      </w:pPr>
      <w:r>
        <w:rPr>
          <w:rFonts w:ascii="宋体" w:hAnsi="宋体" w:hint="eastAsia"/>
          <w:color w:val="000000"/>
          <w:sz w:val="24"/>
        </w:rPr>
        <w:t>图1-2 知识图谱节点和属性</w:t>
      </w:r>
    </w:p>
    <w:p w14:paraId="5C5790D9"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近年来，随着大模型技术的发展，知识图谱在智能系统中的作用再次受到关注。例如当前较受关注的 GraphRAG 研究方向尝试将知识图谱与大型语言模型结合使用。由于大型语言模型在复杂任务中有时会出现“幻觉”现象</w:t>
      </w:r>
      <w:r>
        <w:rPr>
          <w:rFonts w:ascii="宋体" w:hAnsi="宋体" w:hint="eastAsia"/>
          <w:color w:val="000000"/>
          <w:sz w:val="24"/>
          <w:vertAlign w:val="superscript"/>
        </w:rPr>
        <w:t>[9]</w:t>
      </w:r>
      <w:r>
        <w:rPr>
          <w:rFonts w:ascii="宋体" w:hAnsi="宋体"/>
          <w:color w:val="000000"/>
          <w:sz w:val="24"/>
        </w:rPr>
        <w:t>，在对准确性要求较高的运维场景中存在一定风险，因此研究者开始探索将知识图谱作为结构化知识来源，为模型提供可靠的实体关系与规范信息，而语言模型则负责自然语言理解、交互和操作执行。通过这种方式，一方面能够提升系统回答的准确性，另一方面也能降低运维人员在操作复杂系统时的使用门槛，这种技术融合已成为当前智能化运维与工业数字化转型中的重要研究方向之一</w:t>
      </w:r>
      <w:r>
        <w:rPr>
          <w:rFonts w:ascii="宋体" w:hAnsi="宋体" w:hint="eastAsia"/>
          <w:color w:val="000000"/>
          <w:sz w:val="24"/>
          <w:vertAlign w:val="superscript"/>
        </w:rPr>
        <w:t>[7]</w:t>
      </w:r>
      <w:r>
        <w:rPr>
          <w:rFonts w:ascii="宋体" w:hAnsi="宋体"/>
          <w:color w:val="000000"/>
          <w:sz w:val="24"/>
        </w:rPr>
        <w:t>。</w:t>
      </w:r>
    </w:p>
    <w:p w14:paraId="265CCF0B"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从通俗角度理解，知识图谱可以看作是一种描述实体及其相互关系的语义网络，它能够以结构化形式刻画现实世界中的对象及其关联关系。随着知识图谱在大数据分析与智能系统中的应用不断扩大，这种方法逐渐被用于处理多来源、复杂关系的数据问题。在 IT 运维领域中，知识图谱被引入用于描述运维对象之间的关系，例如设备之间的连接关系、告警之间的关联以及系统组件之间的依赖结构，从而为运维知识的组织与推理提供结构化基础</w:t>
      </w:r>
      <w:r>
        <w:rPr>
          <w:rFonts w:ascii="宋体" w:hAnsi="宋体"/>
          <w:color w:val="000000"/>
          <w:sz w:val="24"/>
          <w:vertAlign w:val="superscript"/>
        </w:rPr>
        <w:t>[22]</w:t>
      </w:r>
      <w:r>
        <w:rPr>
          <w:rFonts w:ascii="宋体" w:hAnsi="宋体"/>
          <w:color w:val="000000"/>
          <w:sz w:val="24"/>
        </w:rPr>
        <w:t>。</w:t>
      </w:r>
    </w:p>
    <w:p w14:paraId="517F9649"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在具体研究实践中，一部分工作侧重于整合多源运维数据，例如设备运行状</w:t>
      </w:r>
      <w:r>
        <w:rPr>
          <w:rFonts w:ascii="宋体" w:hAnsi="宋体"/>
          <w:color w:val="000000"/>
          <w:sz w:val="24"/>
        </w:rPr>
        <w:lastRenderedPageBreak/>
        <w:t>态、维护记录以及监控系统产生的日志信息等，通过这些数据构建较为完整的运维知识图谱，并利用图结构所具备的表示能力与推理机制，对设备故障进行分析和根因定位，为运维决策提供辅助支持</w:t>
      </w:r>
      <w:r>
        <w:rPr>
          <w:rFonts w:ascii="宋体" w:hAnsi="宋体"/>
          <w:color w:val="000000"/>
          <w:sz w:val="24"/>
          <w:vertAlign w:val="superscript"/>
        </w:rPr>
        <w:t>[23]</w:t>
      </w:r>
      <w:r>
        <w:rPr>
          <w:rFonts w:ascii="宋体" w:hAnsi="宋体"/>
          <w:color w:val="000000"/>
          <w:sz w:val="24"/>
        </w:rPr>
        <w:t>。与此同时，也有研究尝试将知识图谱与机器学习方法结合，通过对历史故障案例进行分析，从中学习潜在的故障传播模式，以提升故障诊断的准确性</w:t>
      </w:r>
      <w:r>
        <w:rPr>
          <w:rFonts w:ascii="宋体" w:hAnsi="宋体"/>
          <w:color w:val="000000"/>
          <w:sz w:val="24"/>
          <w:vertAlign w:val="superscript"/>
        </w:rPr>
        <w:t>[43]</w:t>
      </w:r>
      <w:r>
        <w:rPr>
          <w:rFonts w:ascii="宋体" w:hAnsi="宋体"/>
          <w:color w:val="000000"/>
          <w:sz w:val="24"/>
        </w:rPr>
        <w:t>。例如，一些最新研究在实时根因分析场景中构建故障事件知识图谱，并结合图神经网络等方法进行推理分析，这进一步说明知识图谱在关系推理与模式学习方面具有较大的应用潜力。</w:t>
      </w:r>
    </w:p>
    <w:p w14:paraId="26B55EB0"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总体而言，在智能运维逐步发展的背景下，知识图谱已经成为一种重要的知识组织与表示手段。相比传统监控系统中彼此独立的数据结构，知识图谱能够将设备信息、网络拓扑、告警事件等多种数据统一到同一结构框架中，从而减少信息孤立的问题，并为运维人员提供更加直观且清晰的分析依据。</w:t>
      </w:r>
    </w:p>
    <w:p w14:paraId="16FE5C8F"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b/>
          <w:bCs/>
          <w:color w:val="000000"/>
          <w:sz w:val="28"/>
          <w:szCs w:val="28"/>
        </w:rPr>
        <w:t>1.2.2 网络故障定位与预警技术研究现状</w:t>
      </w:r>
    </w:p>
    <w:p w14:paraId="37318C87"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网络故障定位与故障预警一直是网络管理领域的重要研究内容。在传统运维体系中，故障分析通常依赖人工经验、预设阈值以及简单的统计方法进行判断，这类方法在规模较小或结构相对稳定的网络环境中尚能发挥一定作用，但当网络结构变得复杂时，其性能往往受到明显限制</w:t>
      </w:r>
      <w:r>
        <w:rPr>
          <w:rFonts w:ascii="宋体" w:hAnsi="宋体"/>
          <w:color w:val="000000"/>
          <w:sz w:val="24"/>
          <w:vertAlign w:val="superscript"/>
        </w:rPr>
        <w:t>[</w:t>
      </w:r>
      <w:r>
        <w:rPr>
          <w:rFonts w:ascii="宋体" w:hAnsi="宋体" w:hint="eastAsia"/>
          <w:color w:val="000000"/>
          <w:sz w:val="24"/>
          <w:vertAlign w:val="superscript"/>
        </w:rPr>
        <w:t>5</w:t>
      </w:r>
      <w:r>
        <w:rPr>
          <w:rFonts w:ascii="宋体" w:hAnsi="宋体"/>
          <w:color w:val="000000"/>
          <w:sz w:val="24"/>
          <w:vertAlign w:val="superscript"/>
        </w:rPr>
        <w:t>]</w:t>
      </w:r>
      <w:r>
        <w:rPr>
          <w:rFonts w:ascii="宋体" w:hAnsi="宋体"/>
          <w:color w:val="000000"/>
          <w:sz w:val="24"/>
        </w:rPr>
        <w:t>。早期相关研究多采用基于专家经验的规则方法（Rule-based），或通过简单的关联关系对告警信息进行分析。然而随着微服务架构和动态网络环境的出现，网络配置与拓扑结构的变化频率明显提高，依赖静态规则的分析方式逐渐难以适应这种快速变化的环境。</w:t>
      </w:r>
    </w:p>
    <w:p w14:paraId="74134DD0" w14:textId="77777777" w:rsidR="00F311BB" w:rsidRDefault="00000000">
      <w:pPr>
        <w:jc w:val="center"/>
        <w:rPr>
          <w:rFonts w:ascii="宋体" w:hAnsi="宋体" w:hint="eastAsia"/>
          <w:color w:val="000000"/>
          <w:sz w:val="24"/>
        </w:rPr>
      </w:pPr>
      <w:r>
        <w:rPr>
          <w:rFonts w:ascii="宋体" w:hAnsi="宋体" w:hint="eastAsia"/>
          <w:noProof/>
          <w:color w:val="000000"/>
          <w:sz w:val="24"/>
        </w:rPr>
        <w:drawing>
          <wp:inline distT="0" distB="0" distL="114300" distR="114300" wp14:anchorId="7D412525" wp14:editId="473AF334">
            <wp:extent cx="4570730" cy="1090295"/>
            <wp:effectExtent l="0" t="0" r="1270" b="14605"/>
            <wp:docPr id="28" name="图片 28" descr="传统自动化运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传统自动化运维、"/>
                    <pic:cNvPicPr>
                      <a:picLocks noChangeAspect="1"/>
                    </pic:cNvPicPr>
                  </pic:nvPicPr>
                  <pic:blipFill>
                    <a:blip r:embed="rId15"/>
                    <a:stretch>
                      <a:fillRect/>
                    </a:stretch>
                  </pic:blipFill>
                  <pic:spPr>
                    <a:xfrm>
                      <a:off x="0" y="0"/>
                      <a:ext cx="4570730" cy="1090295"/>
                    </a:xfrm>
                    <a:prstGeom prst="rect">
                      <a:avLst/>
                    </a:prstGeom>
                  </pic:spPr>
                </pic:pic>
              </a:graphicData>
            </a:graphic>
          </wp:inline>
        </w:drawing>
      </w:r>
    </w:p>
    <w:p w14:paraId="7296822C" w14:textId="77777777" w:rsidR="00F311BB" w:rsidRDefault="00000000">
      <w:pPr>
        <w:jc w:val="center"/>
        <w:rPr>
          <w:rFonts w:ascii="宋体" w:hAnsi="宋体" w:hint="eastAsia"/>
          <w:color w:val="000000"/>
          <w:sz w:val="24"/>
        </w:rPr>
      </w:pPr>
      <w:r>
        <w:rPr>
          <w:rFonts w:ascii="宋体" w:hAnsi="宋体" w:hint="eastAsia"/>
          <w:color w:val="000000"/>
          <w:sz w:val="24"/>
        </w:rPr>
        <w:t>图1-3 传统自动化运维阶段</w:t>
      </w:r>
    </w:p>
    <w:p w14:paraId="66838C3D" w14:textId="77777777" w:rsidR="00F311BB" w:rsidRDefault="00000000">
      <w:pPr>
        <w:jc w:val="center"/>
        <w:rPr>
          <w:rFonts w:ascii="宋体" w:hAnsi="宋体" w:hint="eastAsia"/>
          <w:color w:val="000000"/>
          <w:sz w:val="24"/>
        </w:rPr>
      </w:pPr>
      <w:r>
        <w:rPr>
          <w:rFonts w:ascii="宋体" w:hAnsi="宋体"/>
          <w:noProof/>
          <w:color w:val="000000"/>
          <w:sz w:val="24"/>
        </w:rPr>
        <w:lastRenderedPageBreak/>
        <w:drawing>
          <wp:inline distT="0" distB="0" distL="114300" distR="114300" wp14:anchorId="3B90E7FC" wp14:editId="41207D12">
            <wp:extent cx="5579745" cy="3332480"/>
            <wp:effectExtent l="0" t="0" r="1905" b="1270"/>
            <wp:docPr id="29" name="图片 29" descr="自动化运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自动化运维流程"/>
                    <pic:cNvPicPr>
                      <a:picLocks noChangeAspect="1"/>
                    </pic:cNvPicPr>
                  </pic:nvPicPr>
                  <pic:blipFill>
                    <a:blip r:embed="rId16"/>
                    <a:stretch>
                      <a:fillRect/>
                    </a:stretch>
                  </pic:blipFill>
                  <pic:spPr>
                    <a:xfrm>
                      <a:off x="0" y="0"/>
                      <a:ext cx="5579745" cy="3332480"/>
                    </a:xfrm>
                    <a:prstGeom prst="rect">
                      <a:avLst/>
                    </a:prstGeom>
                  </pic:spPr>
                </pic:pic>
              </a:graphicData>
            </a:graphic>
          </wp:inline>
        </w:drawing>
      </w:r>
    </w:p>
    <w:p w14:paraId="1071CC43" w14:textId="77777777" w:rsidR="00F311BB" w:rsidRDefault="00000000">
      <w:pPr>
        <w:jc w:val="center"/>
        <w:rPr>
          <w:rFonts w:ascii="宋体" w:hAnsi="宋体" w:hint="eastAsia"/>
          <w:color w:val="000000"/>
          <w:sz w:val="24"/>
        </w:rPr>
      </w:pPr>
      <w:r>
        <w:rPr>
          <w:rFonts w:ascii="宋体" w:hAnsi="宋体" w:hint="eastAsia"/>
          <w:color w:val="000000"/>
          <w:sz w:val="24"/>
        </w:rPr>
        <w:t>图1-4 自动化运维流程</w:t>
      </w:r>
    </w:p>
    <w:p w14:paraId="02E8E1D3"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在随后发展的机器学习阶段，一些研究开始尝试利用数据驱动的方法进行故障识别。例如，随机森林、支持向量机（SVM）等分类模型被用于识别不同类型的网络故障；同时，也有研究利用主成分分析（PCA）等降维方法对监控数据进行处理，从而实现异常检测</w:t>
      </w:r>
      <w:r>
        <w:rPr>
          <w:rFonts w:ascii="宋体" w:hAnsi="宋体" w:hint="eastAsia"/>
          <w:color w:val="000000"/>
          <w:sz w:val="24"/>
          <w:vertAlign w:val="superscript"/>
        </w:rPr>
        <w:t>[11]</w:t>
      </w:r>
      <w:r>
        <w:rPr>
          <w:rFonts w:ascii="宋体" w:hAnsi="宋体"/>
          <w:color w:val="000000"/>
          <w:sz w:val="24"/>
        </w:rPr>
        <w:t>。与早期方法相比，这类模型能够在一定程度上从历史数据中学习故障特征，但其分析结果仍然主要基于统计相关关系，因此在复杂场景中往往难以准确揭示故障产生的真实原因。</w:t>
      </w:r>
    </w:p>
    <w:p w14:paraId="3B2C19C5"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近年来，相关研究逐渐开始引入因果推断（Causal Inference）思想，以弥补传统相关性分析的不足。通过PC算法或GES算法，可以从观测数据中推断潜在的因果结构，并构建对应的因果图模型。在此基础上，研究者能够通过图结构中的干预分析识别真正的根因节点，从而避免“相关性不等于因果性”所带来的误判问题。这种方法为复杂网络环境下的故障定位提供了一种新的研究思路。</w:t>
      </w:r>
    </w:p>
    <w:p w14:paraId="25E5644D"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随着图论方法和大数据分析技术的不断发展，利用网络拓扑结构进行故障分析也逐渐受到关注</w:t>
      </w:r>
      <w:r>
        <w:rPr>
          <w:rFonts w:ascii="宋体" w:hAnsi="宋体" w:hint="eastAsia"/>
          <w:color w:val="000000"/>
          <w:sz w:val="24"/>
          <w:vertAlign w:val="superscript"/>
        </w:rPr>
        <w:t>[10]</w:t>
      </w:r>
      <w:r>
        <w:rPr>
          <w:rFonts w:ascii="宋体" w:hAnsi="宋体"/>
          <w:color w:val="000000"/>
          <w:sz w:val="24"/>
        </w:rPr>
        <w:t>。部分研究通过构建动态运维图，将设备、链路及告警事件等信息统一表示为图结构，并结合告警共现关系进行分析，再通过图搜索等方式定位可能的根因节点</w:t>
      </w:r>
      <w:r>
        <w:rPr>
          <w:rFonts w:ascii="宋体" w:hAnsi="宋体" w:hint="eastAsia"/>
          <w:color w:val="000000"/>
          <w:sz w:val="24"/>
          <w:vertAlign w:val="superscript"/>
        </w:rPr>
        <w:t>[16]</w:t>
      </w:r>
      <w:r>
        <w:rPr>
          <w:rFonts w:ascii="宋体" w:hAnsi="宋体"/>
          <w:color w:val="000000"/>
          <w:sz w:val="24"/>
        </w:rPr>
        <w:t>。这类方法在分析过程中同时考虑了设备配置关系与网络连接关系，因此在一定程度上提升了故障定位的效率与准确性。</w:t>
      </w:r>
    </w:p>
    <w:p w14:paraId="6C459E42"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与此同时，将知识表示方法与图结构分析结合的研究也逐渐增多。例如，在光网络等应用场景中，有研究利用拓扑结构信息强化告警之间的关联关系，并通过图模型对多故障环境进行分析，实现了较高精度的故障定位效果</w:t>
      </w:r>
      <w:r>
        <w:rPr>
          <w:rFonts w:ascii="宋体" w:hAnsi="宋体"/>
          <w:color w:val="000000"/>
          <w:sz w:val="24"/>
          <w:vertAlign w:val="superscript"/>
        </w:rPr>
        <w:t>[49]</w:t>
      </w:r>
      <w:r>
        <w:rPr>
          <w:rFonts w:ascii="宋体" w:hAnsi="宋体"/>
          <w:color w:val="000000"/>
          <w:sz w:val="24"/>
        </w:rPr>
        <w:t>。</w:t>
      </w:r>
    </w:p>
    <w:p w14:paraId="45D54456"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lastRenderedPageBreak/>
        <w:t>在故障预警方面，传统方法通常依赖阈值监控或趋势分析来判断潜在风险。然而，这类技术主要针对单一指标变化，对复杂网络中的结构性关系考虑不足，因此在识别关联性故障方面能力有限。近年来，一些研究开始尝试将结构化知识与时间序列特征结合构建预警模型，通过引入拓扑信息和实体关系数据，对潜在的故障模式进行识别与预测，从而提升预警系统在复杂网络环境中的适用性。</w:t>
      </w:r>
    </w:p>
    <w:p w14:paraId="21AB628C"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b/>
          <w:bCs/>
          <w:color w:val="000000"/>
          <w:sz w:val="28"/>
          <w:szCs w:val="28"/>
        </w:rPr>
        <w:t>1.2.3 现有研究的不足与问题分析</w:t>
      </w:r>
    </w:p>
    <w:p w14:paraId="46F05D64"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在当前的研究背景下，已经有不少学者尝试将知识图谱技术引入网络运维分析领域，但相关研究仍然存在一些值得进一步探讨的问题。现阶段的大多数工作主要集中在知识图谱的构建过程以及知识表示方式上，例如多源数据融合与语义关系建模等方面，而针对图结构在故障分析中的实际应用研究相对较少。特别是在利用图结构开展因果关系推断以及告警之间的关联分析方面，仍缺乏系统化的方法。一些已有研究通常在特定应用场景中引入某种算法进行分析，但整体上缺少一种具有通用性且易于解释的故障关联分析机制，这在面对规模差异较大或结构异构的网络环境时往往难以取得稳定效果</w:t>
      </w:r>
      <w:r>
        <w:rPr>
          <w:rFonts w:ascii="宋体" w:hAnsi="宋体"/>
          <w:color w:val="000000"/>
          <w:sz w:val="24"/>
          <w:vertAlign w:val="superscript"/>
        </w:rPr>
        <w:t>[</w:t>
      </w:r>
      <w:r>
        <w:rPr>
          <w:rFonts w:ascii="宋体" w:hAnsi="宋体" w:hint="eastAsia"/>
          <w:color w:val="000000"/>
          <w:sz w:val="24"/>
          <w:vertAlign w:val="superscript"/>
        </w:rPr>
        <w:t>13</w:t>
      </w:r>
      <w:r>
        <w:rPr>
          <w:rFonts w:ascii="宋体" w:hAnsi="宋体"/>
          <w:color w:val="000000"/>
          <w:sz w:val="24"/>
          <w:vertAlign w:val="superscript"/>
        </w:rPr>
        <w:t>]</w:t>
      </w:r>
      <w:r>
        <w:rPr>
          <w:rFonts w:ascii="宋体" w:hAnsi="宋体"/>
          <w:color w:val="000000"/>
          <w:sz w:val="24"/>
        </w:rPr>
        <w:t>。</w:t>
      </w:r>
    </w:p>
    <w:p w14:paraId="0E3B9894"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另一方面，传统的告警分析与故障预警方法通常依赖单一来源的数据或预先设定的阈值规则，这类方法在处理简单网络场景时较为直接，但在复杂网络环境中难以充分利用网络实体之间的结构关系信息</w:t>
      </w:r>
      <w:r>
        <w:rPr>
          <w:rFonts w:ascii="宋体" w:hAnsi="宋体"/>
          <w:color w:val="000000"/>
          <w:sz w:val="24"/>
          <w:vertAlign w:val="superscript"/>
        </w:rPr>
        <w:t>[</w:t>
      </w:r>
      <w:r>
        <w:rPr>
          <w:rFonts w:ascii="宋体" w:hAnsi="宋体" w:hint="eastAsia"/>
          <w:color w:val="000000"/>
          <w:sz w:val="24"/>
          <w:vertAlign w:val="superscript"/>
        </w:rPr>
        <w:t>14</w:t>
      </w:r>
      <w:r>
        <w:rPr>
          <w:rFonts w:ascii="宋体" w:hAnsi="宋体"/>
          <w:color w:val="000000"/>
          <w:sz w:val="24"/>
          <w:vertAlign w:val="superscript"/>
        </w:rPr>
        <w:t>]</w:t>
      </w:r>
      <w:r>
        <w:rPr>
          <w:rFonts w:ascii="宋体" w:hAnsi="宋体"/>
          <w:color w:val="000000"/>
          <w:sz w:val="24"/>
        </w:rPr>
        <w:t>。当故障涉及多个节点或链路时，仅依赖单个指标或孤立规则进行判断，往往容易产生误报或漏报现象，同时也难以清晰描述故障产生和传播的过程，从而影响运维人员对根因的准确判断。</w:t>
      </w:r>
    </w:p>
    <w:p w14:paraId="1F5911AD"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在一些研究中，学者也尝试通过引入深度学习或图神经网络等技术来改进基于图结构的故障定位方法。然而，这类方法在实际应用中往往需要大量高质量的数据以及较为完整的标注样本作为训练基础，同时模型本身的可解释性相对有限。在真实生产环境中，运维数据往往存在不完整或分布不均的问题，这使得相关方法在落地应用时面临一定困难</w:t>
      </w:r>
      <w:r>
        <w:rPr>
          <w:rFonts w:ascii="宋体" w:hAnsi="宋体"/>
          <w:color w:val="000000"/>
          <w:sz w:val="24"/>
          <w:vertAlign w:val="superscript"/>
        </w:rPr>
        <w:t>[</w:t>
      </w:r>
      <w:r>
        <w:rPr>
          <w:rFonts w:ascii="宋体" w:hAnsi="宋体" w:hint="eastAsia"/>
          <w:color w:val="000000"/>
          <w:sz w:val="24"/>
          <w:vertAlign w:val="superscript"/>
        </w:rPr>
        <w:t>15</w:t>
      </w:r>
      <w:r>
        <w:rPr>
          <w:rFonts w:ascii="宋体" w:hAnsi="宋体"/>
          <w:color w:val="000000"/>
          <w:sz w:val="24"/>
          <w:vertAlign w:val="superscript"/>
        </w:rPr>
        <w:t>]</w:t>
      </w:r>
      <w:r>
        <w:rPr>
          <w:rFonts w:ascii="宋体" w:hAnsi="宋体"/>
          <w:color w:val="000000"/>
          <w:sz w:val="24"/>
        </w:rPr>
        <w:t>。</w:t>
      </w:r>
    </w:p>
    <w:p w14:paraId="3707DE42"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综合来看，当前运维场景仍然需要一种能够在知识图谱表示基础上开展分析的技术路径，使网络拓扑结构信息与动态告警数据能够被统一利用</w:t>
      </w:r>
      <w:r>
        <w:rPr>
          <w:rFonts w:ascii="宋体" w:hAnsi="宋体" w:hint="eastAsia"/>
          <w:color w:val="000000"/>
          <w:sz w:val="24"/>
          <w:vertAlign w:val="superscript"/>
        </w:rPr>
        <w:t>[17]</w:t>
      </w:r>
      <w:r>
        <w:rPr>
          <w:rFonts w:ascii="宋体" w:hAnsi="宋体"/>
          <w:color w:val="000000"/>
          <w:sz w:val="24"/>
        </w:rPr>
        <w:t>。在此基础上，通过对实体关系和告警行为进行综合分析，实现告警之间的关联推理与故障根因定位。理想的方法不仅需要具备一定的可解释性，还应能够适用于多层级、复杂结构的网络环境，并具备一定的迁移能力，从而帮助运维人员更高效地识别故障来源、分析影响范围，并为后续的故障预警提供辅助支持。</w:t>
      </w:r>
    </w:p>
    <w:p w14:paraId="43E65D99"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b/>
          <w:bCs/>
          <w:color w:val="000000"/>
          <w:sz w:val="32"/>
          <w:szCs w:val="32"/>
        </w:rPr>
        <w:lastRenderedPageBreak/>
        <w:t>1.3 研究内容与技术路线</w:t>
      </w:r>
    </w:p>
    <w:p w14:paraId="77A18554"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b/>
          <w:bCs/>
          <w:color w:val="000000"/>
          <w:sz w:val="28"/>
          <w:szCs w:val="28"/>
        </w:rPr>
        <w:t>1.3.1 研究目标与研究内容</w:t>
      </w:r>
    </w:p>
    <w:p w14:paraId="0A84E40D"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本研究围绕复杂网络环境下告警数量多、关联关系不清以及故障根因定位效率较低等实际运维问题展开，目标是在不引入复杂模型和高标注成本的前提下，探索一种基于知识图谱的告警关联分析与根因定位方法，为网络运维提供一种具备可解释性和工程可行性的辅助分析手段</w:t>
      </w:r>
      <w:r>
        <w:rPr>
          <w:rFonts w:ascii="宋体" w:hAnsi="宋体" w:hint="eastAsia"/>
          <w:color w:val="000000"/>
          <w:sz w:val="24"/>
          <w:vertAlign w:val="superscript"/>
        </w:rPr>
        <w:t>[18]</w:t>
      </w:r>
      <w:r>
        <w:rPr>
          <w:rFonts w:ascii="宋体" w:hAnsi="宋体"/>
          <w:color w:val="000000"/>
          <w:sz w:val="24"/>
        </w:rPr>
        <w:t>。</w:t>
      </w:r>
    </w:p>
    <w:p w14:paraId="272D7601"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与侧重模型预测精度或算法复杂度的相关研究不同，本文更关注方法在真实运维场景中的可落地性与可理解性。研究重点放在如何结合网络拓扑结构、告警产生的时间特征以及运维实体之间的依赖关系，对大量告警信息进行合理聚合，并在此基础上缩小故障排查范围，辅助识别可能的故障源节点</w:t>
      </w:r>
      <w:r>
        <w:rPr>
          <w:rFonts w:ascii="宋体" w:hAnsi="宋体" w:hint="eastAsia"/>
          <w:color w:val="000000"/>
          <w:sz w:val="24"/>
          <w:vertAlign w:val="superscript"/>
        </w:rPr>
        <w:t>[19]</w:t>
      </w:r>
      <w:r>
        <w:rPr>
          <w:rFonts w:ascii="宋体" w:hAnsi="宋体"/>
          <w:color w:val="000000"/>
          <w:sz w:val="24"/>
        </w:rPr>
        <w:t>。</w:t>
      </w:r>
    </w:p>
    <w:p w14:paraId="1614CF72"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围绕上述研究目标，本文主要开展以下几方面研究工作：</w:t>
      </w:r>
    </w:p>
    <w:p w14:paraId="3766FC0A"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（1）运维知识图谱建模研究</w:t>
      </w:r>
      <w:r>
        <w:rPr>
          <w:rFonts w:ascii="宋体" w:hAnsi="宋体"/>
          <w:color w:val="000000"/>
          <w:sz w:val="24"/>
        </w:rPr>
        <w:br/>
      </w:r>
      <w:r>
        <w:rPr>
          <w:rFonts w:ascii="宋体" w:hAnsi="宋体" w:hint="eastAsia"/>
          <w:color w:val="000000"/>
          <w:sz w:val="24"/>
        </w:rPr>
        <w:tab/>
      </w:r>
      <w:r>
        <w:rPr>
          <w:rFonts w:ascii="宋体" w:hAnsi="宋体"/>
          <w:color w:val="000000"/>
          <w:sz w:val="24"/>
        </w:rPr>
        <w:t>以网络设备、物理接口及告警事件为核心对象，构建面向网络运维场景的知识图谱模型，明确各类实体的属性定义及其关系表达方式，为告警关联分析提供统一的数据组织与表达基础。</w:t>
      </w:r>
    </w:p>
    <w:p w14:paraId="04DFEB3F"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（2）多源运维数据的图谱化表示方法研究</w:t>
      </w:r>
      <w:r>
        <w:rPr>
          <w:rFonts w:ascii="宋体" w:hAnsi="宋体"/>
          <w:color w:val="000000"/>
          <w:sz w:val="24"/>
        </w:rPr>
        <w:br/>
      </w:r>
      <w:r>
        <w:rPr>
          <w:rFonts w:ascii="宋体" w:hAnsi="宋体" w:hint="eastAsia"/>
          <w:color w:val="000000"/>
          <w:sz w:val="24"/>
        </w:rPr>
        <w:tab/>
      </w:r>
      <w:r>
        <w:rPr>
          <w:rFonts w:ascii="宋体" w:hAnsi="宋体"/>
          <w:color w:val="000000"/>
          <w:sz w:val="24"/>
        </w:rPr>
        <w:t>结合网络拓扑信息、接口运行状态及告警数据，将原本分散在不同系统中的运维信息映射到统一的知识图谱结构中，实现对网络结构特征和运行状态的整体刻画。</w:t>
      </w:r>
    </w:p>
    <w:p w14:paraId="1D507AAC" w14:textId="77777777" w:rsidR="00F311BB" w:rsidRDefault="00000000">
      <w:pPr>
        <w:spacing w:line="400" w:lineRule="exact"/>
        <w:ind w:firstLineChars="200" w:firstLine="480"/>
        <w:rPr>
          <w:rFonts w:ascii="宋体" w:hAnsi="宋体" w:hint="eastAsia"/>
          <w:color w:val="000000"/>
          <w:sz w:val="24"/>
        </w:rPr>
      </w:pPr>
      <w:r>
        <w:rPr>
          <w:rFonts w:ascii="宋体" w:hAnsi="宋体"/>
          <w:color w:val="000000"/>
          <w:sz w:val="24"/>
        </w:rPr>
        <w:t>（3）基于时间窗口约束与拓扑关联的告警传播分析与根因定位方法研究</w:t>
      </w:r>
      <w:r>
        <w:rPr>
          <w:rFonts w:ascii="宋体" w:hAnsi="宋体"/>
          <w:color w:val="000000"/>
          <w:sz w:val="24"/>
        </w:rPr>
        <w:br/>
      </w:r>
      <w:r>
        <w:rPr>
          <w:rFonts w:ascii="宋体" w:hAnsi="宋体" w:hint="eastAsia"/>
          <w:color w:val="000000"/>
          <w:sz w:val="24"/>
        </w:rPr>
        <w:tab/>
      </w:r>
      <w:r>
        <w:rPr>
          <w:rFonts w:ascii="宋体" w:hAnsi="宋体"/>
          <w:color w:val="000000"/>
          <w:sz w:val="24"/>
        </w:rPr>
        <w:t>针对告警风暴问题，设计一种结合时间局部性特征与拓扑关联关系的告警分析方法。该方法以实时告警流为输入，通过引入时间窗口</w:t>
      </w:r>
      <w:r>
        <w:rPr>
          <w:rFonts w:ascii="宋体" w:hAnsi="宋体" w:hint="eastAsia"/>
          <w:color w:val="000000"/>
          <w:sz w:val="24"/>
        </w:rPr>
        <w:t>：</w:t>
      </w:r>
    </w:p>
    <w:p w14:paraId="337EE776" w14:textId="77777777" w:rsidR="00F311BB" w:rsidRDefault="00000000">
      <w:pPr>
        <w:spacing w:line="400" w:lineRule="auto"/>
        <w:rPr>
          <w:rFonts w:ascii="宋体" w:hAnsi="宋体" w:hint="eastAsia"/>
          <w:color w:val="000000"/>
          <w:sz w:val="24"/>
        </w:rPr>
      </w:pPr>
      <w:r>
        <w:rPr>
          <w:rFonts w:ascii="宋体" w:hAnsi="宋体" w:hint="eastAsia"/>
          <w:color w:val="000000"/>
          <w:sz w:val="24"/>
        </w:rPr>
        <w:t xml:space="preserve">                           </w:t>
      </w:r>
      <m:oMath>
        <m:r>
          <w:rPr>
            <w:rFonts w:ascii="Cambria Math" w:hAnsi="Cambria Math" w:cs="宋体"/>
            <w:kern w:val="0"/>
            <w:sz w:val="24"/>
          </w:rPr>
          <m:t>W=[</m:t>
        </m:r>
        <m:sSub>
          <m:sSubPr>
            <m:ctrlPr>
              <w:rPr>
                <w:rFonts w:ascii="Cambria Math" w:hAnsi="Cambria Math" w:cs="宋体"/>
                <w:kern w:val="0"/>
                <w:sz w:val="24"/>
              </w:rPr>
            </m:ctrlPr>
          </m:sSubPr>
          <m:e>
            <m:r>
              <w:rPr>
                <w:rFonts w:ascii="Cambria Math" w:hAnsi="Cambria Math" w:cs="宋体"/>
                <w:kern w:val="0"/>
                <w:sz w:val="24"/>
              </w:rPr>
              <m:t>t</m:t>
            </m:r>
          </m:e>
          <m:sub>
            <m:r>
              <w:rPr>
                <w:rFonts w:ascii="Cambria Math" w:hAnsi="Cambria Math" w:cs="宋体"/>
                <w:kern w:val="0"/>
                <w:sz w:val="24"/>
              </w:rPr>
              <m:t>0</m:t>
            </m:r>
          </m:sub>
        </m:sSub>
        <m:r>
          <w:rPr>
            <w:rFonts w:ascii="Cambria Math" w:hAnsi="Cambria Math" w:cs="宋体"/>
            <w:kern w:val="0"/>
            <w:sz w:val="24"/>
          </w:rPr>
          <m:t>-</m:t>
        </m:r>
        <m:r>
          <m:rPr>
            <m:sty m:val="p"/>
          </m:rPr>
          <w:rPr>
            <w:rFonts w:ascii="Cambria Math" w:hAnsi="Cambria Math" w:cs="宋体"/>
            <w:kern w:val="0"/>
            <w:sz w:val="24"/>
          </w:rPr>
          <m:t>Δ</m:t>
        </m:r>
        <m:r>
          <w:rPr>
            <w:rFonts w:ascii="Cambria Math" w:hAnsi="Cambria Math" w:cs="宋体"/>
            <w:kern w:val="0"/>
            <w:sz w:val="24"/>
          </w:rPr>
          <m:t>t,</m:t>
        </m:r>
        <m:r>
          <m:rPr>
            <m:nor/>
          </m:rPr>
          <w:rPr>
            <w:kern w:val="0"/>
            <w:sz w:val="24"/>
          </w:rPr>
          <m:t>  </m:t>
        </m:r>
        <m:sSub>
          <m:sSubPr>
            <m:ctrlPr>
              <w:rPr>
                <w:rFonts w:ascii="Cambria Math" w:hAnsi="Cambria Math" w:cs="宋体"/>
                <w:kern w:val="0"/>
                <w:sz w:val="24"/>
              </w:rPr>
            </m:ctrlPr>
          </m:sSubPr>
          <m:e>
            <m:r>
              <w:rPr>
                <w:rFonts w:ascii="Cambria Math" w:hAnsi="Cambria Math" w:cs="宋体"/>
                <w:kern w:val="0"/>
                <w:sz w:val="24"/>
              </w:rPr>
              <m:t>t</m:t>
            </m:r>
          </m:e>
          <m:sub>
            <m:r>
              <w:rPr>
                <w:rFonts w:ascii="Cambria Math" w:hAnsi="Cambria Math" w:cs="宋体"/>
                <w:kern w:val="0"/>
                <w:sz w:val="24"/>
              </w:rPr>
              <m:t>0</m:t>
            </m:r>
          </m:sub>
        </m:sSub>
        <m:r>
          <w:rPr>
            <w:rFonts w:ascii="Cambria Math" w:hAnsi="Cambria Math" w:cs="宋体"/>
            <w:kern w:val="0"/>
            <w:sz w:val="24"/>
          </w:rPr>
          <m:t>+</m:t>
        </m:r>
        <m:r>
          <m:rPr>
            <m:sty m:val="p"/>
          </m:rPr>
          <w:rPr>
            <w:rFonts w:ascii="Cambria Math" w:hAnsi="Cambria Math" w:cs="宋体"/>
            <w:kern w:val="0"/>
            <w:sz w:val="24"/>
          </w:rPr>
          <m:t>Δ</m:t>
        </m:r>
        <m:r>
          <w:rPr>
            <w:rFonts w:ascii="Cambria Math" w:hAnsi="Cambria Math" w:cs="宋体"/>
            <w:kern w:val="0"/>
            <w:sz w:val="24"/>
          </w:rPr>
          <m:t>t]</m:t>
        </m:r>
      </m:oMath>
      <w:r>
        <w:rPr>
          <w:rFonts w:ascii="宋体" w:hAnsi="宋体" w:hint="eastAsia"/>
          <w:color w:val="000000"/>
          <w:sz w:val="24"/>
        </w:rPr>
        <w:t xml:space="preserve">                      (1-1)</w:t>
      </w:r>
    </w:p>
    <w:p w14:paraId="26825E94"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对告警关联的时序范围进行约束，并在知识图谱中沿网络拓扑关系追踪告警的传播路径，对可能由同一故障引发的多条告警进行聚合分析，并对潜在故障源节点进行识别与排序。</w:t>
      </w:r>
    </w:p>
    <w:p w14:paraId="72731CE5"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（4）方法有效性验证与案例分析</w:t>
      </w:r>
      <w:r>
        <w:rPr>
          <w:rFonts w:ascii="宋体" w:hAnsi="宋体"/>
          <w:color w:val="000000"/>
          <w:sz w:val="24"/>
        </w:rPr>
        <w:br/>
      </w:r>
      <w:r>
        <w:rPr>
          <w:rFonts w:ascii="宋体" w:hAnsi="宋体" w:hint="eastAsia"/>
          <w:color w:val="000000"/>
          <w:sz w:val="24"/>
        </w:rPr>
        <w:tab/>
      </w:r>
      <w:r>
        <w:rPr>
          <w:rFonts w:ascii="宋体" w:hAnsi="宋体"/>
          <w:color w:val="000000"/>
          <w:sz w:val="24"/>
        </w:rPr>
        <w:t>通过典型网络运维场景下的真实或模拟故障案例，对所提出方法在告警收敛效果和故障根因定位效率等方面进行分析与验证，评估其在实际网络运维中的应用价值。</w:t>
      </w:r>
    </w:p>
    <w:p w14:paraId="452861D2"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b/>
          <w:bCs/>
          <w:color w:val="000000"/>
          <w:sz w:val="28"/>
          <w:szCs w:val="28"/>
        </w:rPr>
        <w:lastRenderedPageBreak/>
        <w:t>1.3.2 整体技术路线与实现思路</w:t>
      </w:r>
    </w:p>
    <w:p w14:paraId="393D8D08"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围绕上述研究内容，本文整体技术路线遵循“数据整合—知识建模—关联分析—结果验证”的思路展开，各阶段之间形成清晰的逻辑衔接。</w:t>
      </w:r>
    </w:p>
    <w:p w14:paraId="09583A49"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首先，在数据层面，采集网络运维过程中常见的多源数据，包括网络设备基本信息、接口连接关系以及运行过程中产生的告警数据。其中，设备与接口之间的物理连接关系通过网络发现机制自动获取，为后续告警关联分析提供可靠的拓扑基础</w:t>
      </w:r>
      <w:r>
        <w:rPr>
          <w:rFonts w:ascii="宋体" w:hAnsi="宋体" w:hint="eastAsia"/>
          <w:color w:val="000000"/>
          <w:sz w:val="24"/>
          <w:vertAlign w:val="superscript"/>
        </w:rPr>
        <w:t>[20]</w:t>
      </w:r>
      <w:r>
        <w:rPr>
          <w:rFonts w:ascii="宋体" w:hAnsi="宋体"/>
          <w:color w:val="000000"/>
          <w:sz w:val="24"/>
        </w:rPr>
        <w:t>。</w:t>
      </w:r>
    </w:p>
    <w:p w14:paraId="18C0B5D9"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其次，在知识建模阶段，将网络设备、物理接口和告警事件抽象为知识图谱中的实体节点，并依据其物理连接关系、隶属关系以及告警触发关系构建相应的关系边，形成面向网络运维场景的知识图谱结构。该结构能够直观反映网络实体之间的连接关系及告警与实体之间的关联情况</w:t>
      </w:r>
      <w:r>
        <w:rPr>
          <w:rFonts w:ascii="宋体" w:hAnsi="宋体" w:hint="eastAsia"/>
          <w:color w:val="000000"/>
          <w:sz w:val="24"/>
          <w:vertAlign w:val="superscript"/>
        </w:rPr>
        <w:t>[21]</w:t>
      </w:r>
      <w:r>
        <w:rPr>
          <w:rFonts w:ascii="宋体" w:hAnsi="宋体"/>
          <w:color w:val="000000"/>
          <w:sz w:val="24"/>
        </w:rPr>
        <w:t>。</w:t>
      </w:r>
    </w:p>
    <w:p w14:paraId="340D0991"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在此基础上，本文引入时间窗口约束与拓扑关联分析相结合的告警处理思路。当告警发生时，以告警所关联的网络实体作为分析起点，在限定时间窗口内，沿知识图谱中的拓扑关系进行受限遍历，筛选在空间位置和时间特征上具有相关性的告警信息。通过对告警在拓扑结构中的分布路径及其时间集中程度进行综合分析，对可能的故障源节点进行评估，从而实现告警聚合与根因定位。</w:t>
      </w:r>
    </w:p>
    <w:p w14:paraId="7334E14E"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最后，通过典型故障场景对分析结果进行验证，对比传统人工排查方式与基于知识图谱分析方式在告警数量和故障定位效率等方面的差异，评估所提出技术路线在实际网络运维中的适用性与有效性。</w:t>
      </w:r>
    </w:p>
    <w:p w14:paraId="4EB4612D"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hint="eastAsia"/>
          <w:b/>
          <w:bCs/>
          <w:color w:val="000000"/>
          <w:sz w:val="32"/>
          <w:szCs w:val="32"/>
        </w:rPr>
        <w:t>1.4 论文总体结构安排</w:t>
      </w:r>
    </w:p>
    <w:p w14:paraId="7900CE4A"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本文围绕网络运维场景中的告警关联分析与根因定位问题，结合知识图谱的结构化表达能力，按照“知识建模—关联分析—根因排序—实验验证”的技术路线展开研究。全文结构安排如下：</w:t>
      </w:r>
    </w:p>
    <w:p w14:paraId="2EF6F002"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第一章为绪论，主要介绍研究背景与意义，分析当前网络运维中告警分析与故障定位所面临的问题，并综述国内外相关研究现状，明确本文的研究内容与技术路线。</w:t>
      </w:r>
    </w:p>
    <w:p w14:paraId="526251C5"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第二章介绍相关技术基础，包括知识图谱建模方法、图数据库技术以及网络拓扑发现与告警数据处理等内容，为后续方法设计提供理论基础与技术支撑。</w:t>
      </w:r>
    </w:p>
    <w:p w14:paraId="20E7D2A0"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第三章面向网络运维场景构建运维知识图谱模型，重点完成设备、接口与告警等核心实体设计，以及实体关系与Schema结构建模，为告警关联分析提供结构化数</w:t>
      </w:r>
      <w:r>
        <w:rPr>
          <w:rFonts w:ascii="宋体" w:hAnsi="宋体"/>
          <w:color w:val="000000"/>
          <w:sz w:val="24"/>
        </w:rPr>
        <w:lastRenderedPageBreak/>
        <w:t>据基础。</w:t>
      </w:r>
    </w:p>
    <w:p w14:paraId="788818B7"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第四章提出基于知识图谱的告警关联分析与根因定位方法，分别从</w:t>
      </w:r>
      <w:r>
        <w:rPr>
          <w:rFonts w:ascii="宋体" w:hAnsi="宋体" w:hint="eastAsia"/>
          <w:color w:val="000000"/>
          <w:sz w:val="24"/>
        </w:rPr>
        <w:t>滑动</w:t>
      </w:r>
      <w:r>
        <w:rPr>
          <w:rFonts w:ascii="宋体" w:hAnsi="宋体"/>
          <w:color w:val="000000"/>
          <w:sz w:val="24"/>
        </w:rPr>
        <w:t>时间窗口约束、拓扑受限遍历以及多维特征融合排序等方面展开设计，实现告警聚合与根因候选识别。</w:t>
      </w:r>
    </w:p>
    <w:p w14:paraId="18292775"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第五章通过典型网络拓扑构建实验环境，对本文方法进行验证，并结合实际端口故障案例分析告警收敛效果与根因定位能力。</w:t>
      </w:r>
    </w:p>
    <w:p w14:paraId="7DDB7A75"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第六章对全文工作进行总结，并对未来研究方向进行展望。</w:t>
      </w:r>
    </w:p>
    <w:p w14:paraId="67F5DB3B"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b/>
          <w:bCs/>
          <w:color w:val="000000"/>
          <w:sz w:val="32"/>
          <w:szCs w:val="32"/>
        </w:rPr>
        <w:t>1.</w:t>
      </w:r>
      <w:r>
        <w:rPr>
          <w:rFonts w:ascii="黑体" w:eastAsia="黑体" w:hAnsi="黑体" w:hint="eastAsia"/>
          <w:b/>
          <w:bCs/>
          <w:color w:val="000000"/>
          <w:sz w:val="32"/>
          <w:szCs w:val="32"/>
        </w:rPr>
        <w:t>5</w:t>
      </w:r>
      <w:r>
        <w:rPr>
          <w:rFonts w:ascii="黑体" w:eastAsia="黑体" w:hAnsi="黑体"/>
          <w:b/>
          <w:bCs/>
          <w:color w:val="000000"/>
          <w:sz w:val="32"/>
          <w:szCs w:val="32"/>
        </w:rPr>
        <w:t xml:space="preserve"> 本章小结</w:t>
      </w:r>
    </w:p>
    <w:p w14:paraId="5DE842AB"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本章围绕网络运维场景下面临的实际问题，对研究背景与研究意义进行了说明，分析了当前网络规模扩大和结构复杂化背景下，传统运维手段在告警处理和故障定位方面存在的不足。通过对国内外相关研究工作的梳理，可以看出，尽管知识图谱和智能运维相关技术已得到一定研究，但在复杂网络场景下，如何结合拓扑结构和告警时序信息进行有效的关联分析，仍有进一步研究的空间。</w:t>
      </w:r>
    </w:p>
    <w:p w14:paraId="32528AF7" w14:textId="77777777" w:rsidR="00F311BB" w:rsidRDefault="00000000">
      <w:pPr>
        <w:spacing w:line="400" w:lineRule="exact"/>
        <w:ind w:firstLineChars="200" w:firstLine="480"/>
        <w:jc w:val="left"/>
        <w:rPr>
          <w:rFonts w:ascii="宋体" w:hAnsi="宋体" w:hint="eastAsia"/>
          <w:color w:val="000000"/>
          <w:sz w:val="24"/>
        </w:rPr>
      </w:pPr>
      <w:r>
        <w:rPr>
          <w:rFonts w:ascii="宋体" w:hAnsi="宋体"/>
          <w:color w:val="000000"/>
          <w:sz w:val="24"/>
        </w:rPr>
        <w:t>在此基础上，本文明确了研究目标和研究内容，提出了一种基于知识图谱的网络告警关联分析与根因定位研究思路，并给出了整体技术路线和实现框架。相关内容为后续章节中知识图谱建模、告警分析方法设计以及案例验证奠定了基础。</w:t>
      </w:r>
    </w:p>
    <w:p w14:paraId="23A9EE57" w14:textId="77777777" w:rsidR="00F311BB" w:rsidRDefault="00F311BB">
      <w:pPr>
        <w:spacing w:line="400" w:lineRule="auto"/>
        <w:ind w:firstLineChars="200" w:firstLine="480"/>
        <w:jc w:val="left"/>
        <w:rPr>
          <w:rFonts w:ascii="宋体" w:hAnsi="宋体" w:hint="eastAsia"/>
          <w:color w:val="000000"/>
          <w:sz w:val="24"/>
        </w:rPr>
      </w:pPr>
    </w:p>
    <w:p w14:paraId="49293375" w14:textId="77777777" w:rsidR="00F311BB" w:rsidRDefault="00F311BB">
      <w:pPr>
        <w:spacing w:line="400" w:lineRule="auto"/>
        <w:jc w:val="left"/>
        <w:rPr>
          <w:rFonts w:ascii="宋体" w:hAnsi="宋体" w:hint="eastAsia"/>
          <w:color w:val="000000"/>
          <w:sz w:val="24"/>
        </w:rPr>
      </w:pPr>
    </w:p>
    <w:p w14:paraId="4CA7DDA7" w14:textId="77777777" w:rsidR="00F311BB" w:rsidRDefault="00F311BB">
      <w:pPr>
        <w:spacing w:line="400" w:lineRule="auto"/>
        <w:jc w:val="left"/>
        <w:rPr>
          <w:rFonts w:ascii="宋体" w:hAnsi="宋体" w:hint="eastAsia"/>
          <w:color w:val="000000"/>
          <w:sz w:val="24"/>
        </w:rPr>
      </w:pPr>
    </w:p>
    <w:p w14:paraId="5EEF3AD0" w14:textId="77777777" w:rsidR="00F311BB" w:rsidRDefault="00F311BB">
      <w:pPr>
        <w:spacing w:line="400" w:lineRule="auto"/>
        <w:jc w:val="left"/>
        <w:rPr>
          <w:rFonts w:ascii="宋体" w:hAnsi="宋体" w:hint="eastAsia"/>
          <w:color w:val="000000"/>
          <w:sz w:val="24"/>
        </w:rPr>
      </w:pPr>
    </w:p>
    <w:p w14:paraId="1AB03407" w14:textId="77777777" w:rsidR="00F311BB" w:rsidRDefault="00F311BB">
      <w:pPr>
        <w:spacing w:line="400" w:lineRule="auto"/>
        <w:jc w:val="left"/>
        <w:rPr>
          <w:rFonts w:ascii="宋体" w:hAnsi="宋体" w:hint="eastAsia"/>
          <w:color w:val="000000"/>
          <w:sz w:val="24"/>
        </w:rPr>
      </w:pPr>
    </w:p>
    <w:p w14:paraId="74C8AAAF" w14:textId="77777777" w:rsidR="00F311BB" w:rsidRDefault="00F311BB">
      <w:pPr>
        <w:spacing w:line="400" w:lineRule="auto"/>
        <w:jc w:val="left"/>
        <w:rPr>
          <w:rFonts w:ascii="宋体" w:hAnsi="宋体" w:hint="eastAsia"/>
          <w:color w:val="000000"/>
          <w:sz w:val="24"/>
        </w:rPr>
      </w:pPr>
    </w:p>
    <w:p w14:paraId="5148F9FA" w14:textId="77777777" w:rsidR="00F311BB" w:rsidRDefault="00F311BB">
      <w:pPr>
        <w:spacing w:line="400" w:lineRule="auto"/>
        <w:jc w:val="left"/>
        <w:rPr>
          <w:rFonts w:ascii="宋体" w:hAnsi="宋体" w:hint="eastAsia"/>
          <w:color w:val="000000"/>
          <w:sz w:val="24"/>
        </w:rPr>
      </w:pPr>
    </w:p>
    <w:p w14:paraId="77AAD624" w14:textId="77777777" w:rsidR="00F311BB" w:rsidRDefault="00F311BB">
      <w:pPr>
        <w:spacing w:line="400" w:lineRule="auto"/>
        <w:jc w:val="left"/>
        <w:rPr>
          <w:rFonts w:ascii="宋体" w:hAnsi="宋体" w:hint="eastAsia"/>
          <w:color w:val="000000"/>
          <w:sz w:val="24"/>
        </w:rPr>
      </w:pPr>
    </w:p>
    <w:p w14:paraId="6FE6199D" w14:textId="77777777" w:rsidR="00F311BB" w:rsidRDefault="00F311BB">
      <w:pPr>
        <w:spacing w:line="400" w:lineRule="auto"/>
        <w:jc w:val="left"/>
        <w:rPr>
          <w:rFonts w:ascii="宋体" w:hAnsi="宋体" w:hint="eastAsia"/>
          <w:color w:val="000000"/>
          <w:sz w:val="24"/>
        </w:rPr>
      </w:pPr>
    </w:p>
    <w:p w14:paraId="697183A9" w14:textId="77777777" w:rsidR="00F311BB" w:rsidRDefault="00F311BB">
      <w:pPr>
        <w:spacing w:line="400" w:lineRule="auto"/>
        <w:jc w:val="left"/>
        <w:rPr>
          <w:rFonts w:ascii="宋体" w:hAnsi="宋体" w:hint="eastAsia"/>
          <w:color w:val="000000"/>
          <w:sz w:val="24"/>
        </w:rPr>
      </w:pPr>
    </w:p>
    <w:p w14:paraId="389B9D7D" w14:textId="77777777" w:rsidR="00F311BB" w:rsidRDefault="00F311BB">
      <w:pPr>
        <w:spacing w:line="400" w:lineRule="auto"/>
        <w:jc w:val="left"/>
        <w:rPr>
          <w:rFonts w:ascii="宋体" w:hAnsi="宋体" w:hint="eastAsia"/>
          <w:color w:val="000000"/>
          <w:sz w:val="24"/>
        </w:rPr>
      </w:pPr>
    </w:p>
    <w:p w14:paraId="331BDE22" w14:textId="77777777" w:rsidR="00F311BB" w:rsidRDefault="00F311BB">
      <w:pPr>
        <w:spacing w:line="400" w:lineRule="auto"/>
        <w:jc w:val="left"/>
        <w:rPr>
          <w:rFonts w:ascii="宋体" w:hAnsi="宋体" w:hint="eastAsia"/>
          <w:color w:val="000000"/>
          <w:sz w:val="24"/>
        </w:rPr>
      </w:pPr>
    </w:p>
    <w:p w14:paraId="0B9CFC15" w14:textId="77777777" w:rsidR="00F311BB" w:rsidRDefault="00000000">
      <w:pPr>
        <w:spacing w:before="480" w:after="360"/>
        <w:jc w:val="center"/>
        <w:rPr>
          <w:rFonts w:ascii="黑体" w:eastAsia="黑体" w:hAnsi="黑体" w:hint="eastAsia"/>
          <w:b/>
          <w:bCs/>
          <w:color w:val="000000"/>
          <w:sz w:val="44"/>
          <w:szCs w:val="44"/>
        </w:rPr>
      </w:pPr>
      <w:r>
        <w:rPr>
          <w:rFonts w:ascii="黑体" w:eastAsia="黑体" w:hAnsi="黑体" w:hint="eastAsia"/>
          <w:b/>
          <w:bCs/>
          <w:color w:val="000000"/>
          <w:sz w:val="44"/>
          <w:szCs w:val="44"/>
        </w:rPr>
        <w:lastRenderedPageBreak/>
        <w:t>第二章 相关理论基础</w:t>
      </w:r>
    </w:p>
    <w:p w14:paraId="739D950E"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hint="eastAsia"/>
          <w:b/>
          <w:bCs/>
          <w:color w:val="000000"/>
          <w:sz w:val="32"/>
          <w:szCs w:val="32"/>
        </w:rPr>
        <w:t>2.1</w:t>
      </w:r>
      <w:r>
        <w:rPr>
          <w:rFonts w:ascii="黑体" w:eastAsia="黑体" w:hAnsi="黑体"/>
          <w:b/>
          <w:bCs/>
          <w:color w:val="000000"/>
          <w:sz w:val="32"/>
          <w:szCs w:val="32"/>
        </w:rPr>
        <w:t>网络故障</w:t>
      </w:r>
      <w:r>
        <w:rPr>
          <w:rFonts w:ascii="黑体" w:eastAsia="黑体" w:hAnsi="黑体" w:hint="eastAsia"/>
          <w:b/>
          <w:bCs/>
          <w:color w:val="000000"/>
          <w:sz w:val="32"/>
          <w:szCs w:val="32"/>
        </w:rPr>
        <w:t>相关理论</w:t>
      </w:r>
    </w:p>
    <w:p w14:paraId="7F6C2EE6"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在信息化社会里，各企事业单位对网络的依赖程度越来越高，网络随时都可能发生故障，进而影响正常工作和业务开展。所以，必须掌握对应的技术及时有效地排除故障。有些单位如电信，电子商务公司，游戏运营公司等使用的网络一旦发生故障没能及时排除，会产生极大的损失。我们从网络故障本身来说，经常会遇到的故障类型有</w:t>
      </w:r>
      <w:r>
        <w:rPr>
          <w:rFonts w:ascii="宋体" w:hAnsi="宋体" w:cs="宋体" w:hint="eastAsia"/>
          <w:color w:val="000000"/>
          <w:sz w:val="24"/>
          <w:vertAlign w:val="superscript"/>
        </w:rPr>
        <w:t>[24]</w:t>
      </w:r>
      <w:r>
        <w:rPr>
          <w:rFonts w:ascii="宋体" w:hAnsi="宋体" w:cs="宋体" w:hint="eastAsia"/>
          <w:color w:val="000000"/>
          <w:sz w:val="24"/>
        </w:rPr>
        <w:t>：</w:t>
      </w:r>
    </w:p>
    <w:p w14:paraId="74501CAC" w14:textId="77777777" w:rsidR="00F311BB" w:rsidRDefault="00000000">
      <w:pPr>
        <w:numPr>
          <w:ilvl w:val="0"/>
          <w:numId w:val="3"/>
        </w:numPr>
        <w:spacing w:line="400" w:lineRule="exact"/>
        <w:ind w:firstLineChars="200" w:firstLine="480"/>
        <w:rPr>
          <w:rFonts w:ascii="宋体" w:hAnsi="宋体" w:cs="宋体" w:hint="eastAsia"/>
          <w:color w:val="000000"/>
          <w:sz w:val="24"/>
        </w:rPr>
      </w:pPr>
      <w:r>
        <w:rPr>
          <w:rFonts w:ascii="宋体" w:hAnsi="宋体" w:cs="宋体" w:hint="eastAsia"/>
          <w:color w:val="000000"/>
          <w:sz w:val="24"/>
        </w:rPr>
        <w:t>物理层故障</w:t>
      </w:r>
    </w:p>
    <w:p w14:paraId="4068DAB6" w14:textId="77777777" w:rsidR="00F311BB" w:rsidRDefault="00000000">
      <w:pPr>
        <w:numPr>
          <w:ilvl w:val="0"/>
          <w:numId w:val="3"/>
        </w:numPr>
        <w:spacing w:line="400" w:lineRule="exact"/>
        <w:ind w:firstLineChars="200" w:firstLine="480"/>
        <w:rPr>
          <w:rFonts w:ascii="宋体" w:hAnsi="宋体" w:cs="宋体" w:hint="eastAsia"/>
          <w:color w:val="000000"/>
          <w:sz w:val="24"/>
        </w:rPr>
      </w:pPr>
      <w:r>
        <w:rPr>
          <w:rFonts w:ascii="宋体" w:hAnsi="宋体" w:cs="宋体" w:hint="eastAsia"/>
          <w:color w:val="000000"/>
          <w:sz w:val="24"/>
        </w:rPr>
        <w:t>数据链路层故障</w:t>
      </w:r>
    </w:p>
    <w:p w14:paraId="119B4512" w14:textId="77777777" w:rsidR="00F311BB" w:rsidRDefault="00000000">
      <w:pPr>
        <w:numPr>
          <w:ilvl w:val="0"/>
          <w:numId w:val="3"/>
        </w:numPr>
        <w:spacing w:line="400" w:lineRule="exact"/>
        <w:ind w:firstLineChars="200" w:firstLine="480"/>
        <w:rPr>
          <w:rFonts w:ascii="宋体" w:hAnsi="宋体" w:cs="宋体" w:hint="eastAsia"/>
          <w:color w:val="000000"/>
          <w:sz w:val="24"/>
        </w:rPr>
      </w:pPr>
      <w:r>
        <w:rPr>
          <w:rFonts w:ascii="宋体" w:hAnsi="宋体" w:cs="宋体" w:hint="eastAsia"/>
          <w:color w:val="000000"/>
          <w:sz w:val="24"/>
        </w:rPr>
        <w:t>网络层故障</w:t>
      </w:r>
    </w:p>
    <w:p w14:paraId="0CB58BEC" w14:textId="77777777" w:rsidR="00F311BB" w:rsidRDefault="00000000">
      <w:pPr>
        <w:numPr>
          <w:ilvl w:val="0"/>
          <w:numId w:val="3"/>
        </w:numPr>
        <w:spacing w:line="400" w:lineRule="exact"/>
        <w:ind w:firstLineChars="200" w:firstLine="480"/>
        <w:rPr>
          <w:rFonts w:ascii="宋体" w:hAnsi="宋体" w:cs="宋体" w:hint="eastAsia"/>
          <w:color w:val="000000"/>
          <w:sz w:val="24"/>
        </w:rPr>
      </w:pPr>
      <w:r>
        <w:rPr>
          <w:rFonts w:ascii="宋体" w:hAnsi="宋体" w:cs="宋体" w:hint="eastAsia"/>
          <w:color w:val="000000"/>
          <w:sz w:val="24"/>
        </w:rPr>
        <w:t>以太网络故障</w:t>
      </w:r>
    </w:p>
    <w:p w14:paraId="2BC5A20B" w14:textId="77777777" w:rsidR="00F311BB" w:rsidRDefault="00000000">
      <w:pPr>
        <w:numPr>
          <w:ilvl w:val="0"/>
          <w:numId w:val="3"/>
        </w:numPr>
        <w:spacing w:line="400" w:lineRule="exact"/>
        <w:ind w:firstLineChars="200" w:firstLine="480"/>
        <w:rPr>
          <w:rFonts w:ascii="宋体" w:hAnsi="宋体" w:cs="宋体" w:hint="eastAsia"/>
          <w:color w:val="000000"/>
          <w:sz w:val="24"/>
        </w:rPr>
      </w:pPr>
      <w:r>
        <w:rPr>
          <w:rFonts w:ascii="宋体" w:hAnsi="宋体" w:cs="宋体" w:hint="eastAsia"/>
          <w:color w:val="000000"/>
          <w:sz w:val="24"/>
        </w:rPr>
        <w:t>广域网络故障</w:t>
      </w:r>
    </w:p>
    <w:p w14:paraId="57E65A82" w14:textId="77777777" w:rsidR="00F311BB" w:rsidRDefault="00000000">
      <w:pPr>
        <w:numPr>
          <w:ilvl w:val="0"/>
          <w:numId w:val="3"/>
        </w:numPr>
        <w:spacing w:line="400" w:lineRule="exact"/>
        <w:ind w:firstLineChars="200" w:firstLine="480"/>
        <w:rPr>
          <w:rFonts w:ascii="宋体" w:hAnsi="宋体" w:cs="宋体" w:hint="eastAsia"/>
          <w:color w:val="000000"/>
          <w:sz w:val="24"/>
        </w:rPr>
      </w:pPr>
      <w:r>
        <w:rPr>
          <w:rFonts w:ascii="宋体" w:hAnsi="宋体" w:cs="宋体" w:hint="eastAsia"/>
          <w:color w:val="000000"/>
          <w:sz w:val="24"/>
        </w:rPr>
        <w:t>TCP/IP故障</w:t>
      </w:r>
    </w:p>
    <w:p w14:paraId="3B2B1740" w14:textId="77777777" w:rsidR="00F311BB" w:rsidRDefault="00000000">
      <w:pPr>
        <w:numPr>
          <w:ilvl w:val="0"/>
          <w:numId w:val="3"/>
        </w:numPr>
        <w:spacing w:line="400" w:lineRule="exact"/>
        <w:ind w:firstLineChars="200" w:firstLine="480"/>
        <w:rPr>
          <w:rFonts w:ascii="宋体" w:hAnsi="宋体" w:cs="宋体" w:hint="eastAsia"/>
          <w:color w:val="000000"/>
          <w:sz w:val="24"/>
        </w:rPr>
      </w:pPr>
      <w:r>
        <w:rPr>
          <w:rFonts w:ascii="宋体" w:hAnsi="宋体" w:cs="宋体" w:hint="eastAsia"/>
          <w:color w:val="000000"/>
          <w:sz w:val="24"/>
        </w:rPr>
        <w:t>服务器故障</w:t>
      </w:r>
    </w:p>
    <w:p w14:paraId="7F27CCE9" w14:textId="77777777" w:rsidR="00F311BB" w:rsidRDefault="00000000">
      <w:pPr>
        <w:numPr>
          <w:ilvl w:val="0"/>
          <w:numId w:val="3"/>
        </w:numPr>
        <w:spacing w:line="400" w:lineRule="exact"/>
        <w:ind w:firstLineChars="200" w:firstLine="480"/>
        <w:rPr>
          <w:rFonts w:ascii="宋体" w:hAnsi="宋体" w:cs="宋体" w:hint="eastAsia"/>
          <w:color w:val="000000"/>
          <w:sz w:val="24"/>
        </w:rPr>
      </w:pPr>
      <w:r>
        <w:rPr>
          <w:rFonts w:ascii="宋体" w:hAnsi="宋体" w:cs="宋体" w:hint="eastAsia"/>
          <w:color w:val="000000"/>
          <w:sz w:val="24"/>
        </w:rPr>
        <w:t>其他业务故障等</w:t>
      </w:r>
    </w:p>
    <w:p w14:paraId="34ECFE9B"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 xml:space="preserve">根据有关资料统计，网络发生故障具体分布为： </w:t>
      </w:r>
    </w:p>
    <w:p w14:paraId="02F052CF"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 xml:space="preserve">● 应用层占 3%； </w:t>
      </w:r>
    </w:p>
    <w:p w14:paraId="58A58226"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 xml:space="preserve">● 表示层占 7%； </w:t>
      </w:r>
    </w:p>
    <w:p w14:paraId="607ED96D"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 xml:space="preserve">● 会话层占 8%； </w:t>
      </w:r>
    </w:p>
    <w:p w14:paraId="7D681179"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 xml:space="preserve">● 传输层占 10%； </w:t>
      </w:r>
    </w:p>
    <w:p w14:paraId="1C7337DC"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 xml:space="preserve">● 网络层占 12%； </w:t>
      </w:r>
    </w:p>
    <w:p w14:paraId="0B32B1CA"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 数据链路层占 25%；</w:t>
      </w:r>
    </w:p>
    <w:p w14:paraId="32DB5512" w14:textId="77777777" w:rsidR="00F311BB" w:rsidRDefault="00000000">
      <w:pPr>
        <w:spacing w:line="400" w:lineRule="exact"/>
        <w:ind w:firstLineChars="200" w:firstLine="480"/>
        <w:rPr>
          <w:rFonts w:ascii="宋体" w:hAnsi="宋体" w:cs="宋体" w:hint="eastAsia"/>
          <w:sz w:val="24"/>
        </w:rPr>
      </w:pPr>
      <w:r>
        <w:rPr>
          <w:rFonts w:ascii="宋体" w:hAnsi="宋体" w:cs="宋体" w:hint="eastAsia"/>
          <w:sz w:val="24"/>
        </w:rPr>
        <w:t>● 物理层占 35%。</w:t>
      </w:r>
    </w:p>
    <w:p w14:paraId="235B6058" w14:textId="77777777" w:rsidR="00F311BB" w:rsidRDefault="00000000">
      <w:pPr>
        <w:spacing w:line="400" w:lineRule="exact"/>
        <w:ind w:firstLineChars="200" w:firstLine="480"/>
        <w:rPr>
          <w:rFonts w:ascii="宋体" w:hAnsi="宋体" w:cs="宋体" w:hint="eastAsia"/>
          <w:sz w:val="24"/>
        </w:rPr>
      </w:pPr>
      <w:r>
        <w:rPr>
          <w:rFonts w:ascii="宋体" w:hAnsi="宋体" w:cs="宋体" w:hint="eastAsia"/>
          <w:sz w:val="24"/>
        </w:rPr>
        <w:t xml:space="preserve">引起网络故障的原因还有以下几种： </w:t>
      </w:r>
    </w:p>
    <w:p w14:paraId="038BCA6B" w14:textId="77777777" w:rsidR="00F311BB" w:rsidRDefault="00000000">
      <w:pPr>
        <w:numPr>
          <w:ilvl w:val="0"/>
          <w:numId w:val="4"/>
        </w:numPr>
        <w:spacing w:line="400" w:lineRule="exact"/>
        <w:ind w:firstLineChars="200" w:firstLine="480"/>
        <w:rPr>
          <w:rFonts w:ascii="宋体" w:hAnsi="宋体" w:cs="宋体" w:hint="eastAsia"/>
          <w:sz w:val="24"/>
        </w:rPr>
      </w:pPr>
      <w:r>
        <w:rPr>
          <w:rFonts w:ascii="宋体" w:hAnsi="宋体" w:cs="宋体" w:hint="eastAsia"/>
          <w:sz w:val="24"/>
        </w:rPr>
        <w:t xml:space="preserve">逻辑故障 </w:t>
      </w:r>
    </w:p>
    <w:p w14:paraId="24E11210"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逻辑故障中最常见的情况有两类：</w:t>
      </w:r>
    </w:p>
    <w:p w14:paraId="1B2D7A25"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一类是配置错误，是因为网络设备的配置错误而导致的网络异常或故障。配置错误可能是路由器端口参数设定有误，或路由器的路由配置错误，以至于路由循环找不到远端地址，或者是路由掩码设置错误等。</w:t>
      </w:r>
    </w:p>
    <w:p w14:paraId="697EA336"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另一类是一些重要进程或端口被关闭，主要是系统的负载过高，路由器的负载过高。 </w:t>
      </w:r>
    </w:p>
    <w:p w14:paraId="3A483FAF" w14:textId="77777777" w:rsidR="00F311BB" w:rsidRDefault="00000000">
      <w:pPr>
        <w:numPr>
          <w:ilvl w:val="0"/>
          <w:numId w:val="4"/>
        </w:numPr>
        <w:spacing w:line="400" w:lineRule="exact"/>
        <w:ind w:firstLineChars="200" w:firstLine="480"/>
        <w:rPr>
          <w:rFonts w:ascii="宋体" w:hAnsi="宋体" w:cs="宋体" w:hint="eastAsia"/>
          <w:sz w:val="24"/>
        </w:rPr>
      </w:pPr>
      <w:r>
        <w:rPr>
          <w:rFonts w:ascii="宋体" w:hAnsi="宋体" w:cs="宋体" w:hint="eastAsia"/>
          <w:sz w:val="24"/>
        </w:rPr>
        <w:lastRenderedPageBreak/>
        <w:t xml:space="preserve">配置故障 </w:t>
      </w:r>
    </w:p>
    <w:p w14:paraId="00BFFA17"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配置错误也是导致故障发生的重要原因之一。配置故障主要表现在不能实现网络所提供的各种服务，如不能接入 Internet，不能访问某种代理服务器等。配置故障通常表现为以下几种情况： </w:t>
      </w:r>
    </w:p>
    <w:p w14:paraId="5FE9EBD7"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网络链路测试正常，却无法连接到网络； </w:t>
      </w:r>
    </w:p>
    <w:p w14:paraId="2C098CBF"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只能与某些计算机通信，而不能与全部计算机进行通信； </w:t>
      </w:r>
    </w:p>
    <w:p w14:paraId="05694113"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计算机只能访问内部网络中的服务器，但无法接入 Internet，这可能是路由器配置错误，也可能是交换机配置错误； </w:t>
      </w:r>
    </w:p>
    <w:p w14:paraId="31F22688"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计算机无法登录至域控制器； </w:t>
      </w:r>
    </w:p>
    <w:p w14:paraId="31BD04D3"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计算机无法访问任何其他设备。 </w:t>
      </w:r>
    </w:p>
    <w:p w14:paraId="3B6EEF30" w14:textId="77777777" w:rsidR="00F311BB" w:rsidRDefault="00000000">
      <w:pPr>
        <w:numPr>
          <w:ilvl w:val="0"/>
          <w:numId w:val="4"/>
        </w:numPr>
        <w:spacing w:line="400" w:lineRule="exact"/>
        <w:ind w:firstLineChars="200" w:firstLine="480"/>
        <w:rPr>
          <w:rFonts w:ascii="宋体" w:hAnsi="宋体" w:cs="宋体" w:hint="eastAsia"/>
          <w:sz w:val="24"/>
        </w:rPr>
      </w:pPr>
      <w:r>
        <w:rPr>
          <w:rFonts w:ascii="宋体" w:hAnsi="宋体" w:cs="宋体" w:hint="eastAsia"/>
          <w:sz w:val="24"/>
        </w:rPr>
        <w:t xml:space="preserve">网络故障 </w:t>
      </w:r>
    </w:p>
    <w:p w14:paraId="29DAEACB"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网络故障的原因是多方面的，一般分为物理故障和逻辑故障。物理故障，又称硬件故障，包括线路、线缆、连接器件、端口、网卡、网桥、集线器、交换机或路由器的模块出现故障。 </w:t>
      </w:r>
    </w:p>
    <w:p w14:paraId="4E6E25DE" w14:textId="77777777" w:rsidR="00F311BB" w:rsidRDefault="00000000">
      <w:pPr>
        <w:numPr>
          <w:ilvl w:val="0"/>
          <w:numId w:val="4"/>
        </w:numPr>
        <w:spacing w:line="400" w:lineRule="exact"/>
        <w:ind w:firstLineChars="200" w:firstLine="480"/>
        <w:rPr>
          <w:rFonts w:ascii="宋体" w:hAnsi="宋体" w:cs="宋体" w:hint="eastAsia"/>
          <w:sz w:val="24"/>
        </w:rPr>
      </w:pPr>
      <w:r>
        <w:rPr>
          <w:rFonts w:ascii="宋体" w:hAnsi="宋体" w:cs="宋体" w:hint="eastAsia"/>
          <w:sz w:val="24"/>
        </w:rPr>
        <w:t xml:space="preserve">协议故障 </w:t>
      </w:r>
    </w:p>
    <w:p w14:paraId="72AF915C"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计算机和网络设备之间的通信是靠协议来实现的，协议在网络中扮演着非常重要的角色。协议故障通常表现为以下几种情况： </w:t>
      </w:r>
    </w:p>
    <w:p w14:paraId="54685CD9"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计算机无法登录至服务器； </w:t>
      </w:r>
    </w:p>
    <w:p w14:paraId="42BED65C"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计算机在网上邻居中既看不到自己，也看不到其他计算机或查找不到其他计算机； </w:t>
      </w:r>
    </w:p>
    <w:p w14:paraId="2E3265FC"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计算机在网上邻居中能看到自己和其他计算机，但无法在局域网络中浏览 Web、收发 E-mail； </w:t>
      </w:r>
    </w:p>
    <w:p w14:paraId="5E7F30DD"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计算机无法通过局域网接入 Internet； </w:t>
      </w:r>
    </w:p>
    <w:p w14:paraId="50827097"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与网络中其他计算机的名称重复，或者与其他计算机使用的 IP 地址相同。 </w:t>
      </w:r>
    </w:p>
    <w:p w14:paraId="372636AF" w14:textId="77777777" w:rsidR="00F311BB" w:rsidRDefault="00000000">
      <w:pPr>
        <w:numPr>
          <w:ilvl w:val="0"/>
          <w:numId w:val="4"/>
        </w:numPr>
        <w:spacing w:line="400" w:lineRule="exact"/>
        <w:ind w:firstLineChars="200" w:firstLine="480"/>
        <w:rPr>
          <w:rFonts w:ascii="宋体" w:hAnsi="宋体" w:cs="宋体" w:hint="eastAsia"/>
          <w:sz w:val="24"/>
        </w:rPr>
      </w:pPr>
      <w:r>
        <w:rPr>
          <w:rFonts w:ascii="宋体" w:hAnsi="宋体" w:cs="宋体" w:hint="eastAsia"/>
          <w:sz w:val="24"/>
        </w:rPr>
        <w:t xml:space="preserve">DDOS 攻击 </w:t>
      </w:r>
    </w:p>
    <w:p w14:paraId="500CABA5" w14:textId="77777777" w:rsidR="00F311BB" w:rsidRDefault="00000000">
      <w:pPr>
        <w:numPr>
          <w:ilvl w:val="0"/>
          <w:numId w:val="4"/>
        </w:numPr>
        <w:spacing w:line="400" w:lineRule="exact"/>
        <w:ind w:firstLineChars="200" w:firstLine="480"/>
        <w:rPr>
          <w:rFonts w:ascii="宋体" w:hAnsi="宋体" w:cs="宋体" w:hint="eastAsia"/>
          <w:sz w:val="24"/>
        </w:rPr>
      </w:pPr>
      <w:r>
        <w:rPr>
          <w:rFonts w:ascii="宋体" w:hAnsi="宋体" w:cs="宋体" w:hint="eastAsia"/>
          <w:sz w:val="24"/>
        </w:rPr>
        <w:t xml:space="preserve">网络管理员差错 </w:t>
      </w:r>
    </w:p>
    <w:p w14:paraId="1121AB24"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网络管理员差错占整个网络故障的 5%以上，主要发生在网络层和传输层，是由于安 装没有完全遵守操作指南，或者网络管理员对某个处理过程没有给予足够的重视造成的。 </w:t>
      </w:r>
    </w:p>
    <w:p w14:paraId="53AF4185" w14:textId="77777777" w:rsidR="00F311BB" w:rsidRDefault="00000000">
      <w:pPr>
        <w:spacing w:line="400" w:lineRule="exact"/>
        <w:ind w:firstLineChars="200" w:firstLine="480"/>
        <w:rPr>
          <w:rFonts w:ascii="宋体" w:hAnsi="宋体" w:cs="宋体" w:hint="eastAsia"/>
          <w:sz w:val="24"/>
        </w:rPr>
      </w:pPr>
      <w:r>
        <w:rPr>
          <w:rFonts w:ascii="宋体" w:hAnsi="宋体" w:cs="宋体" w:hint="eastAsia"/>
          <w:sz w:val="24"/>
        </w:rPr>
        <w:t xml:space="preserve">（7） 海量存储问题 </w:t>
      </w:r>
    </w:p>
    <w:p w14:paraId="05716310"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数据处理故障的最主要原因是硬盘问题。据有关报道，大约有超过 26%的系统失效都 归结到海量存储的介质故障上。 </w:t>
      </w:r>
    </w:p>
    <w:p w14:paraId="69F204D2" w14:textId="77777777" w:rsidR="00F311BB"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 xml:space="preserve">（8） 计算机硬件故障 </w:t>
      </w:r>
    </w:p>
    <w:p w14:paraId="04AFEC58"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大约有 25%的故障是由计算机硬件引起的，如显示器、键盘、鼠标、CPU、RAM、硬盘驱动器、网卡、交换机和路由器等。 </w:t>
      </w:r>
    </w:p>
    <w:p w14:paraId="6C0AAFB4" w14:textId="77777777" w:rsidR="00F311BB" w:rsidRDefault="00000000">
      <w:pPr>
        <w:numPr>
          <w:ilvl w:val="0"/>
          <w:numId w:val="5"/>
        </w:numPr>
        <w:spacing w:line="400" w:lineRule="exact"/>
        <w:ind w:left="420" w:firstLineChars="200" w:firstLine="480"/>
        <w:rPr>
          <w:rFonts w:ascii="宋体" w:hAnsi="宋体" w:cs="宋体" w:hint="eastAsia"/>
          <w:sz w:val="24"/>
        </w:rPr>
      </w:pPr>
      <w:r>
        <w:rPr>
          <w:rFonts w:ascii="宋体" w:hAnsi="宋体" w:cs="宋体" w:hint="eastAsia"/>
          <w:sz w:val="24"/>
        </w:rPr>
        <w:t xml:space="preserve">软件问题 </w:t>
      </w:r>
    </w:p>
    <w:p w14:paraId="71036E05"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软件引起的故障也不鲜见，表现为： </w:t>
      </w:r>
    </w:p>
    <w:p w14:paraId="2BA0A9BB"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软件有缺陷，造成系统故障； </w:t>
      </w:r>
    </w:p>
    <w:p w14:paraId="4D9C44C6"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网络操作系统缺陷，造成系统失效。 </w:t>
      </w:r>
    </w:p>
    <w:p w14:paraId="7F073199" w14:textId="77777777" w:rsidR="00F311BB" w:rsidRDefault="00000000">
      <w:pPr>
        <w:numPr>
          <w:ilvl w:val="0"/>
          <w:numId w:val="5"/>
        </w:numPr>
        <w:spacing w:line="400" w:lineRule="exact"/>
        <w:ind w:left="420" w:firstLineChars="200" w:firstLine="480"/>
        <w:rPr>
          <w:rFonts w:ascii="宋体" w:hAnsi="宋体" w:cs="宋体" w:hint="eastAsia"/>
          <w:sz w:val="24"/>
        </w:rPr>
      </w:pPr>
      <w:r>
        <w:rPr>
          <w:rFonts w:ascii="宋体" w:hAnsi="宋体" w:cs="宋体" w:hint="eastAsia"/>
          <w:sz w:val="24"/>
        </w:rPr>
        <w:t xml:space="preserve">使用者发生的差错 </w:t>
      </w:r>
    </w:p>
    <w:p w14:paraId="5206BA56"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使用者没有遵守网络赋予的权限。例如： </w:t>
      </w:r>
    </w:p>
    <w:p w14:paraId="6727438A"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超权访问系统和服务； </w:t>
      </w:r>
    </w:p>
    <w:p w14:paraId="6856FE37"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侵入其他系统； </w:t>
      </w:r>
    </w:p>
    <w:p w14:paraId="6C637233"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操作其他用户的数据资料； </w:t>
      </w:r>
    </w:p>
    <w:p w14:paraId="3E20EFC9"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共享账号； </w:t>
      </w:r>
    </w:p>
    <w:p w14:paraId="109BC32C"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非法复制。 </w:t>
      </w:r>
    </w:p>
    <w:p w14:paraId="429B1798" w14:textId="77777777" w:rsidR="00F311BB" w:rsidRDefault="00000000">
      <w:pPr>
        <w:spacing w:line="400" w:lineRule="exact"/>
        <w:ind w:firstLineChars="200" w:firstLine="480"/>
        <w:rPr>
          <w:rFonts w:ascii="宋体" w:hAnsi="宋体" w:cs="宋体" w:hint="eastAsia"/>
          <w:sz w:val="24"/>
        </w:rPr>
      </w:pPr>
      <w:r>
        <w:rPr>
          <w:rFonts w:ascii="宋体" w:hAnsi="宋体" w:cs="宋体" w:hint="eastAsia"/>
          <w:sz w:val="24"/>
        </w:rPr>
        <w:t xml:space="preserve">既然有网络故障产生，那么就有网络管理。网络故障管理一般包括 5 项： </w:t>
      </w:r>
    </w:p>
    <w:p w14:paraId="52E50D4A"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对网络进行监测，提前预知故障； </w:t>
      </w:r>
    </w:p>
    <w:p w14:paraId="383BBF60"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发生故障后，找到故障发生的位置； </w:t>
      </w:r>
    </w:p>
    <w:p w14:paraId="6729AA80"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解决故障； </w:t>
      </w:r>
    </w:p>
    <w:p w14:paraId="447EEE88"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xml:space="preserve">● 记录故障产生的原因，找到解决方法； </w:t>
      </w:r>
    </w:p>
    <w:p w14:paraId="54919ED0" w14:textId="77777777" w:rsidR="00F311BB" w:rsidRDefault="00000000">
      <w:pPr>
        <w:spacing w:line="400" w:lineRule="exact"/>
        <w:ind w:left="420" w:firstLineChars="200" w:firstLine="480"/>
        <w:rPr>
          <w:rFonts w:ascii="宋体" w:hAnsi="宋体" w:cs="宋体" w:hint="eastAsia"/>
          <w:sz w:val="24"/>
        </w:rPr>
      </w:pPr>
      <w:r>
        <w:rPr>
          <w:rFonts w:ascii="宋体" w:hAnsi="宋体" w:cs="宋体" w:hint="eastAsia"/>
          <w:sz w:val="24"/>
        </w:rPr>
        <w:t>● 故障分析预测。</w:t>
      </w:r>
    </w:p>
    <w:p w14:paraId="71866F5F"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hint="eastAsia"/>
          <w:b/>
          <w:bCs/>
          <w:color w:val="000000"/>
          <w:sz w:val="32"/>
          <w:szCs w:val="32"/>
        </w:rPr>
        <w:t>2.2网络故障及告警衍生理论</w:t>
      </w:r>
    </w:p>
    <w:p w14:paraId="4D6B793C"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t>告警衍生的形成主要源于三个层面的原因：</w:t>
      </w:r>
    </w:p>
    <w:p w14:paraId="2F16D807" w14:textId="77777777" w:rsidR="00F311BB" w:rsidRDefault="00000000">
      <w:pPr>
        <w:pStyle w:val="af8"/>
        <w:numPr>
          <w:ilvl w:val="1"/>
          <w:numId w:val="6"/>
        </w:numPr>
        <w:spacing w:line="400" w:lineRule="exact"/>
        <w:ind w:firstLine="480"/>
        <w:rPr>
          <w:rFonts w:ascii="宋体" w:hAnsi="宋体" w:cs="宋体" w:hint="eastAsia"/>
          <w:color w:val="000000"/>
          <w:sz w:val="24"/>
        </w:rPr>
      </w:pPr>
      <w:r>
        <w:rPr>
          <w:rFonts w:ascii="宋体" w:hAnsi="宋体" w:cs="宋体" w:hint="eastAsia"/>
          <w:color w:val="000000"/>
          <w:sz w:val="24"/>
        </w:rPr>
        <w:t>复杂的设备依赖链会引发连锁反应，一个底层组件（如服务器或交换机）的单一故障，可能向上层应用和服务传递，从而触发数十条甚至上百条表征，不同症状但同源的衍生告警。</w:t>
      </w:r>
    </w:p>
    <w:p w14:paraId="1A6A473B" w14:textId="77777777" w:rsidR="00F311BB" w:rsidRDefault="00000000">
      <w:pPr>
        <w:pStyle w:val="af8"/>
        <w:numPr>
          <w:ilvl w:val="1"/>
          <w:numId w:val="6"/>
        </w:numPr>
        <w:spacing w:line="400" w:lineRule="exact"/>
        <w:ind w:firstLine="480"/>
        <w:rPr>
          <w:rFonts w:ascii="宋体" w:hAnsi="宋体" w:cs="宋体" w:hint="eastAsia"/>
          <w:color w:val="000000"/>
          <w:sz w:val="24"/>
        </w:rPr>
      </w:pPr>
      <w:r>
        <w:rPr>
          <w:rFonts w:ascii="宋体" w:hAnsi="宋体" w:cs="宋体" w:hint="eastAsia"/>
          <w:color w:val="000000"/>
          <w:sz w:val="24"/>
        </w:rPr>
        <w:t>静态阈值配置往往不够科学合理，无法适应业务负载的动态变化，容易在流量峰值或短暂抖动时产生大量瞬态、无效的告警，长期如此会引发“狼来了”的心理效应，降低团队对告警的敏感度。</w:t>
      </w:r>
    </w:p>
    <w:p w14:paraId="7A3B6F3B" w14:textId="77777777" w:rsidR="00F311BB" w:rsidRDefault="00000000">
      <w:pPr>
        <w:pStyle w:val="af8"/>
        <w:numPr>
          <w:ilvl w:val="1"/>
          <w:numId w:val="6"/>
        </w:numPr>
        <w:spacing w:line="400" w:lineRule="exact"/>
        <w:ind w:firstLine="480"/>
        <w:rPr>
          <w:rFonts w:ascii="宋体" w:hAnsi="宋体" w:cs="宋体" w:hint="eastAsia"/>
          <w:color w:val="000000"/>
          <w:sz w:val="24"/>
        </w:rPr>
      </w:pPr>
      <w:r>
        <w:rPr>
          <w:rFonts w:ascii="宋体" w:hAnsi="宋体" w:cs="宋体" w:hint="eastAsia"/>
          <w:color w:val="000000"/>
          <w:sz w:val="24"/>
        </w:rPr>
        <w:t>告警规则本身可能存在冗余或过于宽泛，导致信息严重过载。例如，有客户反映其系统每日产生约8000条告警，即使安排专人负责筛选，仍有可能在信息洪流中遗漏最关键的那几条。</w:t>
      </w:r>
    </w:p>
    <w:p w14:paraId="5527319A" w14:textId="77777777" w:rsidR="00F311BB" w:rsidRDefault="00000000">
      <w:pPr>
        <w:spacing w:line="400" w:lineRule="exact"/>
        <w:ind w:firstLineChars="200" w:firstLine="480"/>
        <w:rPr>
          <w:rFonts w:ascii="宋体" w:hAnsi="宋体" w:cs="宋体" w:hint="eastAsia"/>
          <w:color w:val="000000"/>
          <w:sz w:val="24"/>
        </w:rPr>
      </w:pPr>
      <w:r>
        <w:rPr>
          <w:rFonts w:ascii="宋体" w:hAnsi="宋体" w:cs="宋体" w:hint="eastAsia"/>
          <w:color w:val="000000"/>
          <w:sz w:val="24"/>
        </w:rPr>
        <w:lastRenderedPageBreak/>
        <w:t>告警风暴所带来的代价是沉重且多方面的。首先，它极大地消耗了运维团队的“认知带宽”，使他们在纷繁复杂的噪声中难以聚焦，导致真正重要的告警被忽略或延迟处理。其次，持续不断的告警轰炸会严重消耗团队士气，引发告警疲劳，甚至产生对告警的麻木或抵触情绪。最后，它直接拖累了故障响应与处理的效率，形成“处理效率越低，积压告警越多”的恶性循环，严重影响业务稳定性。因此，现代告警管理的核心目标应追求“少而精、精而准”，即告警总数可控、每条告警都具有明确的行动价值且所传递的信息高度准确</w:t>
      </w:r>
      <w:r>
        <w:rPr>
          <w:rFonts w:ascii="宋体" w:hAnsi="宋体" w:cs="宋体" w:hint="eastAsia"/>
          <w:color w:val="000000"/>
          <w:sz w:val="24"/>
          <w:vertAlign w:val="superscript"/>
        </w:rPr>
        <w:t>[25]</w:t>
      </w:r>
      <w:r>
        <w:rPr>
          <w:rFonts w:ascii="宋体" w:hAnsi="宋体" w:cs="宋体" w:hint="eastAsia"/>
          <w:color w:val="000000"/>
          <w:sz w:val="24"/>
        </w:rPr>
        <w:t>。</w:t>
      </w:r>
    </w:p>
    <w:p w14:paraId="5BA6D4DC" w14:textId="77777777" w:rsidR="00F311BB" w:rsidRDefault="00000000">
      <w:pPr>
        <w:spacing w:line="401" w:lineRule="auto"/>
        <w:ind w:firstLine="420"/>
        <w:jc w:val="center"/>
      </w:pPr>
      <w:r>
        <w:rPr>
          <w:noProof/>
        </w:rPr>
        <w:drawing>
          <wp:inline distT="0" distB="0" distL="0" distR="0" wp14:anchorId="166B032B" wp14:editId="2265441E">
            <wp:extent cx="3220085" cy="2411730"/>
            <wp:effectExtent l="0" t="0" r="0" b="7620"/>
            <wp:docPr id="98852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9354" name="图片 1"/>
                    <pic:cNvPicPr>
                      <a:picLocks noChangeAspect="1"/>
                    </pic:cNvPicPr>
                  </pic:nvPicPr>
                  <pic:blipFill>
                    <a:blip r:embed="rId17"/>
                    <a:stretch>
                      <a:fillRect/>
                    </a:stretch>
                  </pic:blipFill>
                  <pic:spPr>
                    <a:xfrm>
                      <a:off x="0" y="0"/>
                      <a:ext cx="3229257" cy="2418873"/>
                    </a:xfrm>
                    <a:prstGeom prst="rect">
                      <a:avLst/>
                    </a:prstGeom>
                  </pic:spPr>
                </pic:pic>
              </a:graphicData>
            </a:graphic>
          </wp:inline>
        </w:drawing>
      </w:r>
    </w:p>
    <w:p w14:paraId="30BFAC47" w14:textId="77777777" w:rsidR="00F311BB" w:rsidRDefault="00000000">
      <w:pPr>
        <w:spacing w:before="120"/>
        <w:ind w:firstLine="420"/>
        <w:jc w:val="center"/>
        <w:rPr>
          <w:rFonts w:ascii="宋体" w:hAnsi="宋体" w:cs="宋体" w:hint="eastAsia"/>
          <w:color w:val="000000"/>
          <w:szCs w:val="21"/>
        </w:rPr>
      </w:pPr>
      <w:r>
        <w:rPr>
          <w:rFonts w:ascii="宋体" w:hAnsi="宋体" w:cs="宋体" w:hint="eastAsia"/>
          <w:color w:val="000000"/>
          <w:szCs w:val="21"/>
        </w:rPr>
        <w:t>图2-1 衍生告警示意图</w:t>
      </w:r>
    </w:p>
    <w:p w14:paraId="2A40D5B0"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hint="eastAsia"/>
          <w:b/>
          <w:bCs/>
          <w:color w:val="000000"/>
          <w:sz w:val="32"/>
          <w:szCs w:val="32"/>
        </w:rPr>
        <w:t>2.3网络运维融合知识图谱相关理论</w:t>
      </w:r>
    </w:p>
    <w:p w14:paraId="14528BA5"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网络系统由大量设备、接口及其连接关系构成，其运行状态高度依赖于拓扑结构和层级关系。实际运维过程中，故障往往并非孤立发生在某一设备内部，而是出现在链路、接口或依赖关系上。例如，物理链路中断、接口异常或上游节点性能下降，都会通过网络连接关系影响下游设备的运行状态</w:t>
      </w:r>
      <w:r>
        <w:rPr>
          <w:rFonts w:ascii="宋体" w:hAnsi="宋体" w:cs="宋体" w:hint="eastAsia"/>
          <w:color w:val="000000"/>
          <w:sz w:val="24"/>
          <w:vertAlign w:val="superscript"/>
        </w:rPr>
        <w:t>[26]</w:t>
      </w:r>
      <w:r>
        <w:rPr>
          <w:rFonts w:ascii="宋体" w:hAnsi="宋体" w:cs="宋体" w:hint="eastAsia"/>
          <w:color w:val="000000"/>
          <w:sz w:val="24"/>
        </w:rPr>
        <w:t>。</w:t>
      </w:r>
    </w:p>
    <w:p w14:paraId="3DC3F017"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这种结构性特征决定了网络故障具有明显的传播属性。当某一关键节点或连接发生异常时，其影响会沿着拓扑路径向外扩散，导致多个相关设备或接口同时处于异常状态。因此，从整体上看，网络故障运维往往表现为一个结构性问题，而非多个相互独立的局部问题，网络运维工作尝伴随着高强度、复杂性和时间紧迫性，面对日益增长的运维需求，传统的人工操作逐渐力不从心。这个背景下，人工运维与知识图谱融合正在成为下一代网络运维的核心解决方案。</w:t>
      </w:r>
    </w:p>
    <w:p w14:paraId="20DE7035"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融合知识图谱之前，不同应用或者设备产生的海量运维数据如孤岛一般独立存在，融合了知识图谱之后的网络运维，借助知识图谱可视化的逻辑关系拓扑技术将监控、</w:t>
      </w:r>
      <w:r>
        <w:rPr>
          <w:rFonts w:ascii="宋体" w:hAnsi="宋体" w:cs="宋体" w:hint="eastAsia"/>
          <w:color w:val="000000"/>
          <w:sz w:val="24"/>
        </w:rPr>
        <w:lastRenderedPageBreak/>
        <w:t>告警以及业务连接起来，解决了以往从多告警角度或者单一告警、经验判断无法解决的运维问题。</w:t>
      </w:r>
    </w:p>
    <w:p w14:paraId="10837088"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知识图谱是一种包含了实体和实体间关系的语义网络，可以进行知识的推理和表达。知识图谱结合网络运维的这种引擎式设计，对网络的Underlay和Overlay平面进行抽象建模，从而有效支撑故障溯源以及快速定位的理论依据</w:t>
      </w:r>
      <w:r>
        <w:rPr>
          <w:rFonts w:ascii="宋体" w:hAnsi="宋体" w:cs="宋体" w:hint="eastAsia"/>
          <w:color w:val="000000"/>
          <w:sz w:val="24"/>
          <w:vertAlign w:val="superscript"/>
        </w:rPr>
        <w:t>[27]</w:t>
      </w:r>
      <w:r>
        <w:rPr>
          <w:rFonts w:ascii="宋体" w:hAnsi="宋体" w:cs="宋体" w:hint="eastAsia"/>
          <w:color w:val="000000"/>
          <w:sz w:val="24"/>
        </w:rPr>
        <w:t>。</w:t>
      </w:r>
    </w:p>
    <w:p w14:paraId="1D80CBA1"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知识图谱本质是语义网络（Semantic Network）的知识库，不仅包含实体和关系和属性信息，还包含实体和关系之间的语义关系。它以实体和实体之间的关系构成三元组（头实体、关系和尾实体）为基本组成单位，表示存储结构化知识信息。知识图谱提供了一种符号化形式来组织表示知识数据</w:t>
      </w:r>
      <w:r>
        <w:rPr>
          <w:rFonts w:ascii="宋体" w:hAnsi="宋体" w:cs="宋体" w:hint="eastAsia"/>
          <w:color w:val="000000"/>
          <w:sz w:val="24"/>
          <w:vertAlign w:val="superscript"/>
        </w:rPr>
        <w:t>[28]</w:t>
      </w:r>
      <w:r>
        <w:rPr>
          <w:rFonts w:ascii="宋体" w:hAnsi="宋体" w:cs="宋体" w:hint="eastAsia"/>
          <w:color w:val="000000"/>
          <w:sz w:val="24"/>
        </w:rPr>
        <w:t>。</w:t>
      </w:r>
    </w:p>
    <w:p w14:paraId="71109822" w14:textId="77777777" w:rsidR="00F311BB" w:rsidRDefault="00000000">
      <w:pPr>
        <w:spacing w:line="400" w:lineRule="auto"/>
        <w:ind w:firstLine="420"/>
        <w:jc w:val="center"/>
        <w:rPr>
          <w:color w:val="000000"/>
          <w:sz w:val="24"/>
        </w:rPr>
      </w:pPr>
      <w:r>
        <w:rPr>
          <w:noProof/>
          <w:color w:val="000000"/>
          <w:sz w:val="24"/>
        </w:rPr>
        <w:drawing>
          <wp:inline distT="0" distB="0" distL="114300" distR="114300" wp14:anchorId="21F2EEEB" wp14:editId="7FC473CD">
            <wp:extent cx="1958340" cy="2202180"/>
            <wp:effectExtent l="0" t="0" r="3810" b="7620"/>
            <wp:docPr id="3" name="图片 3" descr="知识图谱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知识图谱示意图"/>
                    <pic:cNvPicPr>
                      <a:picLocks noChangeAspect="1"/>
                    </pic:cNvPicPr>
                  </pic:nvPicPr>
                  <pic:blipFill>
                    <a:blip r:embed="rId18"/>
                    <a:stretch>
                      <a:fillRect/>
                    </a:stretch>
                  </pic:blipFill>
                  <pic:spPr>
                    <a:xfrm>
                      <a:off x="0" y="0"/>
                      <a:ext cx="1958340" cy="2202180"/>
                    </a:xfrm>
                    <a:prstGeom prst="rect">
                      <a:avLst/>
                    </a:prstGeom>
                  </pic:spPr>
                </pic:pic>
              </a:graphicData>
            </a:graphic>
          </wp:inline>
        </w:drawing>
      </w:r>
    </w:p>
    <w:p w14:paraId="640658E3" w14:textId="77777777" w:rsidR="00F311BB" w:rsidRDefault="00000000">
      <w:pPr>
        <w:spacing w:before="120"/>
        <w:ind w:firstLine="420"/>
        <w:jc w:val="center"/>
        <w:rPr>
          <w:rFonts w:ascii="宋体" w:hAnsi="宋体" w:cs="宋体" w:hint="eastAsia"/>
          <w:color w:val="000000"/>
          <w:szCs w:val="21"/>
        </w:rPr>
      </w:pPr>
      <w:r>
        <w:rPr>
          <w:rFonts w:ascii="宋体" w:hAnsi="宋体" w:cs="宋体" w:hint="eastAsia"/>
          <w:color w:val="000000"/>
          <w:szCs w:val="21"/>
        </w:rPr>
        <w:t>图2-2 节点关系示意图</w:t>
      </w:r>
    </w:p>
    <w:p w14:paraId="24A9367B" w14:textId="77777777" w:rsidR="00F311BB" w:rsidRDefault="00000000">
      <w:pPr>
        <w:spacing w:line="400" w:lineRule="exact"/>
        <w:ind w:firstLine="420"/>
        <w:rPr>
          <w:color w:val="000000"/>
          <w:sz w:val="24"/>
        </w:rPr>
      </w:pPr>
      <w:r>
        <w:rPr>
          <w:rFonts w:hint="eastAsia"/>
          <w:color w:val="000000"/>
          <w:sz w:val="24"/>
        </w:rPr>
        <w:t>知识图谱由节点、边、属性组件构成：节点（实体和概念），代表现实世界或抽象概念中的实体，如交换机、防火墙等，以及更抽象的概念，如类别、属性、邻接关系等；边（关系），表示实体间的具体关系或属性，如，物理链路连接、逻辑邻接连接等，这些关系明确地定义了节点间如何相互关联；属性（特性），提供额外的描述信息，比如邻接状态、邻接协议等。</w:t>
      </w:r>
    </w:p>
    <w:p w14:paraId="0A9BD657"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hint="eastAsia"/>
          <w:b/>
          <w:bCs/>
          <w:color w:val="000000"/>
          <w:sz w:val="28"/>
          <w:szCs w:val="28"/>
        </w:rPr>
        <w:t>2.3.1 知识图谱构建介绍</w:t>
      </w:r>
    </w:p>
    <w:p w14:paraId="177A904A"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知识图谱构建是一个系统性的过程，涉及几个关键步骤的紧密结合，包括将大量结构化、半结构化或者非结构化的数据通过知识抽取、知识融合、知识推理等操作处理之后加入数据库，构建过程需要反复多次迭代直至知识补全。知识图谱的构建方式包括自顶向下和自底向上：自顶向下构建方式借助现有的结构化知识库，完成知识抽取到图谱构建的过程；自底向上构建方法是从非结构化文本中提取知识，选取置信度较高的三元组，完成构建</w:t>
      </w:r>
      <w:r>
        <w:rPr>
          <w:rFonts w:ascii="宋体" w:hAnsi="宋体" w:cs="宋体" w:hint="eastAsia"/>
          <w:color w:val="000000"/>
          <w:sz w:val="24"/>
          <w:vertAlign w:val="superscript"/>
        </w:rPr>
        <w:t>[29]</w:t>
      </w:r>
      <w:r>
        <w:rPr>
          <w:rFonts w:ascii="宋体" w:hAnsi="宋体" w:cs="宋体" w:hint="eastAsia"/>
          <w:color w:val="000000"/>
          <w:sz w:val="24"/>
        </w:rPr>
        <w:t>。</w:t>
      </w:r>
    </w:p>
    <w:p w14:paraId="53FE21B3"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lastRenderedPageBreak/>
        <w:t>知识图谱构建流程的关键步骤包括：需求分析、数据采集、数据预处理、本体设计、知识抽取（包括实体识别和关系抽取）、知识融合、实体消歧、关系推理和图谱补全等，其中实体识别和关系抽取技术在构建阶段发挥着核心作用，它们能够自动或半自动地识别出数据中的实体以及实体之间的关系。</w:t>
      </w:r>
    </w:p>
    <w:p w14:paraId="575FC06B"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知识图谱的构建过程包括两个主要步骤：知识抽取和知识融合。</w:t>
      </w:r>
    </w:p>
    <w:p w14:paraId="0F65B465"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1）知识抽取，用于从半结构化和无结构化数据中提取实体、关系和实体属性等结构化信息。知识抽取可以通过数据分析处理、自然语言处理和机器学习等技术实现，包括实体识别、关系抽取和属性抽取三个关键技术。实体识别是识别文本中的命名实体，如人名、地名等，可以利用机器学习算法来识别实体边界并分类实体类型。关系抽取是为了获取实体之间的关系，从而构建知识图谱，该技术可以基于语法规则、统计机器学习方法等。属性抽取是从多个信息源中收集特定实体的属性信息，可以使用启发式算法、数据挖掘方法或基于半结构化数据来提取属性信息</w:t>
      </w:r>
      <w:r>
        <w:rPr>
          <w:rFonts w:ascii="宋体" w:hAnsi="宋体" w:cs="宋体" w:hint="eastAsia"/>
          <w:color w:val="000000"/>
          <w:sz w:val="24"/>
          <w:vertAlign w:val="superscript"/>
        </w:rPr>
        <w:t>[30]</w:t>
      </w:r>
      <w:r>
        <w:rPr>
          <w:rFonts w:ascii="宋体" w:hAnsi="宋体" w:cs="宋体" w:hint="eastAsia"/>
          <w:color w:val="000000"/>
          <w:sz w:val="24"/>
        </w:rPr>
        <w:t>。</w:t>
      </w:r>
    </w:p>
    <w:p w14:paraId="4BC65345"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2）知识融合，是从非结构化和半结构化数据中抽取得到的实体、关系和属性信息进行整合和链接的过程，包括实体链接和知识合并两个关键技术。实体链接是将从文本中抽取得到的实体对象链接到知识库中正确实体对象的操作。根据实体指称项，在知识库中找到一组候选实体对象，通过相似度计算将指称项链接到正确的实体对象 。知识合并涉及将外部知识库融合到本地知识库，并处理数据层的冲突和模式层的融合，还可以将企业或机构自己的关系数据库转换成资源描述框架（Resource Description Framework，RDF）的三元组数据，将历史数据融入知识图谱中</w:t>
      </w:r>
      <w:r>
        <w:rPr>
          <w:rFonts w:ascii="宋体" w:hAnsi="宋体" w:cs="宋体" w:hint="eastAsia"/>
          <w:color w:val="000000"/>
          <w:sz w:val="24"/>
          <w:vertAlign w:val="superscript"/>
        </w:rPr>
        <w:t>[31]</w:t>
      </w:r>
      <w:r>
        <w:rPr>
          <w:rFonts w:ascii="宋体" w:hAnsi="宋体" w:cs="宋体" w:hint="eastAsia"/>
          <w:color w:val="000000"/>
          <w:sz w:val="24"/>
        </w:rPr>
        <w:t>。</w:t>
      </w:r>
    </w:p>
    <w:p w14:paraId="127549F9" w14:textId="77777777" w:rsidR="00F311BB" w:rsidRDefault="00000000">
      <w:pPr>
        <w:spacing w:line="400" w:lineRule="auto"/>
        <w:ind w:firstLine="420"/>
        <w:jc w:val="center"/>
        <w:rPr>
          <w:rFonts w:ascii="宋体" w:hAnsi="宋体" w:hint="eastAsia"/>
          <w:color w:val="000000"/>
          <w:sz w:val="24"/>
        </w:rPr>
      </w:pPr>
      <w:r>
        <w:rPr>
          <w:rFonts w:ascii="宋体" w:hAnsi="宋体" w:hint="eastAsia"/>
          <w:noProof/>
          <w:color w:val="000000"/>
          <w:sz w:val="24"/>
        </w:rPr>
        <w:drawing>
          <wp:inline distT="0" distB="0" distL="114300" distR="114300" wp14:anchorId="2E9B75C9" wp14:editId="1D0272AB">
            <wp:extent cx="2931160" cy="1268095"/>
            <wp:effectExtent l="0" t="0" r="2540" b="8255"/>
            <wp:docPr id="4" name="图片 4" descr="知识图谱建立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知识图谱建立示意图"/>
                    <pic:cNvPicPr>
                      <a:picLocks noChangeAspect="1"/>
                    </pic:cNvPicPr>
                  </pic:nvPicPr>
                  <pic:blipFill>
                    <a:blip r:embed="rId19"/>
                    <a:stretch>
                      <a:fillRect/>
                    </a:stretch>
                  </pic:blipFill>
                  <pic:spPr>
                    <a:xfrm>
                      <a:off x="0" y="0"/>
                      <a:ext cx="2931160" cy="1268095"/>
                    </a:xfrm>
                    <a:prstGeom prst="rect">
                      <a:avLst/>
                    </a:prstGeom>
                  </pic:spPr>
                </pic:pic>
              </a:graphicData>
            </a:graphic>
          </wp:inline>
        </w:drawing>
      </w:r>
    </w:p>
    <w:p w14:paraId="7BEE53F2" w14:textId="77777777" w:rsidR="00F311BB" w:rsidRDefault="00000000">
      <w:pPr>
        <w:spacing w:before="120"/>
        <w:ind w:firstLine="420"/>
        <w:jc w:val="center"/>
        <w:rPr>
          <w:rFonts w:ascii="宋体" w:hAnsi="宋体" w:cs="宋体" w:hint="eastAsia"/>
          <w:color w:val="000000"/>
          <w:szCs w:val="21"/>
        </w:rPr>
      </w:pPr>
      <w:r>
        <w:rPr>
          <w:rFonts w:ascii="宋体" w:hAnsi="宋体" w:cs="宋体" w:hint="eastAsia"/>
          <w:color w:val="000000"/>
          <w:szCs w:val="21"/>
        </w:rPr>
        <w:t>图2-3 半结构化数据与结构化数据转换</w:t>
      </w:r>
    </w:p>
    <w:p w14:paraId="75F61FFD" w14:textId="77777777" w:rsidR="00F311BB" w:rsidRDefault="00000000">
      <w:pPr>
        <w:spacing w:before="480" w:after="120"/>
        <w:jc w:val="left"/>
        <w:rPr>
          <w:rFonts w:ascii="黑体" w:eastAsia="黑体" w:hAnsi="黑体" w:hint="eastAsia"/>
          <w:b/>
          <w:bCs/>
          <w:color w:val="000000"/>
          <w:sz w:val="32"/>
          <w:szCs w:val="32"/>
        </w:rPr>
      </w:pPr>
      <w:r>
        <w:rPr>
          <w:rFonts w:ascii="黑体" w:eastAsia="黑体" w:hAnsi="黑体" w:hint="eastAsia"/>
          <w:b/>
          <w:bCs/>
          <w:color w:val="000000"/>
          <w:sz w:val="32"/>
          <w:szCs w:val="32"/>
        </w:rPr>
        <w:t>2.4 告警聚合与映射理论</w:t>
      </w:r>
    </w:p>
    <w:p w14:paraId="20E92E6C"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我们分别从时间和空间维度对告警进行筛选，首先，通过告警事件相关性筛选与局部聚合，从连续告警流中筛选出可能属于同一故障时间的告警集合，构造自己的候选故障事件集；其次，通过对图谱构建出来的节点与属性，与候选故障事件集进行映射，进行初期的数据建模，并从告警节点出发做拓扑搜索保留故障传播局部性，避免</w:t>
      </w:r>
      <w:r>
        <w:rPr>
          <w:rFonts w:ascii="宋体" w:hAnsi="宋体" w:cs="宋体" w:hint="eastAsia"/>
          <w:color w:val="000000"/>
          <w:sz w:val="24"/>
        </w:rPr>
        <w:lastRenderedPageBreak/>
        <w:t>全网噪声；最后，融合时间、严重度、重要度、拓扑影响得到根因排序（Root Cause Ranking）。</w:t>
      </w:r>
    </w:p>
    <w:p w14:paraId="54EF6AB8"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b/>
          <w:bCs/>
          <w:color w:val="000000"/>
          <w:sz w:val="28"/>
          <w:szCs w:val="28"/>
        </w:rPr>
        <w:t>2.</w:t>
      </w:r>
      <w:r>
        <w:rPr>
          <w:rFonts w:ascii="黑体" w:eastAsia="黑体" w:hAnsi="黑体" w:hint="eastAsia"/>
          <w:b/>
          <w:bCs/>
          <w:color w:val="000000"/>
          <w:sz w:val="28"/>
          <w:szCs w:val="28"/>
        </w:rPr>
        <w:t>4</w:t>
      </w:r>
      <w:r>
        <w:rPr>
          <w:rFonts w:ascii="黑体" w:eastAsia="黑体" w:hAnsi="黑体"/>
          <w:b/>
          <w:bCs/>
          <w:color w:val="000000"/>
          <w:sz w:val="28"/>
          <w:szCs w:val="28"/>
        </w:rPr>
        <w:t xml:space="preserve">.2 </w:t>
      </w:r>
      <w:r>
        <w:rPr>
          <w:rFonts w:ascii="黑体" w:eastAsia="黑体" w:hAnsi="黑体" w:hint="eastAsia"/>
          <w:b/>
          <w:bCs/>
          <w:color w:val="000000"/>
          <w:sz w:val="28"/>
          <w:szCs w:val="28"/>
        </w:rPr>
        <w:t>滑动时间窗口筛选理论</w:t>
      </w:r>
    </w:p>
    <w:p w14:paraId="79000C67"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告警聚合是一种信息优化的处理手段。通过对告警信息的分析、识别和归类，将具有相同或相似特征、可能由同一原因引发的告警合并成一个或少数几个告警。使得原本杂乱无章、数量庞大的告警信息就被整理的井井有条，大量提高人为运维的效率，同时有效避免人为判断失误而导致误操作的风险。</w:t>
      </w:r>
    </w:p>
    <w:p w14:paraId="7A3F2779"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本研究基于时间窗口来做告警局部聚合，窗口操作就是将无界的流式数据切割成有限的数据块进行处理的技术。每个窗口包含一段时间或一定数量的数据，我们可以对这些数据块执行聚合、统计等操作。不使用窗口的情况下，监控告警每条数据都会告警，及其容易产生误报情况，实时大屏也只能显示最新数据，无法快速有效定位具体问题；窗口可以将数据统计后再告警，可以更加精准，大屏也可以看到某一个窗口期的数据，趋势等等，使得事件回溯变得更加容易。</w:t>
      </w:r>
    </w:p>
    <w:p w14:paraId="6C874FF3" w14:textId="77777777" w:rsidR="00F311BB" w:rsidRDefault="00000000">
      <w:pPr>
        <w:spacing w:line="400" w:lineRule="exact"/>
        <w:ind w:firstLine="420"/>
        <w:rPr>
          <w:rFonts w:ascii="宋体" w:hAnsi="宋体" w:cs="宋体" w:hint="eastAsia"/>
          <w:color w:val="000000"/>
          <w:sz w:val="24"/>
        </w:rPr>
      </w:pPr>
      <w:r>
        <w:rPr>
          <w:rFonts w:ascii="宋体" w:hAnsi="宋体" w:cs="宋体" w:hint="eastAsia"/>
          <w:color w:val="000000"/>
          <w:sz w:val="24"/>
        </w:rPr>
        <w:t>主要时间窗口分为三类，滚动窗口（Tumbling Windows），固定长度、可重叠，每个时间仅归属于一个窗口，适合统计每分钟，每小时的固定时段的数据；滑动窗口（Sliding Windows），固定长度、可重叠，由窗口大小和滑动步长定义，每间隔固定的时间段，就采集一次定义时间内的数据。数据会在不同窗口中复用，本研究为了保证准确性，也选择采用滑动窗口机制；会话窗口（Session Windows），不固定持续时间，基于活动空闲时间进行分组，将活跃时间相近的时间分在一起，当一段时间没有活动时，窗口结束。</w:t>
      </w:r>
    </w:p>
    <w:p w14:paraId="4C0E5067" w14:textId="77777777" w:rsidR="00F311BB" w:rsidRDefault="00000000">
      <w:pPr>
        <w:spacing w:line="400" w:lineRule="exact"/>
        <w:ind w:firstLine="420"/>
        <w:jc w:val="center"/>
        <w:rPr>
          <w:rFonts w:ascii="宋体" w:hAnsi="宋体" w:cs="宋体" w:hint="eastAsia"/>
          <w:color w:val="000000"/>
          <w:sz w:val="24"/>
        </w:rPr>
      </w:pPr>
      <w:r>
        <w:rPr>
          <w:rFonts w:ascii="宋体" w:hAnsi="宋体" w:cs="宋体" w:hint="eastAsia"/>
          <w:color w:val="000000"/>
          <w:sz w:val="24"/>
        </w:rPr>
        <w:t>表2-1 窗口类型</w:t>
      </w:r>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4"/>
        <w:gridCol w:w="2192"/>
        <w:gridCol w:w="2192"/>
        <w:gridCol w:w="2220"/>
      </w:tblGrid>
      <w:tr w:rsidR="00F311BB" w14:paraId="2E6A4A6C" w14:textId="77777777">
        <w:trPr>
          <w:jc w:val="center"/>
        </w:trPr>
        <w:tc>
          <w:tcPr>
            <w:tcW w:w="2251" w:type="dxa"/>
            <w:tcBorders>
              <w:bottom w:val="single" w:sz="4" w:space="0" w:color="auto"/>
            </w:tcBorders>
          </w:tcPr>
          <w:p w14:paraId="43087E5A"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窗口类型</w:t>
            </w:r>
          </w:p>
        </w:tc>
        <w:tc>
          <w:tcPr>
            <w:tcW w:w="2251" w:type="dxa"/>
            <w:tcBorders>
              <w:bottom w:val="single" w:sz="4" w:space="0" w:color="auto"/>
            </w:tcBorders>
          </w:tcPr>
          <w:p w14:paraId="13EBE0D2"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特点</w:t>
            </w:r>
          </w:p>
        </w:tc>
        <w:tc>
          <w:tcPr>
            <w:tcW w:w="2251" w:type="dxa"/>
            <w:tcBorders>
              <w:bottom w:val="single" w:sz="4" w:space="0" w:color="auto"/>
            </w:tcBorders>
          </w:tcPr>
          <w:p w14:paraId="0B3106D4"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适用场景</w:t>
            </w:r>
          </w:p>
        </w:tc>
        <w:tc>
          <w:tcPr>
            <w:tcW w:w="2251" w:type="dxa"/>
            <w:tcBorders>
              <w:bottom w:val="single" w:sz="4" w:space="0" w:color="auto"/>
            </w:tcBorders>
          </w:tcPr>
          <w:p w14:paraId="574AA66B"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配置方式</w:t>
            </w:r>
          </w:p>
        </w:tc>
      </w:tr>
      <w:tr w:rsidR="00F311BB" w14:paraId="35835966" w14:textId="77777777">
        <w:trPr>
          <w:jc w:val="center"/>
        </w:trPr>
        <w:tc>
          <w:tcPr>
            <w:tcW w:w="2251" w:type="dxa"/>
            <w:tcBorders>
              <w:top w:val="single" w:sz="4" w:space="0" w:color="auto"/>
              <w:tl2br w:val="nil"/>
              <w:tr2bl w:val="nil"/>
            </w:tcBorders>
          </w:tcPr>
          <w:p w14:paraId="233D6E6E"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滚动窗口</w:t>
            </w:r>
          </w:p>
        </w:tc>
        <w:tc>
          <w:tcPr>
            <w:tcW w:w="2251" w:type="dxa"/>
            <w:tcBorders>
              <w:top w:val="single" w:sz="4" w:space="0" w:color="auto"/>
              <w:tl2br w:val="nil"/>
              <w:tr2bl w:val="nil"/>
            </w:tcBorders>
          </w:tcPr>
          <w:p w14:paraId="24852EDE"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无重叠，每个数据只属于一个窗口</w:t>
            </w:r>
          </w:p>
        </w:tc>
        <w:tc>
          <w:tcPr>
            <w:tcW w:w="2251" w:type="dxa"/>
            <w:tcBorders>
              <w:top w:val="single" w:sz="4" w:space="0" w:color="auto"/>
              <w:tl2br w:val="nil"/>
              <w:tr2bl w:val="nil"/>
            </w:tcBorders>
          </w:tcPr>
          <w:p w14:paraId="64C276FB"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固定周期统计</w:t>
            </w:r>
          </w:p>
        </w:tc>
        <w:tc>
          <w:tcPr>
            <w:tcW w:w="2251" w:type="dxa"/>
            <w:tcBorders>
              <w:top w:val="single" w:sz="4" w:space="0" w:color="auto"/>
              <w:tl2br w:val="nil"/>
              <w:tr2bl w:val="nil"/>
            </w:tcBorders>
          </w:tcPr>
          <w:p w14:paraId="285C72F8"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Window长度 = 滑动间隔</w:t>
            </w:r>
          </w:p>
        </w:tc>
      </w:tr>
      <w:tr w:rsidR="00F311BB" w14:paraId="2948D62E" w14:textId="77777777">
        <w:trPr>
          <w:jc w:val="center"/>
        </w:trPr>
        <w:tc>
          <w:tcPr>
            <w:tcW w:w="2251" w:type="dxa"/>
            <w:tcBorders>
              <w:tl2br w:val="nil"/>
              <w:tr2bl w:val="nil"/>
            </w:tcBorders>
          </w:tcPr>
          <w:p w14:paraId="31419DB5"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滑动窗口</w:t>
            </w:r>
          </w:p>
        </w:tc>
        <w:tc>
          <w:tcPr>
            <w:tcW w:w="2251" w:type="dxa"/>
            <w:tcBorders>
              <w:tl2br w:val="nil"/>
              <w:tr2bl w:val="nil"/>
            </w:tcBorders>
          </w:tcPr>
          <w:p w14:paraId="29235C22"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有重叠，数据可能属于多个窗口</w:t>
            </w:r>
          </w:p>
        </w:tc>
        <w:tc>
          <w:tcPr>
            <w:tcW w:w="2251" w:type="dxa"/>
            <w:tcBorders>
              <w:tl2br w:val="nil"/>
              <w:tr2bl w:val="nil"/>
            </w:tcBorders>
          </w:tcPr>
          <w:p w14:paraId="687094D2"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连续监控结果、曲式分析</w:t>
            </w:r>
          </w:p>
        </w:tc>
        <w:tc>
          <w:tcPr>
            <w:tcW w:w="2251" w:type="dxa"/>
            <w:tcBorders>
              <w:tl2br w:val="nil"/>
              <w:tr2bl w:val="nil"/>
            </w:tcBorders>
          </w:tcPr>
          <w:p w14:paraId="158116B3"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窗口长度 &gt; 滑动间隔</w:t>
            </w:r>
          </w:p>
        </w:tc>
      </w:tr>
      <w:tr w:rsidR="00F311BB" w14:paraId="10CB39F4" w14:textId="77777777">
        <w:trPr>
          <w:jc w:val="center"/>
        </w:trPr>
        <w:tc>
          <w:tcPr>
            <w:tcW w:w="2251" w:type="dxa"/>
            <w:tcBorders>
              <w:tl2br w:val="nil"/>
              <w:tr2bl w:val="nil"/>
            </w:tcBorders>
          </w:tcPr>
          <w:p w14:paraId="34BD0202"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计数窗口</w:t>
            </w:r>
          </w:p>
        </w:tc>
        <w:tc>
          <w:tcPr>
            <w:tcW w:w="2251" w:type="dxa"/>
            <w:tcBorders>
              <w:tl2br w:val="nil"/>
              <w:tr2bl w:val="nil"/>
            </w:tcBorders>
          </w:tcPr>
          <w:p w14:paraId="34550DA1"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基于条数而非时间</w:t>
            </w:r>
          </w:p>
        </w:tc>
        <w:tc>
          <w:tcPr>
            <w:tcW w:w="2251" w:type="dxa"/>
            <w:tcBorders>
              <w:tl2br w:val="nil"/>
              <w:tr2bl w:val="nil"/>
            </w:tcBorders>
          </w:tcPr>
          <w:p w14:paraId="164B749E"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批量处理</w:t>
            </w:r>
          </w:p>
        </w:tc>
        <w:tc>
          <w:tcPr>
            <w:tcW w:w="2251" w:type="dxa"/>
            <w:tcBorders>
              <w:tl2br w:val="nil"/>
              <w:tr2bl w:val="nil"/>
            </w:tcBorders>
          </w:tcPr>
          <w:p w14:paraId="2B2D486B" w14:textId="77777777" w:rsidR="00F311BB" w:rsidRDefault="00000000">
            <w:pPr>
              <w:spacing w:line="400" w:lineRule="exact"/>
              <w:jc w:val="center"/>
              <w:rPr>
                <w:rFonts w:ascii="宋体" w:hAnsi="宋体" w:cs="宋体" w:hint="eastAsia"/>
                <w:color w:val="000000"/>
                <w:sz w:val="24"/>
              </w:rPr>
            </w:pPr>
            <w:r>
              <w:rPr>
                <w:rFonts w:ascii="宋体" w:hAnsi="宋体" w:cs="宋体" w:hint="eastAsia"/>
                <w:color w:val="000000"/>
                <w:sz w:val="24"/>
              </w:rPr>
              <w:t>withWindow</w:t>
            </w:r>
          </w:p>
        </w:tc>
      </w:tr>
    </w:tbl>
    <w:p w14:paraId="185F8256" w14:textId="77777777" w:rsidR="00F311BB" w:rsidRDefault="00000000">
      <w:pPr>
        <w:ind w:firstLine="420"/>
        <w:jc w:val="center"/>
        <w:rPr>
          <w:rFonts w:ascii="宋体" w:hAnsi="宋体" w:cs="宋体" w:hint="eastAsia"/>
          <w:color w:val="000000"/>
          <w:sz w:val="24"/>
        </w:rPr>
      </w:pPr>
      <w:r>
        <w:rPr>
          <w:rFonts w:ascii="宋体" w:hAnsi="宋体" w:cs="宋体"/>
          <w:noProof/>
          <w:color w:val="000000"/>
          <w:sz w:val="24"/>
        </w:rPr>
        <w:lastRenderedPageBreak/>
        <w:drawing>
          <wp:inline distT="0" distB="0" distL="114300" distR="114300" wp14:anchorId="01F5CB03" wp14:editId="4D79F11B">
            <wp:extent cx="4749165" cy="1958975"/>
            <wp:effectExtent l="0" t="0" r="13335" b="3175"/>
            <wp:docPr id="30" name="图片 30" descr="滑动时间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滑动时间窗口"/>
                    <pic:cNvPicPr>
                      <a:picLocks noChangeAspect="1"/>
                    </pic:cNvPicPr>
                  </pic:nvPicPr>
                  <pic:blipFill>
                    <a:blip r:embed="rId20"/>
                    <a:stretch>
                      <a:fillRect/>
                    </a:stretch>
                  </pic:blipFill>
                  <pic:spPr>
                    <a:xfrm>
                      <a:off x="0" y="0"/>
                      <a:ext cx="4749165" cy="1958975"/>
                    </a:xfrm>
                    <a:prstGeom prst="rect">
                      <a:avLst/>
                    </a:prstGeom>
                  </pic:spPr>
                </pic:pic>
              </a:graphicData>
            </a:graphic>
          </wp:inline>
        </w:drawing>
      </w:r>
    </w:p>
    <w:p w14:paraId="03EA6BC4" w14:textId="77777777" w:rsidR="00F311BB" w:rsidRDefault="00000000">
      <w:pPr>
        <w:ind w:firstLine="420"/>
        <w:jc w:val="center"/>
        <w:rPr>
          <w:rFonts w:ascii="宋体" w:hAnsi="宋体" w:cs="宋体" w:hint="eastAsia"/>
          <w:color w:val="000000"/>
          <w:sz w:val="24"/>
        </w:rPr>
      </w:pPr>
      <w:r>
        <w:rPr>
          <w:rFonts w:ascii="宋体" w:hAnsi="宋体" w:cs="宋体" w:hint="eastAsia"/>
          <w:color w:val="000000"/>
          <w:sz w:val="24"/>
        </w:rPr>
        <w:t>图2-3 滑动时间窗口图解</w:t>
      </w:r>
    </w:p>
    <w:p w14:paraId="37540358"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b/>
          <w:bCs/>
          <w:color w:val="000000"/>
          <w:sz w:val="28"/>
          <w:szCs w:val="28"/>
        </w:rPr>
        <w:t>2.</w:t>
      </w:r>
      <w:r>
        <w:rPr>
          <w:rFonts w:ascii="黑体" w:eastAsia="黑体" w:hAnsi="黑体" w:hint="eastAsia"/>
          <w:b/>
          <w:bCs/>
          <w:color w:val="000000"/>
          <w:sz w:val="28"/>
          <w:szCs w:val="28"/>
        </w:rPr>
        <w:t>4</w:t>
      </w:r>
      <w:r>
        <w:rPr>
          <w:rFonts w:ascii="黑体" w:eastAsia="黑体" w:hAnsi="黑体"/>
          <w:b/>
          <w:bCs/>
          <w:color w:val="000000"/>
          <w:sz w:val="28"/>
          <w:szCs w:val="28"/>
        </w:rPr>
        <w:t>.</w:t>
      </w:r>
      <w:r>
        <w:rPr>
          <w:rFonts w:ascii="黑体" w:eastAsia="黑体" w:hAnsi="黑体" w:hint="eastAsia"/>
          <w:b/>
          <w:bCs/>
          <w:color w:val="000000"/>
          <w:sz w:val="28"/>
          <w:szCs w:val="28"/>
        </w:rPr>
        <w:t>3</w:t>
      </w:r>
      <w:r>
        <w:rPr>
          <w:rFonts w:ascii="黑体" w:eastAsia="黑体" w:hAnsi="黑体"/>
          <w:b/>
          <w:bCs/>
          <w:color w:val="000000"/>
          <w:sz w:val="28"/>
          <w:szCs w:val="28"/>
        </w:rPr>
        <w:t xml:space="preserve"> </w:t>
      </w:r>
      <w:r>
        <w:rPr>
          <w:rFonts w:ascii="黑体" w:eastAsia="黑体" w:hAnsi="黑体" w:hint="eastAsia"/>
          <w:b/>
          <w:bCs/>
          <w:color w:val="000000"/>
          <w:sz w:val="28"/>
          <w:szCs w:val="28"/>
        </w:rPr>
        <w:t>受限拓扑遍历理论</w:t>
      </w:r>
    </w:p>
    <w:p w14:paraId="54B9FFAD" w14:textId="38D26FE7" w:rsidR="00F311BB" w:rsidRPr="00136F1B" w:rsidRDefault="00136F1B" w:rsidP="00136F1B">
      <w:pPr>
        <w:spacing w:line="400" w:lineRule="exact"/>
        <w:ind w:firstLine="420"/>
        <w:rPr>
          <w:rFonts w:ascii="宋体" w:hAnsi="宋体"/>
          <w:color w:val="000000"/>
          <w:sz w:val="24"/>
        </w:rPr>
      </w:pPr>
      <w:r w:rsidRPr="00136F1B">
        <w:rPr>
          <w:rFonts w:ascii="宋体" w:hAnsi="宋体" w:cs="宋体" w:hint="eastAsia"/>
          <w:color w:val="000000"/>
          <w:sz w:val="24"/>
        </w:rPr>
        <w:t>大型网络结构运维中，网络设别之间通过物理链路、逻辑协议以及业务依赖关系形成复杂的拓扑结构。点哪个网络中的某一节点发生故障时，其影响通常不会随机扩散，而是沿着网络连接关系逐步传播。例如，核心交换机故障可能引发链路终端、路由邻居失效以及下游接入设备异常等关联告警。因此，网络故障传播通常具有明显的</w:t>
      </w:r>
      <w:r w:rsidRPr="00136F1B">
        <w:rPr>
          <w:rFonts w:ascii="宋体" w:hAnsi="宋体" w:hint="eastAsia"/>
          <w:color w:val="000000"/>
          <w:sz w:val="24"/>
        </w:rPr>
        <w:t>拓扑临近性与局部传播特征。</w:t>
      </w:r>
    </w:p>
    <w:p w14:paraId="306FABA9"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hint="eastAsia"/>
          <w:color w:val="000000"/>
          <w:sz w:val="24"/>
        </w:rPr>
        <w:t>传播的全网遍历分析方式虽然能够覆盖全部节点，</w:t>
      </w:r>
      <w:r w:rsidRPr="00136F1B">
        <w:rPr>
          <w:rFonts w:ascii="宋体" w:hAnsi="宋体"/>
          <w:color w:val="000000"/>
          <w:sz w:val="24"/>
        </w:rPr>
        <w:t>但在大型网络环境中容易引入大量无关设备与噪声告警，不仅会增加系统分析复杂度，还可能降低故障关联的准确性。同时，随着网络规模不断扩大，若直接对整个拓扑结构执行全局搜索，将导致根因定位效率显著下降。因此，在网络故障分析过程中，需要结合故障传播的局部性特征，对告警关联范围进行限制。</w:t>
      </w:r>
    </w:p>
    <w:p w14:paraId="47194664"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图论（Graph Theory）为网络拓扑结构分析提供了重要理论基础。通常可将网络拓扑抽象为图结构：</w:t>
      </w:r>
    </w:p>
    <w:p w14:paraId="2FAE358F" w14:textId="16C07F98" w:rsidR="00136F1B" w:rsidRPr="00136F1B" w:rsidRDefault="00136F1B" w:rsidP="00136F1B">
      <w:pPr>
        <w:spacing w:line="400" w:lineRule="exact"/>
        <w:ind w:firstLine="420"/>
        <w:rPr>
          <w:rFonts w:ascii="宋体" w:hAnsi="宋体"/>
          <w:color w:val="000000"/>
          <w:sz w:val="24"/>
        </w:rPr>
      </w:pPr>
      <m:oMathPara>
        <m:oMath>
          <m:r>
            <w:rPr>
              <w:rFonts w:ascii="Cambria Math" w:hAnsi="Cambria Math"/>
              <w:color w:val="000000"/>
              <w:sz w:val="24"/>
            </w:rPr>
            <m:t>G</m:t>
          </m:r>
          <m:r>
            <m:rPr>
              <m:sty m:val="p"/>
            </m:rPr>
            <w:rPr>
              <w:rFonts w:ascii="Cambria Math" w:hAnsi="Cambria Math"/>
              <w:color w:val="000000"/>
              <w:sz w:val="24"/>
            </w:rPr>
            <m:t>=(</m:t>
          </m:r>
          <m:r>
            <w:rPr>
              <w:rFonts w:ascii="Cambria Math" w:hAnsi="Cambria Math"/>
              <w:color w:val="000000"/>
              <w:sz w:val="24"/>
            </w:rPr>
            <m:t>V</m:t>
          </m:r>
          <m:r>
            <m:rPr>
              <m:sty m:val="p"/>
            </m:rPr>
            <w:rPr>
              <w:rFonts w:ascii="Cambria Math" w:hAnsi="Cambria Math"/>
              <w:color w:val="000000"/>
              <w:sz w:val="24"/>
            </w:rPr>
            <m:t>,</m:t>
          </m:r>
          <m:r>
            <w:rPr>
              <w:rFonts w:ascii="Cambria Math" w:hAnsi="Cambria Math"/>
              <w:color w:val="000000"/>
              <w:sz w:val="24"/>
            </w:rPr>
            <m:t>E</m:t>
          </m:r>
          <m:r>
            <m:rPr>
              <m:sty m:val="p"/>
            </m:rPr>
            <w:rPr>
              <w:rFonts w:ascii="Cambria Math" w:hAnsi="Cambria Math"/>
              <w:color w:val="000000"/>
              <w:sz w:val="24"/>
            </w:rPr>
            <m:t>)</m:t>
          </m:r>
        </m:oMath>
      </m:oMathPara>
    </w:p>
    <w:p w14:paraId="49497083"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其中：</w:t>
      </w:r>
    </w:p>
    <w:p w14:paraId="216E28F5" w14:textId="77777777" w:rsidR="00136F1B" w:rsidRPr="00136F1B" w:rsidRDefault="00136F1B" w:rsidP="00136F1B">
      <w:pPr>
        <w:tabs>
          <w:tab w:val="num" w:pos="720"/>
        </w:tabs>
        <w:spacing w:line="400" w:lineRule="exact"/>
        <w:ind w:firstLine="420"/>
        <w:rPr>
          <w:rFonts w:ascii="宋体" w:hAnsi="宋体"/>
          <w:color w:val="000000"/>
          <w:sz w:val="24"/>
        </w:rPr>
      </w:pPr>
      <w:r w:rsidRPr="00136F1B">
        <w:rPr>
          <w:rFonts w:ascii="宋体" w:hAnsi="宋体"/>
          <w:color w:val="000000"/>
          <w:sz w:val="24"/>
        </w:rPr>
        <w:t xml:space="preserve">V 表示网络节点集合； </w:t>
      </w:r>
    </w:p>
    <w:p w14:paraId="1A2610E7" w14:textId="77777777" w:rsidR="00136F1B" w:rsidRPr="00136F1B" w:rsidRDefault="00136F1B" w:rsidP="00136F1B">
      <w:pPr>
        <w:tabs>
          <w:tab w:val="num" w:pos="720"/>
        </w:tabs>
        <w:spacing w:line="400" w:lineRule="exact"/>
        <w:ind w:firstLine="420"/>
        <w:rPr>
          <w:rFonts w:ascii="宋体" w:hAnsi="宋体"/>
          <w:color w:val="000000"/>
          <w:sz w:val="24"/>
        </w:rPr>
      </w:pPr>
      <w:r w:rsidRPr="00136F1B">
        <w:rPr>
          <w:rFonts w:ascii="宋体" w:hAnsi="宋体"/>
          <w:color w:val="000000"/>
          <w:sz w:val="24"/>
        </w:rPr>
        <w:t xml:space="preserve">E 表示节点之间的连接关系集合。 </w:t>
      </w:r>
    </w:p>
    <w:p w14:paraId="416335D9"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在该结构中，设备、接口以及链路关系均可映射为图中的节点与边，从而实现网络结构的图形化表达。基于图结构模型，可进一步分析故障传播路径以及节点之间的关联关系。</w:t>
      </w:r>
    </w:p>
    <w:p w14:paraId="1615AE0F"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本研究采用受限拓扑遍历（Restricted Topological Traversal）机制，对告警节点之间的关联关系进行局部搜索分析。其核心思想是：以产生告警的节点作为遍历</w:t>
      </w:r>
      <w:r w:rsidRPr="00136F1B">
        <w:rPr>
          <w:rFonts w:ascii="宋体" w:hAnsi="宋体"/>
          <w:color w:val="000000"/>
          <w:sz w:val="24"/>
        </w:rPr>
        <w:lastRenderedPageBreak/>
        <w:t>起点，在有限拓扑范围内逐层搜索邻接节点，从而构建与当前故障相关的局部传播子图。</w:t>
      </w:r>
    </w:p>
    <w:p w14:paraId="303D4547" w14:textId="6F687C00"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在具体实现过程中，本文借鉴广度优先搜索（Breadth-First Search，BFS）的层次遍历思想，通过设置最大遍历深度：</w:t>
      </w:r>
      <m:oMath>
        <m:sSub>
          <m:sSubPr>
            <m:ctrlPr>
              <w:rPr>
                <w:rFonts w:ascii="Cambria Math" w:hAnsi="Cambria Math"/>
                <w:color w:val="000000"/>
                <w:sz w:val="24"/>
              </w:rPr>
            </m:ctrlPr>
          </m:sSubPr>
          <m:e>
            <m:r>
              <w:rPr>
                <w:rFonts w:ascii="Cambria Math" w:hAnsi="Cambria Math"/>
                <w:color w:val="000000"/>
                <w:sz w:val="24"/>
              </w:rPr>
              <m:t>d</m:t>
            </m:r>
          </m:e>
          <m:sub>
            <m:r>
              <w:rPr>
                <w:rFonts w:ascii="Cambria Math" w:hAnsi="Cambria Math"/>
                <w:color w:val="000000"/>
                <w:sz w:val="24"/>
              </w:rPr>
              <m:t>max</m:t>
            </m:r>
          </m:sub>
        </m:sSub>
      </m:oMath>
      <w:r w:rsidRPr="00136F1B">
        <w:rPr>
          <w:rFonts w:ascii="宋体" w:hAnsi="宋体"/>
          <w:color w:val="000000"/>
          <w:sz w:val="24"/>
        </w:rPr>
        <w:t>限制拓扑搜索范围。当遍历深度超过：</w:t>
      </w:r>
      <m:oMath>
        <m:sSub>
          <m:sSubPr>
            <m:ctrlPr>
              <w:rPr>
                <w:rFonts w:ascii="Cambria Math" w:hAnsi="Cambria Math"/>
                <w:color w:val="000000"/>
                <w:sz w:val="24"/>
              </w:rPr>
            </m:ctrlPr>
          </m:sSubPr>
          <m:e>
            <m:r>
              <w:rPr>
                <w:rFonts w:ascii="Cambria Math" w:hAnsi="Cambria Math"/>
                <w:color w:val="000000"/>
                <w:sz w:val="24"/>
              </w:rPr>
              <m:t>d</m:t>
            </m:r>
          </m:e>
          <m:sub>
            <m:r>
              <w:rPr>
                <w:rFonts w:ascii="Cambria Math" w:hAnsi="Cambria Math"/>
                <w:color w:val="000000"/>
                <w:sz w:val="24"/>
              </w:rPr>
              <m:t>max</m:t>
            </m:r>
          </m:sub>
        </m:sSub>
      </m:oMath>
      <w:r w:rsidRPr="00136F1B">
        <w:rPr>
          <w:rFonts w:ascii="宋体" w:hAnsi="宋体"/>
          <w:color w:val="000000"/>
          <w:sz w:val="24"/>
        </w:rPr>
        <w:t>时，停止继续扩展，从而避免无关节点被纳入分析范围。其中：</w:t>
      </w:r>
    </w:p>
    <w:p w14:paraId="39977DB3" w14:textId="77777777" w:rsidR="00136F1B" w:rsidRPr="00136F1B" w:rsidRDefault="00136F1B" w:rsidP="00136F1B">
      <w:pPr>
        <w:tabs>
          <w:tab w:val="num" w:pos="720"/>
        </w:tabs>
        <w:spacing w:line="400" w:lineRule="exact"/>
        <w:ind w:firstLine="420"/>
        <w:rPr>
          <w:rFonts w:ascii="宋体" w:hAnsi="宋体"/>
          <w:color w:val="000000"/>
          <w:sz w:val="24"/>
        </w:rPr>
      </w:pPr>
      <w:r w:rsidRPr="00136F1B">
        <w:rPr>
          <w:rFonts w:ascii="宋体" w:hAnsi="宋体"/>
          <w:color w:val="000000"/>
          <w:sz w:val="24"/>
        </w:rPr>
        <w:t xml:space="preserve">1-hop 表示直接邻居节点； </w:t>
      </w:r>
    </w:p>
    <w:p w14:paraId="03BE0BC1" w14:textId="77777777" w:rsidR="00136F1B" w:rsidRPr="00136F1B" w:rsidRDefault="00136F1B" w:rsidP="00136F1B">
      <w:pPr>
        <w:tabs>
          <w:tab w:val="num" w:pos="720"/>
        </w:tabs>
        <w:spacing w:line="400" w:lineRule="exact"/>
        <w:ind w:firstLine="420"/>
        <w:rPr>
          <w:rFonts w:ascii="宋体" w:hAnsi="宋体"/>
          <w:color w:val="000000"/>
          <w:sz w:val="24"/>
        </w:rPr>
      </w:pPr>
      <w:r w:rsidRPr="00136F1B">
        <w:rPr>
          <w:rFonts w:ascii="宋体" w:hAnsi="宋体"/>
          <w:color w:val="000000"/>
          <w:sz w:val="24"/>
        </w:rPr>
        <w:t xml:space="preserve">2-hop 表示邻居的邻居； </w:t>
      </w:r>
    </w:p>
    <w:p w14:paraId="2CD5A8C8" w14:textId="77777777" w:rsidR="00136F1B" w:rsidRPr="00136F1B" w:rsidRDefault="00136F1B" w:rsidP="00136F1B">
      <w:pPr>
        <w:tabs>
          <w:tab w:val="num" w:pos="720"/>
        </w:tabs>
        <w:spacing w:line="400" w:lineRule="exact"/>
        <w:ind w:firstLine="420"/>
        <w:rPr>
          <w:rFonts w:ascii="宋体" w:hAnsi="宋体"/>
          <w:color w:val="000000"/>
          <w:sz w:val="24"/>
        </w:rPr>
      </w:pPr>
      <w:r w:rsidRPr="00136F1B">
        <w:rPr>
          <w:rFonts w:ascii="宋体" w:hAnsi="宋体"/>
          <w:color w:val="000000"/>
          <w:sz w:val="24"/>
        </w:rPr>
        <w:t xml:space="preserve">更高 hop 则表示更大的传播范围。 </w:t>
      </w:r>
    </w:p>
    <w:p w14:paraId="1BB8C6F1"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通过限制遍历范围，可以有效降低全网搜索带来的复杂度，并减少远距离无关告警对分析结果的干扰。同时，受限拓扑遍历能够更加贴合实际网络故障的局部传播规律，使系统能够聚焦于故障影响区域内的关键节点，为后续的根因定位与告警关联分析提供更加准确的候选传播路径。</w:t>
      </w:r>
    </w:p>
    <w:p w14:paraId="1AB4CD91"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相比于传统全网遍历分析方式，受限拓扑遍历具有以下优势：</w:t>
      </w:r>
    </w:p>
    <w:p w14:paraId="253EE821"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（1）降低图搜索复杂度，减少大规模网络环境下的分析开销；</w:t>
      </w:r>
    </w:p>
    <w:p w14:paraId="795BF328"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（2）抑制远距离无关节点引入的告警噪声；</w:t>
      </w:r>
    </w:p>
    <w:p w14:paraId="578C3613"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（3）符合网络故障局部传播的实际特征；</w:t>
      </w:r>
    </w:p>
    <w:p w14:paraId="39034A26" w14:textId="77777777" w:rsidR="00136F1B" w:rsidRPr="00136F1B" w:rsidRDefault="00136F1B" w:rsidP="00136F1B">
      <w:pPr>
        <w:spacing w:line="400" w:lineRule="exact"/>
        <w:ind w:firstLine="420"/>
        <w:rPr>
          <w:rFonts w:ascii="宋体" w:hAnsi="宋体"/>
          <w:color w:val="000000"/>
          <w:sz w:val="24"/>
        </w:rPr>
      </w:pPr>
      <w:r w:rsidRPr="00136F1B">
        <w:rPr>
          <w:rFonts w:ascii="宋体" w:hAnsi="宋体"/>
          <w:color w:val="000000"/>
          <w:sz w:val="24"/>
        </w:rPr>
        <w:t>（4）提高根因节点识别与传播路径分析的准确性。</w:t>
      </w:r>
    </w:p>
    <w:p w14:paraId="4D503369" w14:textId="166A096F" w:rsidR="00136F1B" w:rsidRPr="00136F1B" w:rsidRDefault="00136F1B" w:rsidP="00136F1B">
      <w:pPr>
        <w:spacing w:line="400" w:lineRule="exact"/>
        <w:ind w:firstLine="420"/>
        <w:rPr>
          <w:rFonts w:ascii="宋体" w:hAnsi="宋体" w:hint="eastAsia"/>
          <w:color w:val="000000"/>
          <w:sz w:val="24"/>
        </w:rPr>
      </w:pPr>
      <w:r w:rsidRPr="00136F1B">
        <w:rPr>
          <w:rFonts w:ascii="宋体" w:hAnsi="宋体"/>
          <w:color w:val="000000"/>
          <w:sz w:val="24"/>
        </w:rPr>
        <w:t>因此，受限拓扑遍历理论能够在保证故障传播特征完整性的同时，进一步提升网络告警关联分析的效率与准确性，为后续多维特征融合根因评分模型提供有效的拓扑关联</w:t>
      </w:r>
      <w:commentRangeStart w:id="2"/>
      <w:r w:rsidRPr="00136F1B">
        <w:rPr>
          <w:rFonts w:ascii="宋体" w:hAnsi="宋体"/>
          <w:color w:val="000000"/>
          <w:sz w:val="24"/>
        </w:rPr>
        <w:t>基础</w:t>
      </w:r>
      <w:commentRangeEnd w:id="2"/>
      <w:r w:rsidR="008F47C5" w:rsidRPr="00136F1B">
        <w:rPr>
          <w:rStyle w:val="af7"/>
          <w:rFonts w:ascii="宋体" w:hAnsi="宋体"/>
          <w:color w:val="000000"/>
          <w:sz w:val="24"/>
          <w:szCs w:val="24"/>
        </w:rPr>
        <w:commentReference w:id="2"/>
      </w:r>
      <w:r w:rsidRPr="00136F1B">
        <w:rPr>
          <w:rFonts w:ascii="宋体" w:hAnsi="宋体"/>
          <w:color w:val="000000"/>
          <w:sz w:val="24"/>
        </w:rPr>
        <w:t>。</w:t>
      </w:r>
    </w:p>
    <w:p w14:paraId="38A38902" w14:textId="77777777" w:rsidR="00F311BB" w:rsidRDefault="00000000">
      <w:pPr>
        <w:spacing w:before="480" w:after="120"/>
        <w:jc w:val="left"/>
        <w:rPr>
          <w:rFonts w:ascii="黑体" w:eastAsia="黑体" w:hAnsi="黑体" w:hint="eastAsia"/>
          <w:b/>
          <w:bCs/>
          <w:color w:val="000000"/>
          <w:sz w:val="28"/>
          <w:szCs w:val="28"/>
        </w:rPr>
      </w:pPr>
      <w:r>
        <w:rPr>
          <w:rFonts w:ascii="黑体" w:eastAsia="黑体" w:hAnsi="黑体"/>
          <w:b/>
          <w:bCs/>
          <w:color w:val="000000"/>
          <w:sz w:val="28"/>
          <w:szCs w:val="28"/>
        </w:rPr>
        <w:t>2.</w:t>
      </w:r>
      <w:r>
        <w:rPr>
          <w:rFonts w:ascii="黑体" w:eastAsia="黑体" w:hAnsi="黑体" w:hint="eastAsia"/>
          <w:b/>
          <w:bCs/>
          <w:color w:val="000000"/>
          <w:sz w:val="28"/>
          <w:szCs w:val="28"/>
        </w:rPr>
        <w:t>4</w:t>
      </w:r>
      <w:r>
        <w:rPr>
          <w:rFonts w:ascii="黑体" w:eastAsia="黑体" w:hAnsi="黑体"/>
          <w:b/>
          <w:bCs/>
          <w:color w:val="000000"/>
          <w:sz w:val="28"/>
          <w:szCs w:val="28"/>
        </w:rPr>
        <w:t>.</w:t>
      </w:r>
      <w:r>
        <w:rPr>
          <w:rFonts w:ascii="黑体" w:eastAsia="黑体" w:hAnsi="黑体" w:hint="eastAsia"/>
          <w:b/>
          <w:bCs/>
          <w:color w:val="000000"/>
          <w:sz w:val="28"/>
          <w:szCs w:val="28"/>
        </w:rPr>
        <w:t>4</w:t>
      </w:r>
      <w:r>
        <w:rPr>
          <w:rFonts w:ascii="黑体" w:eastAsia="黑体" w:hAnsi="黑体"/>
          <w:b/>
          <w:bCs/>
          <w:color w:val="000000"/>
          <w:sz w:val="28"/>
          <w:szCs w:val="28"/>
        </w:rPr>
        <w:t xml:space="preserve"> </w:t>
      </w:r>
      <w:r>
        <w:rPr>
          <w:rFonts w:ascii="黑体" w:eastAsia="黑体" w:hAnsi="黑体" w:hint="eastAsia"/>
          <w:b/>
          <w:bCs/>
          <w:color w:val="000000"/>
          <w:sz w:val="28"/>
          <w:szCs w:val="28"/>
        </w:rPr>
        <w:t>基于多维特征的告警关联理论</w:t>
      </w:r>
    </w:p>
    <w:p w14:paraId="74CBEA5D" w14:textId="77777777" w:rsidR="00F311BB" w:rsidRDefault="00000000">
      <w:pPr>
        <w:spacing w:line="400" w:lineRule="exact"/>
        <w:ind w:firstLine="420"/>
        <w:rPr>
          <w:rFonts w:ascii="宋体" w:hAnsi="宋体" w:hint="eastAsia"/>
          <w:color w:val="000000"/>
          <w:sz w:val="24"/>
        </w:rPr>
      </w:pPr>
      <w:r>
        <w:rPr>
          <w:rFonts w:ascii="宋体" w:hAnsi="宋体" w:hint="eastAsia"/>
          <w:color w:val="000000"/>
          <w:sz w:val="24"/>
        </w:rPr>
        <w:t>在复杂网络运维环境中，告警数据通常呈现出高频、冗余及多源异构等特点，单一维度的信息难以准确刻画告警之间的内在关联关系。近年来，相关研究逐渐表明，告警关联分析需要综合利用多种特征信息，从多个维度对告警之间的相关性进行建模。例如，有研究通过融合告警的共现频率与持续时间重叠程度来刻画其时间关联性；也有方法将告警转化为多维特征向量，通过特征融合或相似度计算实现关联分析。这类方法表明，告警之间的关联关系本质上是一种多维信息共同作用的结果，而非单一因素决定</w:t>
      </w:r>
      <w:r>
        <w:rPr>
          <w:rFonts w:ascii="宋体" w:hAnsi="宋体" w:hint="eastAsia"/>
          <w:color w:val="000000"/>
          <w:sz w:val="24"/>
          <w:vertAlign w:val="superscript"/>
        </w:rPr>
        <w:t>[32]</w:t>
      </w:r>
      <w:r>
        <w:rPr>
          <w:rFonts w:ascii="宋体" w:hAnsi="宋体" w:hint="eastAsia"/>
          <w:color w:val="000000"/>
          <w:sz w:val="24"/>
        </w:rPr>
        <w:t>。</w:t>
      </w:r>
    </w:p>
    <w:p w14:paraId="4DEAED6B" w14:textId="77777777" w:rsidR="00F311BB" w:rsidRDefault="00000000">
      <w:pPr>
        <w:spacing w:line="400" w:lineRule="auto"/>
        <w:ind w:firstLine="420"/>
        <w:jc w:val="center"/>
      </w:pPr>
      <w:r>
        <w:rPr>
          <w:noProof/>
        </w:rPr>
        <w:lastRenderedPageBreak/>
        <w:drawing>
          <wp:inline distT="0" distB="0" distL="114300" distR="114300" wp14:anchorId="5A23696F" wp14:editId="1B90A2E4">
            <wp:extent cx="2035175" cy="1737360"/>
            <wp:effectExtent l="0" t="0" r="3175" b="1524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5"/>
                    <a:stretch>
                      <a:fillRect/>
                    </a:stretch>
                  </pic:blipFill>
                  <pic:spPr>
                    <a:xfrm>
                      <a:off x="0" y="0"/>
                      <a:ext cx="2035175" cy="1737360"/>
                    </a:xfrm>
                    <a:prstGeom prst="rect">
                      <a:avLst/>
                    </a:prstGeom>
                    <a:noFill/>
                    <a:ln>
                      <a:noFill/>
                    </a:ln>
                  </pic:spPr>
                </pic:pic>
              </a:graphicData>
            </a:graphic>
          </wp:inline>
        </w:drawing>
      </w:r>
    </w:p>
    <w:p w14:paraId="1783C69E" w14:textId="77777777" w:rsidR="00F311BB" w:rsidRDefault="00000000">
      <w:pPr>
        <w:spacing w:before="120"/>
        <w:ind w:firstLine="420"/>
        <w:jc w:val="center"/>
        <w:rPr>
          <w:rFonts w:ascii="宋体" w:hAnsi="宋体" w:cs="宋体" w:hint="eastAsia"/>
          <w:color w:val="000000"/>
          <w:szCs w:val="21"/>
        </w:rPr>
      </w:pPr>
      <w:r>
        <w:rPr>
          <w:rFonts w:ascii="宋体" w:hAnsi="宋体" w:cs="宋体" w:hint="eastAsia"/>
          <w:color w:val="000000"/>
          <w:szCs w:val="21"/>
        </w:rPr>
        <w:t>图2-4 单一维度与多维告警刻画对比</w:t>
      </w:r>
    </w:p>
    <w:p w14:paraId="48A2F09F" w14:textId="77777777" w:rsidR="00F311BB" w:rsidRDefault="00000000">
      <w:pPr>
        <w:spacing w:line="400" w:lineRule="exact"/>
        <w:ind w:firstLine="420"/>
        <w:rPr>
          <w:rFonts w:ascii="宋体" w:hAnsi="宋体" w:hint="eastAsia"/>
          <w:color w:val="000000"/>
          <w:sz w:val="24"/>
        </w:rPr>
      </w:pPr>
      <w:r>
        <w:rPr>
          <w:rFonts w:ascii="宋体" w:hAnsi="宋体" w:hint="eastAsia"/>
          <w:color w:val="000000"/>
          <w:sz w:val="24"/>
        </w:rPr>
        <w:t>从研究方法角度来看，现有告警关联分析技术大致可以分为两类：一类是基于知识模型的方法，利用网络拓扑结构或设备依赖关系刻画告警之间的传播路径，通过图结构或规则推理实现关联分析；另一类是基于数据驱动的方法，通过时间序列分析、统计相关性计算或概率模型，对告警之间的关联性进行量化建模。这两类方法分别从结构信息与数据特征两个角度对告警关系进行刻画，具有各自的优势与局限性。在实际运维场景中，单一方法往往难以全面反映告警之间的复杂关系，因此需要对多种特征进行综合利用</w:t>
      </w:r>
      <w:r>
        <w:rPr>
          <w:rFonts w:ascii="宋体" w:hAnsi="宋体" w:hint="eastAsia"/>
          <w:color w:val="000000"/>
          <w:sz w:val="24"/>
          <w:vertAlign w:val="superscript"/>
        </w:rPr>
        <w:t>[33]</w:t>
      </w:r>
      <w:r>
        <w:rPr>
          <w:rFonts w:ascii="宋体" w:hAnsi="宋体" w:hint="eastAsia"/>
          <w:color w:val="000000"/>
          <w:sz w:val="24"/>
        </w:rPr>
        <w:t>。</w:t>
      </w:r>
    </w:p>
    <w:p w14:paraId="2DF5D9EE" w14:textId="77777777" w:rsidR="00F311BB" w:rsidRDefault="00000000">
      <w:pPr>
        <w:spacing w:line="400" w:lineRule="exact"/>
        <w:ind w:firstLine="420"/>
        <w:rPr>
          <w:rFonts w:ascii="宋体" w:hAnsi="宋体" w:hint="eastAsia"/>
          <w:color w:val="000000"/>
          <w:sz w:val="24"/>
        </w:rPr>
      </w:pPr>
      <w:r>
        <w:rPr>
          <w:rFonts w:ascii="宋体" w:hAnsi="宋体" w:hint="eastAsia"/>
          <w:color w:val="000000"/>
          <w:sz w:val="24"/>
        </w:rPr>
        <w:t>基于上述分析，可以将告警关联所依赖的关键信息抽象为多个特征维度，主要包括：时间特征、拓扑结构特征以及告警属性特征。时间特征反映告警在时间维度上的分布规律，如集中爆发或短时聚集现象；拓扑结构特征体现告警之间在网络结构中的关联关系，如设备连接关系或依赖路径；告警属性特征则包括告警的严重程度、类型及发生频率等信息。这些特征从不同角度刻画了告警之间的潜在关联，是实现有效关联分析的重要依据。</w:t>
      </w:r>
    </w:p>
    <w:p w14:paraId="4BB654F4" w14:textId="77777777" w:rsidR="00F311BB" w:rsidRDefault="00000000">
      <w:pPr>
        <w:spacing w:line="400" w:lineRule="exact"/>
        <w:ind w:firstLine="420"/>
        <w:rPr>
          <w:rFonts w:ascii="宋体" w:hAnsi="宋体" w:hint="eastAsia"/>
          <w:color w:val="000000"/>
          <w:sz w:val="24"/>
        </w:rPr>
      </w:pPr>
      <w:r>
        <w:rPr>
          <w:rFonts w:ascii="宋体" w:hAnsi="宋体" w:hint="eastAsia"/>
          <w:color w:val="000000"/>
          <w:sz w:val="24"/>
        </w:rPr>
        <w:t>需要指出的是，不同研究通常将上述特征进行深度融合建模，以构建统一的关联判别模型。然而，在告警风暴等高密度场景下，过于复杂的特征融合方法往往带来较高的计算开销，不利于实际运维中的快速响应。因此，本文在上述多维特征理论基础上，采用一种轻量化的处理思路，将不同维度的特征在分析流程中进行分阶段引入：首先利用时间特征对告警进行初步筛选，其次基于拓扑结构特征构建告警之间的关联关系，最后结合告警属性特征对候选根因进行排序与判定。该方法虽然未对多维特征进行统一建模，但通过分步骤引入不同特征信息，仍能够在保证计算效率的同时，有效提升告警关联分析与根因定位的准确性</w:t>
      </w:r>
      <w:r>
        <w:rPr>
          <w:rFonts w:ascii="宋体" w:hAnsi="宋体" w:hint="eastAsia"/>
          <w:color w:val="000000"/>
          <w:sz w:val="24"/>
          <w:vertAlign w:val="superscript"/>
        </w:rPr>
        <w:t>[34]</w:t>
      </w:r>
      <w:r>
        <w:rPr>
          <w:rFonts w:ascii="宋体" w:hAnsi="宋体" w:hint="eastAsia"/>
          <w:color w:val="000000"/>
          <w:sz w:val="24"/>
        </w:rPr>
        <w:t>。</w:t>
      </w:r>
    </w:p>
    <w:p w14:paraId="2CE5F826" w14:textId="77777777" w:rsidR="00F311BB" w:rsidRDefault="00000000">
      <w:pPr>
        <w:spacing w:line="400" w:lineRule="exact"/>
        <w:ind w:firstLine="420"/>
        <w:rPr>
          <w:rFonts w:ascii="宋体" w:hAnsi="宋体" w:hint="eastAsia"/>
          <w:color w:val="000000"/>
          <w:sz w:val="24"/>
        </w:rPr>
      </w:pPr>
      <w:r>
        <w:rPr>
          <w:rFonts w:ascii="宋体" w:hAnsi="宋体" w:hint="eastAsia"/>
          <w:color w:val="000000"/>
          <w:sz w:val="24"/>
        </w:rPr>
        <w:t>综上所述，多维特征为告警关联分析提供了重要的理论基础。本文方法正是基于时间、拓扑及属性三个维度，对告警数据进行逐层约束与分析，从而实现面向复杂网络环境的高效告警关联与根因定位</w:t>
      </w:r>
      <w:r>
        <w:rPr>
          <w:rFonts w:ascii="宋体" w:hAnsi="宋体" w:hint="eastAsia"/>
          <w:color w:val="000000"/>
          <w:sz w:val="24"/>
          <w:vertAlign w:val="superscript"/>
        </w:rPr>
        <w:t>[35]</w:t>
      </w:r>
      <w:r>
        <w:rPr>
          <w:rFonts w:ascii="宋体" w:hAnsi="宋体" w:hint="eastAsia"/>
          <w:color w:val="000000"/>
          <w:sz w:val="24"/>
        </w:rPr>
        <w:t>。</w:t>
      </w:r>
    </w:p>
    <w:p w14:paraId="0F0950C6" w14:textId="77777777" w:rsidR="00F311BB" w:rsidRDefault="00F311BB">
      <w:pPr>
        <w:spacing w:line="400" w:lineRule="auto"/>
        <w:jc w:val="left"/>
        <w:rPr>
          <w:rFonts w:hint="eastAsia"/>
          <w:color w:val="000000"/>
          <w:sz w:val="24"/>
        </w:rPr>
      </w:pPr>
    </w:p>
    <w:p w14:paraId="407053B3" w14:textId="77777777" w:rsidR="00F311BB" w:rsidRDefault="00000000">
      <w:pPr>
        <w:spacing w:before="480" w:after="360"/>
        <w:jc w:val="center"/>
        <w:rPr>
          <w:rFonts w:ascii="黑体" w:eastAsia="黑体" w:hAnsi="黑体" w:hint="eastAsia"/>
          <w:b/>
          <w:bCs/>
          <w:color w:val="000000"/>
          <w:sz w:val="44"/>
          <w:szCs w:val="44"/>
        </w:rPr>
      </w:pPr>
      <w:r>
        <w:rPr>
          <w:rFonts w:ascii="黑体" w:eastAsia="黑体" w:hAnsi="黑体" w:hint="eastAsia"/>
          <w:b/>
          <w:bCs/>
          <w:color w:val="000000"/>
          <w:sz w:val="44"/>
          <w:szCs w:val="44"/>
        </w:rPr>
        <w:lastRenderedPageBreak/>
        <w:t>第三章 网络运维知识图谱构建方法</w:t>
      </w:r>
    </w:p>
    <w:p w14:paraId="3047D810" w14:textId="77777777" w:rsidR="00F311BB" w:rsidRDefault="00000000">
      <w:pPr>
        <w:spacing w:before="480" w:after="120"/>
        <w:rPr>
          <w:rFonts w:ascii="黑体" w:eastAsia="黑体" w:hAnsi="黑体" w:hint="eastAsia"/>
          <w:b/>
          <w:bCs/>
          <w:color w:val="000000"/>
          <w:sz w:val="32"/>
          <w:szCs w:val="32"/>
        </w:rPr>
      </w:pPr>
      <w:r>
        <w:rPr>
          <w:rFonts w:ascii="黑体" w:eastAsia="黑体" w:hAnsi="黑体"/>
          <w:b/>
          <w:bCs/>
          <w:sz w:val="32"/>
          <w:szCs w:val="32"/>
        </w:rPr>
        <w:t xml:space="preserve">3.1 </w:t>
      </w:r>
      <w:r>
        <w:rPr>
          <w:rFonts w:ascii="黑体" w:eastAsia="黑体" w:hAnsi="黑体" w:hint="eastAsia"/>
          <w:b/>
          <w:bCs/>
          <w:sz w:val="32"/>
          <w:szCs w:val="32"/>
        </w:rPr>
        <w:t>运维知识图谱建模需求分析</w:t>
      </w:r>
    </w:p>
    <w:p w14:paraId="4F38B614" w14:textId="2D7110EC" w:rsidR="00F311BB" w:rsidRDefault="00000000">
      <w:pPr>
        <w:pStyle w:val="af"/>
        <w:spacing w:line="400" w:lineRule="exact"/>
        <w:ind w:firstLineChars="200" w:firstLine="480"/>
        <w:jc w:val="both"/>
        <w:rPr>
          <w:rFonts w:ascii="宋体" w:hAnsi="宋体" w:hint="eastAsia"/>
          <w:color w:val="000000"/>
          <w:szCs w:val="28"/>
        </w:rPr>
      </w:pPr>
      <w:r>
        <w:rPr>
          <w:rFonts w:ascii="宋体" w:hAnsi="宋体"/>
          <w:color w:val="000000"/>
          <w:szCs w:val="28"/>
        </w:rPr>
        <w:t>在</w:t>
      </w:r>
      <w:r>
        <w:rPr>
          <w:rFonts w:ascii="宋体" w:hAnsi="宋体" w:hint="eastAsia"/>
          <w:color w:val="000000"/>
          <w:szCs w:val="28"/>
        </w:rPr>
        <w:t>真实的</w:t>
      </w:r>
      <w:r>
        <w:rPr>
          <w:rFonts w:ascii="宋体" w:hAnsi="宋体"/>
          <w:color w:val="000000"/>
          <w:szCs w:val="28"/>
        </w:rPr>
        <w:t>网络运维中，网络设备、接口</w:t>
      </w:r>
      <w:r>
        <w:rPr>
          <w:rFonts w:ascii="宋体" w:hAnsi="宋体" w:hint="eastAsia"/>
          <w:color w:val="000000"/>
          <w:szCs w:val="28"/>
        </w:rPr>
        <w:t>流量、上层协议状态</w:t>
      </w:r>
      <w:r>
        <w:rPr>
          <w:rFonts w:ascii="宋体" w:hAnsi="宋体"/>
          <w:color w:val="000000"/>
          <w:szCs w:val="28"/>
        </w:rPr>
        <w:t>以及运行状态会持续产生大量运行</w:t>
      </w:r>
      <w:r>
        <w:rPr>
          <w:rFonts w:ascii="宋体" w:hAnsi="宋体" w:hint="eastAsia"/>
          <w:color w:val="000000"/>
          <w:szCs w:val="28"/>
        </w:rPr>
        <w:t>告警</w:t>
      </w:r>
      <w:r>
        <w:rPr>
          <w:rFonts w:ascii="宋体" w:hAnsi="宋体"/>
          <w:color w:val="000000"/>
          <w:szCs w:val="28"/>
        </w:rPr>
        <w:t>数据。当网络</w:t>
      </w:r>
      <w:r>
        <w:rPr>
          <w:rFonts w:ascii="宋体" w:hAnsi="宋体" w:hint="eastAsia"/>
          <w:color w:val="000000"/>
          <w:szCs w:val="28"/>
        </w:rPr>
        <w:t>结构正常运转的情况下，会持续产生大量低级别的Info提示信息，或者警告信息，当突然发生严重异常的时候，由于严重的告警信息中掺杂了大量低级别告警，所以人工很难</w:t>
      </w:r>
      <w:r>
        <w:rPr>
          <w:rFonts w:ascii="宋体" w:hAnsi="宋体"/>
          <w:color w:val="000000"/>
          <w:szCs w:val="28"/>
        </w:rPr>
        <w:t>直接</w:t>
      </w:r>
      <w:r>
        <w:rPr>
          <w:rFonts w:ascii="宋体" w:hAnsi="宋体" w:hint="eastAsia"/>
          <w:color w:val="000000"/>
          <w:szCs w:val="28"/>
        </w:rPr>
        <w:t>分析</w:t>
      </w:r>
      <w:r>
        <w:rPr>
          <w:rFonts w:ascii="宋体" w:hAnsi="宋体"/>
          <w:color w:val="000000"/>
          <w:szCs w:val="28"/>
        </w:rPr>
        <w:t>故障的</w:t>
      </w:r>
      <w:r>
        <w:rPr>
          <w:rFonts w:ascii="宋体" w:hAnsi="宋体" w:hint="eastAsia"/>
          <w:color w:val="000000"/>
          <w:szCs w:val="28"/>
        </w:rPr>
        <w:t>具体</w:t>
      </w:r>
      <w:r>
        <w:rPr>
          <w:rFonts w:ascii="宋体" w:hAnsi="宋体"/>
          <w:color w:val="000000"/>
          <w:szCs w:val="28"/>
        </w:rPr>
        <w:t>位置及其影响范围。</w:t>
      </w:r>
      <w:r>
        <w:rPr>
          <w:rFonts w:ascii="宋体" w:hAnsi="宋体" w:hint="eastAsia"/>
          <w:color w:val="000000"/>
          <w:szCs w:val="28"/>
        </w:rPr>
        <w:t>由此来看全面的监控</w:t>
      </w:r>
      <w:r>
        <w:rPr>
          <w:rFonts w:ascii="宋体" w:hAnsi="宋体"/>
          <w:color w:val="000000"/>
          <w:szCs w:val="28"/>
        </w:rPr>
        <w:t>数据</w:t>
      </w:r>
      <w:r>
        <w:rPr>
          <w:rFonts w:ascii="宋体" w:hAnsi="宋体" w:hint="eastAsia"/>
          <w:color w:val="000000"/>
          <w:szCs w:val="28"/>
        </w:rPr>
        <w:t>显示</w:t>
      </w:r>
      <w:r>
        <w:rPr>
          <w:rFonts w:ascii="宋体" w:hAnsi="宋体"/>
          <w:color w:val="000000"/>
          <w:szCs w:val="28"/>
        </w:rPr>
        <w:t>虽然能够提供更加</w:t>
      </w:r>
      <w:r>
        <w:rPr>
          <w:rFonts w:ascii="宋体" w:hAnsi="宋体" w:hint="eastAsia"/>
          <w:color w:val="000000"/>
          <w:szCs w:val="28"/>
        </w:rPr>
        <w:t>细致</w:t>
      </w:r>
      <w:r>
        <w:rPr>
          <w:rFonts w:ascii="宋体" w:hAnsi="宋体"/>
          <w:color w:val="000000"/>
          <w:szCs w:val="28"/>
        </w:rPr>
        <w:t>的状态描述，但也显著增加了人工分析的复杂度，使</w:t>
      </w:r>
      <w:r>
        <w:rPr>
          <w:rFonts w:ascii="宋体" w:hAnsi="宋体" w:hint="eastAsia"/>
          <w:color w:val="000000"/>
          <w:szCs w:val="28"/>
        </w:rPr>
        <w:t>人工</w:t>
      </w:r>
      <w:r>
        <w:rPr>
          <w:rFonts w:ascii="宋体" w:hAnsi="宋体"/>
          <w:color w:val="000000"/>
          <w:szCs w:val="28"/>
        </w:rPr>
        <w:t>故障定位效率受到影响。因此，如何对</w:t>
      </w:r>
      <w:r>
        <w:rPr>
          <w:rFonts w:ascii="宋体" w:hAnsi="宋体" w:hint="eastAsia"/>
          <w:color w:val="000000"/>
          <w:szCs w:val="28"/>
        </w:rPr>
        <w:t>全面</w:t>
      </w:r>
      <w:r>
        <w:rPr>
          <w:rFonts w:ascii="宋体" w:hAnsi="宋体"/>
          <w:color w:val="000000"/>
          <w:szCs w:val="28"/>
        </w:rPr>
        <w:t>运维数据进行结构化组织</w:t>
      </w:r>
      <w:r>
        <w:rPr>
          <w:rFonts w:ascii="宋体" w:hAnsi="宋体" w:hint="eastAsia"/>
          <w:color w:val="000000"/>
          <w:szCs w:val="28"/>
        </w:rPr>
        <w:t>分析</w:t>
      </w:r>
      <w:r>
        <w:rPr>
          <w:rFonts w:ascii="宋体" w:hAnsi="宋体"/>
          <w:color w:val="000000"/>
          <w:szCs w:val="28"/>
        </w:rPr>
        <w:t>，并在此基础上开展告警关联分析，成为智能</w:t>
      </w:r>
      <w:r>
        <w:rPr>
          <w:rFonts w:ascii="宋体" w:hAnsi="宋体" w:hint="eastAsia"/>
          <w:color w:val="000000"/>
          <w:szCs w:val="28"/>
        </w:rPr>
        <w:t>网络</w:t>
      </w:r>
      <w:r>
        <w:rPr>
          <w:rFonts w:ascii="宋体" w:hAnsi="宋体"/>
          <w:color w:val="000000"/>
          <w:szCs w:val="28"/>
        </w:rPr>
        <w:t>运维研究中的关键问题之一</w:t>
      </w:r>
      <w:r>
        <w:rPr>
          <w:rFonts w:ascii="宋体" w:hAnsi="宋体" w:hint="eastAsia"/>
          <w:color w:val="000000"/>
          <w:szCs w:val="28"/>
          <w:vertAlign w:val="superscript"/>
        </w:rPr>
        <w:t>[36]</w:t>
      </w:r>
      <w:r>
        <w:rPr>
          <w:rFonts w:ascii="宋体" w:hAnsi="宋体"/>
          <w:color w:val="000000"/>
          <w:szCs w:val="28"/>
        </w:rPr>
        <w:t>。</w:t>
      </w:r>
    </w:p>
    <w:p w14:paraId="4DADF60E" w14:textId="77777777" w:rsidR="00F311BB" w:rsidRDefault="00000000">
      <w:pPr>
        <w:pStyle w:val="af"/>
        <w:spacing w:line="400" w:lineRule="exact"/>
        <w:ind w:firstLineChars="200" w:firstLine="480"/>
        <w:jc w:val="both"/>
        <w:rPr>
          <w:rFonts w:ascii="宋体" w:hAnsi="宋体" w:hint="eastAsia"/>
          <w:color w:val="000000"/>
          <w:szCs w:val="28"/>
        </w:rPr>
      </w:pPr>
      <w:r>
        <w:rPr>
          <w:rFonts w:ascii="宋体" w:hAnsi="宋体"/>
          <w:color w:val="000000"/>
          <w:szCs w:val="28"/>
        </w:rPr>
        <w:t>在传统运维模式下，告警分析通常依赖人工经验完成，即运维人员根据告警发生时间</w:t>
      </w:r>
      <w:r>
        <w:rPr>
          <w:rFonts w:ascii="宋体" w:hAnsi="宋体" w:hint="eastAsia"/>
          <w:color w:val="000000"/>
          <w:szCs w:val="28"/>
        </w:rPr>
        <w:t>、内容</w:t>
      </w:r>
      <w:r>
        <w:rPr>
          <w:rFonts w:ascii="宋体" w:hAnsi="宋体"/>
          <w:color w:val="000000"/>
          <w:szCs w:val="28"/>
        </w:rPr>
        <w:t>、设备层级以及拓扑关系进行逐步排查。这种方式在小规模网络中具有一定可行性，但随着</w:t>
      </w:r>
      <w:r>
        <w:rPr>
          <w:rFonts w:ascii="宋体" w:hAnsi="宋体" w:hint="eastAsia"/>
          <w:color w:val="000000"/>
          <w:szCs w:val="28"/>
        </w:rPr>
        <w:t>现代</w:t>
      </w:r>
      <w:r>
        <w:rPr>
          <w:rFonts w:ascii="宋体" w:hAnsi="宋体"/>
          <w:color w:val="000000"/>
          <w:szCs w:val="28"/>
        </w:rPr>
        <w:t>网络规模的不断扩大以及告警数量的</w:t>
      </w:r>
      <w:r>
        <w:rPr>
          <w:rFonts w:ascii="宋体" w:hAnsi="宋体" w:hint="eastAsia"/>
          <w:color w:val="000000"/>
          <w:szCs w:val="28"/>
        </w:rPr>
        <w:t>爆炸式</w:t>
      </w:r>
      <w:r>
        <w:rPr>
          <w:rFonts w:ascii="宋体" w:hAnsi="宋体"/>
          <w:color w:val="000000"/>
          <w:szCs w:val="28"/>
        </w:rPr>
        <w:t>增长，人工分析方式逐渐难以满足</w:t>
      </w:r>
      <w:r>
        <w:rPr>
          <w:rFonts w:ascii="宋体" w:hAnsi="宋体" w:hint="eastAsia"/>
          <w:color w:val="000000"/>
          <w:szCs w:val="28"/>
        </w:rPr>
        <w:t>快速定位的</w:t>
      </w:r>
      <w:r>
        <w:rPr>
          <w:rFonts w:ascii="宋体" w:hAnsi="宋体"/>
          <w:color w:val="000000"/>
          <w:szCs w:val="28"/>
        </w:rPr>
        <w:t>实际需求。尤其是在告警风暴场景下，大量</w:t>
      </w:r>
      <w:r>
        <w:rPr>
          <w:rFonts w:ascii="宋体" w:hAnsi="宋体" w:hint="eastAsia"/>
          <w:color w:val="000000"/>
          <w:szCs w:val="28"/>
        </w:rPr>
        <w:t>衍生</w:t>
      </w:r>
      <w:r>
        <w:rPr>
          <w:rFonts w:ascii="宋体" w:hAnsi="宋体"/>
          <w:color w:val="000000"/>
          <w:szCs w:val="28"/>
        </w:rPr>
        <w:t>告警会</w:t>
      </w:r>
      <w:r>
        <w:rPr>
          <w:rFonts w:ascii="宋体" w:hAnsi="宋体" w:hint="eastAsia"/>
          <w:color w:val="000000"/>
          <w:szCs w:val="28"/>
        </w:rPr>
        <w:t>伴随</w:t>
      </w:r>
      <w:r>
        <w:rPr>
          <w:rFonts w:ascii="宋体" w:hAnsi="宋体"/>
          <w:color w:val="000000"/>
          <w:szCs w:val="28"/>
        </w:rPr>
        <w:t>真实故障信息</w:t>
      </w:r>
      <w:r>
        <w:rPr>
          <w:rFonts w:ascii="宋体" w:hAnsi="宋体" w:hint="eastAsia"/>
          <w:color w:val="000000"/>
          <w:szCs w:val="28"/>
        </w:rPr>
        <w:t>一并发出</w:t>
      </w:r>
      <w:r>
        <w:rPr>
          <w:rFonts w:ascii="宋体" w:hAnsi="宋体"/>
          <w:color w:val="000000"/>
          <w:szCs w:val="28"/>
        </w:rPr>
        <w:t>，进一步增加了</w:t>
      </w:r>
      <w:r>
        <w:rPr>
          <w:rFonts w:ascii="宋体" w:hAnsi="宋体" w:hint="eastAsia"/>
          <w:color w:val="000000"/>
          <w:szCs w:val="28"/>
        </w:rPr>
        <w:t>故障</w:t>
      </w:r>
      <w:r>
        <w:rPr>
          <w:rFonts w:ascii="宋体" w:hAnsi="宋体"/>
          <w:color w:val="000000"/>
          <w:szCs w:val="28"/>
        </w:rPr>
        <w:t>定位</w:t>
      </w:r>
      <w:r>
        <w:rPr>
          <w:rFonts w:ascii="宋体" w:hAnsi="宋体" w:hint="eastAsia"/>
          <w:color w:val="000000"/>
          <w:szCs w:val="28"/>
        </w:rPr>
        <w:t>以及具体原因分析</w:t>
      </w:r>
      <w:r>
        <w:rPr>
          <w:rFonts w:ascii="宋体" w:hAnsi="宋体"/>
          <w:color w:val="000000"/>
          <w:szCs w:val="28"/>
        </w:rPr>
        <w:t>的难度。</w:t>
      </w:r>
    </w:p>
    <w:p w14:paraId="25C55A4B" w14:textId="6A1EEB8C" w:rsidR="00F311BB" w:rsidRDefault="00000000">
      <w:pPr>
        <w:pStyle w:val="af"/>
        <w:spacing w:line="400" w:lineRule="exact"/>
        <w:ind w:firstLineChars="200" w:firstLine="480"/>
        <w:jc w:val="both"/>
        <w:rPr>
          <w:rFonts w:ascii="宋体" w:hAnsi="宋体" w:hint="eastAsia"/>
          <w:color w:val="000000"/>
          <w:szCs w:val="28"/>
        </w:rPr>
      </w:pPr>
      <w:r>
        <w:rPr>
          <w:rFonts w:ascii="宋体" w:hAnsi="宋体"/>
          <w:color w:val="000000"/>
          <w:szCs w:val="28"/>
        </w:rPr>
        <w:t>从形式化角度看，网络对象之间</w:t>
      </w:r>
      <w:r w:rsidR="001751AA">
        <w:rPr>
          <w:rFonts w:ascii="宋体" w:hAnsi="宋体" w:hint="eastAsia"/>
          <w:color w:val="000000"/>
          <w:szCs w:val="28"/>
        </w:rPr>
        <w:t>不仅存在物理关系，还同时</w:t>
      </w:r>
      <w:r>
        <w:rPr>
          <w:rFonts w:ascii="宋体" w:hAnsi="宋体"/>
          <w:color w:val="000000"/>
          <w:szCs w:val="28"/>
        </w:rPr>
        <w:t>存在</w:t>
      </w:r>
      <w:r>
        <w:rPr>
          <w:rFonts w:ascii="宋体" w:hAnsi="宋体" w:hint="eastAsia"/>
          <w:color w:val="000000"/>
          <w:szCs w:val="28"/>
        </w:rPr>
        <w:t>逻辑</w:t>
      </w:r>
      <w:r>
        <w:rPr>
          <w:rFonts w:ascii="宋体" w:hAnsi="宋体"/>
          <w:color w:val="000000"/>
          <w:szCs w:val="28"/>
        </w:rPr>
        <w:t>关系。网络中的设备与接口构成拓扑连接，告警事件则依附于具体网络实体产生。因此，可将网络抽象为图结构，其中节点表示设备或接口实体，边表示实体之间的物理连接或依赖关系，而告警事件则作为附加信息映射到对应网络节点</w:t>
      </w:r>
      <w:r w:rsidR="001751AA">
        <w:rPr>
          <w:rFonts w:ascii="宋体" w:hAnsi="宋体" w:hint="eastAsia"/>
          <w:color w:val="000000"/>
          <w:szCs w:val="28"/>
        </w:rPr>
        <w:t>或关系</w:t>
      </w:r>
      <w:r>
        <w:rPr>
          <w:rFonts w:ascii="宋体" w:hAnsi="宋体"/>
          <w:color w:val="000000"/>
          <w:szCs w:val="28"/>
        </w:rPr>
        <w:t>之上。通过统一的结构化表达方式，实现对网络运行状态及异常事件的关联建模。</w:t>
      </w:r>
    </w:p>
    <w:p w14:paraId="1F25B59B" w14:textId="24165531" w:rsidR="00F311BB" w:rsidRDefault="00000000">
      <w:pPr>
        <w:pStyle w:val="af"/>
        <w:spacing w:line="400" w:lineRule="exact"/>
        <w:ind w:firstLineChars="200" w:firstLine="480"/>
        <w:jc w:val="both"/>
        <w:rPr>
          <w:rFonts w:ascii="宋体" w:hAnsi="宋体" w:hint="eastAsia"/>
          <w:color w:val="000000"/>
          <w:szCs w:val="28"/>
        </w:rPr>
      </w:pPr>
      <w:r>
        <w:rPr>
          <w:rFonts w:ascii="宋体" w:hAnsi="宋体"/>
          <w:color w:val="000000"/>
          <w:szCs w:val="28"/>
        </w:rPr>
        <w:t>基于上述分析，为实现运维数据的统一组织与关联表达，本</w:t>
      </w:r>
      <w:r w:rsidR="001751AA">
        <w:rPr>
          <w:rFonts w:ascii="宋体" w:hAnsi="宋体" w:hint="eastAsia"/>
          <w:color w:val="000000"/>
          <w:szCs w:val="28"/>
        </w:rPr>
        <w:t>研究需要</w:t>
      </w:r>
      <w:r>
        <w:rPr>
          <w:rFonts w:ascii="宋体" w:hAnsi="宋体" w:hint="eastAsia"/>
          <w:color w:val="000000"/>
          <w:szCs w:val="28"/>
        </w:rPr>
        <w:t>利用知识图谱的实体建模与关系建模能力</w:t>
      </w:r>
      <w:r>
        <w:rPr>
          <w:rFonts w:ascii="宋体" w:hAnsi="宋体"/>
          <w:color w:val="000000"/>
          <w:szCs w:val="28"/>
        </w:rPr>
        <w:t>。通过</w:t>
      </w:r>
      <w:r>
        <w:rPr>
          <w:rFonts w:ascii="宋体" w:hAnsi="宋体" w:hint="eastAsia"/>
          <w:color w:val="000000"/>
          <w:szCs w:val="28"/>
        </w:rPr>
        <w:t>对网络设备进行统一的建模，并构建之间的关联关系，从而将原本分散的拓扑信息与告警数据进行映射，为后续告警关联分析与根因定位提供结构化数据基础。该过程与知识图谱中的知识表示（Knowledge Representation）类似</w:t>
      </w:r>
      <w:r>
        <w:rPr>
          <w:rFonts w:ascii="宋体" w:hAnsi="宋体" w:hint="eastAsia"/>
          <w:color w:val="000000"/>
          <w:szCs w:val="28"/>
          <w:vertAlign w:val="superscript"/>
        </w:rPr>
        <w:t>[37]</w:t>
      </w:r>
      <w:r>
        <w:rPr>
          <w:rFonts w:ascii="宋体" w:hAnsi="宋体" w:hint="eastAsia"/>
          <w:color w:val="000000"/>
          <w:szCs w:val="28"/>
        </w:rPr>
        <w:t>。</w:t>
      </w:r>
    </w:p>
    <w:p w14:paraId="04B4C44B" w14:textId="5EDBEF66" w:rsidR="00F311BB" w:rsidRDefault="00000000">
      <w:pPr>
        <w:pStyle w:val="af"/>
        <w:spacing w:line="400" w:lineRule="exact"/>
        <w:ind w:firstLineChars="200" w:firstLine="480"/>
        <w:jc w:val="both"/>
        <w:rPr>
          <w:rFonts w:ascii="宋体" w:hAnsi="宋体" w:hint="eastAsia"/>
          <w:color w:val="000000"/>
          <w:szCs w:val="28"/>
        </w:rPr>
      </w:pPr>
      <w:r>
        <w:rPr>
          <w:rFonts w:ascii="宋体" w:hAnsi="宋体"/>
          <w:color w:val="000000"/>
          <w:szCs w:val="28"/>
        </w:rPr>
        <w:t>需要说明的是，本</w:t>
      </w:r>
      <w:r>
        <w:rPr>
          <w:rFonts w:ascii="宋体" w:hAnsi="宋体" w:hint="eastAsia"/>
          <w:color w:val="000000"/>
          <w:szCs w:val="28"/>
        </w:rPr>
        <w:t>研究</w:t>
      </w:r>
      <w:r>
        <w:rPr>
          <w:rFonts w:ascii="宋体" w:hAnsi="宋体"/>
          <w:color w:val="000000"/>
          <w:szCs w:val="28"/>
        </w:rPr>
        <w:t>的建模目标并非覆盖网络</w:t>
      </w:r>
      <w:r>
        <w:rPr>
          <w:rFonts w:ascii="宋体" w:hAnsi="宋体" w:hint="eastAsia"/>
          <w:color w:val="000000"/>
          <w:szCs w:val="28"/>
        </w:rPr>
        <w:t>系统中所有</w:t>
      </w:r>
      <w:r>
        <w:rPr>
          <w:rFonts w:ascii="宋体" w:hAnsi="宋体"/>
          <w:color w:val="000000"/>
          <w:szCs w:val="28"/>
        </w:rPr>
        <w:t>对象，</w:t>
      </w:r>
      <w:r w:rsidR="001751AA">
        <w:rPr>
          <w:rFonts w:ascii="宋体" w:hAnsi="宋体" w:hint="eastAsia"/>
          <w:color w:val="000000"/>
          <w:szCs w:val="28"/>
        </w:rPr>
        <w:t>而是将网络结构进行合理划分，得出数个局部拓扑，通过知识图谱对局部拓扑的刻画，与告警信息</w:t>
      </w:r>
      <w:r w:rsidR="001751AA">
        <w:rPr>
          <w:rFonts w:ascii="宋体" w:hAnsi="宋体" w:hint="eastAsia"/>
          <w:color w:val="000000"/>
          <w:szCs w:val="28"/>
        </w:rPr>
        <w:lastRenderedPageBreak/>
        <w:t>进行映射，</w:t>
      </w:r>
      <w:r>
        <w:rPr>
          <w:rFonts w:ascii="宋体" w:hAnsi="宋体" w:hint="eastAsia"/>
          <w:color w:val="000000"/>
          <w:szCs w:val="28"/>
        </w:rPr>
        <w:t>更快地辅助运维人员得到故障结果</w:t>
      </w:r>
      <w:r>
        <w:rPr>
          <w:rFonts w:ascii="宋体" w:hAnsi="宋体"/>
          <w:color w:val="000000"/>
          <w:szCs w:val="28"/>
        </w:rPr>
        <w:t>。在该建模基础上，</w:t>
      </w:r>
      <w:r>
        <w:rPr>
          <w:rFonts w:ascii="宋体" w:hAnsi="宋体" w:hint="eastAsia"/>
          <w:color w:val="000000"/>
          <w:szCs w:val="28"/>
        </w:rPr>
        <w:t>还可以</w:t>
      </w:r>
      <w:r>
        <w:rPr>
          <w:rFonts w:ascii="宋体" w:hAnsi="宋体"/>
          <w:color w:val="000000"/>
          <w:szCs w:val="28"/>
        </w:rPr>
        <w:t>进一步结合告警时间</w:t>
      </w:r>
      <w:r>
        <w:rPr>
          <w:rFonts w:ascii="宋体" w:hAnsi="宋体" w:hint="eastAsia"/>
          <w:color w:val="000000"/>
          <w:szCs w:val="28"/>
        </w:rPr>
        <w:t>区域</w:t>
      </w:r>
      <w:r>
        <w:rPr>
          <w:rFonts w:ascii="宋体" w:hAnsi="宋体"/>
          <w:color w:val="000000"/>
          <w:szCs w:val="28"/>
        </w:rPr>
        <w:t>特征与拓扑结构特征</w:t>
      </w:r>
      <w:r>
        <w:rPr>
          <w:rFonts w:ascii="宋体" w:hAnsi="宋体" w:hint="eastAsia"/>
          <w:color w:val="000000"/>
          <w:szCs w:val="28"/>
        </w:rPr>
        <w:t>以及节点重要度特征等</w:t>
      </w:r>
      <w:r>
        <w:rPr>
          <w:rFonts w:ascii="宋体" w:hAnsi="宋体"/>
          <w:color w:val="000000"/>
          <w:szCs w:val="28"/>
        </w:rPr>
        <w:t>开展关联分析。</w:t>
      </w:r>
    </w:p>
    <w:p w14:paraId="25DB2194" w14:textId="77777777" w:rsidR="00F311BB" w:rsidRDefault="00000000">
      <w:pPr>
        <w:pStyle w:val="af"/>
        <w:spacing w:line="400" w:lineRule="exact"/>
        <w:ind w:firstLineChars="200" w:firstLine="480"/>
        <w:jc w:val="both"/>
        <w:rPr>
          <w:rFonts w:ascii="宋体" w:hAnsi="宋体" w:hint="eastAsia"/>
          <w:color w:val="000000"/>
          <w:szCs w:val="28"/>
        </w:rPr>
      </w:pPr>
      <w:r>
        <w:rPr>
          <w:rFonts w:ascii="宋体" w:hAnsi="宋体"/>
          <w:color w:val="000000"/>
          <w:szCs w:val="28"/>
        </w:rPr>
        <w:t>综上</w:t>
      </w:r>
      <w:r>
        <w:rPr>
          <w:rFonts w:ascii="宋体" w:hAnsi="宋体" w:hint="eastAsia"/>
          <w:color w:val="000000"/>
          <w:szCs w:val="28"/>
        </w:rPr>
        <w:t>所述</w:t>
      </w:r>
      <w:r>
        <w:rPr>
          <w:rFonts w:ascii="宋体" w:hAnsi="宋体"/>
          <w:color w:val="000000"/>
          <w:szCs w:val="28"/>
        </w:rPr>
        <w:t>，为支撑告警关联分析与</w:t>
      </w:r>
      <w:r>
        <w:rPr>
          <w:rFonts w:ascii="宋体" w:hAnsi="宋体" w:hint="eastAsia"/>
          <w:color w:val="000000"/>
          <w:szCs w:val="28"/>
        </w:rPr>
        <w:t>故障</w:t>
      </w:r>
      <w:r>
        <w:rPr>
          <w:rFonts w:ascii="宋体" w:hAnsi="宋体"/>
          <w:color w:val="000000"/>
          <w:szCs w:val="28"/>
        </w:rPr>
        <w:t>定位任务，本</w:t>
      </w:r>
      <w:r>
        <w:rPr>
          <w:rFonts w:ascii="宋体" w:hAnsi="宋体" w:hint="eastAsia"/>
          <w:color w:val="000000"/>
          <w:szCs w:val="28"/>
        </w:rPr>
        <w:t>研究选择</w:t>
      </w:r>
      <w:r>
        <w:rPr>
          <w:rFonts w:ascii="宋体" w:hAnsi="宋体"/>
          <w:color w:val="000000"/>
          <w:szCs w:val="28"/>
        </w:rPr>
        <w:t>构建面向网络运维场景的知识图谱模型，</w:t>
      </w:r>
      <w:r>
        <w:rPr>
          <w:rFonts w:ascii="宋体" w:hAnsi="宋体" w:hint="eastAsia"/>
          <w:color w:val="000000"/>
          <w:szCs w:val="28"/>
        </w:rPr>
        <w:t>利用该模型</w:t>
      </w:r>
      <w:r>
        <w:rPr>
          <w:rFonts w:ascii="宋体" w:hAnsi="宋体"/>
          <w:color w:val="000000"/>
          <w:szCs w:val="28"/>
        </w:rPr>
        <w:t>对网络拓扑结构与告警事件进行统一表达，并在此基础上开展后续方法研究。</w:t>
      </w:r>
    </w:p>
    <w:p w14:paraId="62A3E44F" w14:textId="77777777" w:rsidR="00F311BB" w:rsidRDefault="00000000">
      <w:pPr>
        <w:pStyle w:val="af"/>
        <w:spacing w:before="480" w:beforeAutospacing="0" w:after="120" w:afterAutospacing="0"/>
        <w:rPr>
          <w:rFonts w:ascii="黑体" w:eastAsia="黑体" w:hAnsi="黑体" w:hint="eastAsia"/>
          <w:b/>
          <w:bCs/>
          <w:sz w:val="32"/>
          <w:szCs w:val="32"/>
        </w:rPr>
      </w:pPr>
      <w:r>
        <w:rPr>
          <w:rFonts w:ascii="黑体" w:eastAsia="黑体" w:hAnsi="黑体"/>
          <w:b/>
          <w:bCs/>
          <w:sz w:val="32"/>
          <w:szCs w:val="32"/>
        </w:rPr>
        <w:t xml:space="preserve">3.2 </w:t>
      </w:r>
      <w:r>
        <w:rPr>
          <w:rFonts w:ascii="黑体" w:eastAsia="黑体" w:hAnsi="黑体" w:hint="eastAsia"/>
          <w:b/>
          <w:bCs/>
          <w:sz w:val="32"/>
          <w:szCs w:val="32"/>
        </w:rPr>
        <w:t>运维知识图谱实体设计</w:t>
      </w:r>
    </w:p>
    <w:p w14:paraId="447A97B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w:t>
      </w:r>
      <w:r>
        <w:rPr>
          <w:rFonts w:ascii="宋体" w:hAnsi="宋体" w:hint="eastAsia"/>
          <w:color w:val="000000"/>
          <w:szCs w:val="28"/>
        </w:rPr>
        <w:t>研究</w:t>
      </w:r>
      <w:r>
        <w:rPr>
          <w:rFonts w:ascii="宋体" w:hAnsi="宋体"/>
          <w:color w:val="000000"/>
          <w:szCs w:val="28"/>
        </w:rPr>
        <w:t>构建的</w:t>
      </w:r>
      <w:r>
        <w:rPr>
          <w:rFonts w:ascii="宋体" w:hAnsi="宋体" w:hint="eastAsia"/>
          <w:color w:val="000000"/>
          <w:szCs w:val="28"/>
        </w:rPr>
        <w:t>网络</w:t>
      </w:r>
      <w:r>
        <w:rPr>
          <w:rFonts w:ascii="宋体" w:hAnsi="宋体"/>
          <w:color w:val="000000"/>
          <w:szCs w:val="28"/>
        </w:rPr>
        <w:t>运维知识图谱以运维场景中的关键对象为基础，</w:t>
      </w:r>
      <w:r>
        <w:rPr>
          <w:rFonts w:ascii="宋体" w:hAnsi="宋体" w:hint="eastAsia"/>
          <w:color w:val="000000"/>
          <w:szCs w:val="28"/>
        </w:rPr>
        <w:t>总体建模</w:t>
      </w:r>
      <w:r>
        <w:rPr>
          <w:rFonts w:ascii="宋体" w:hAnsi="宋体"/>
          <w:color w:val="000000"/>
          <w:szCs w:val="28"/>
        </w:rPr>
        <w:t>围绕设备、接口与告警三类核心实体进行。通过对网络基础设施与告警事件之间关系的结构化</w:t>
      </w:r>
      <w:r>
        <w:rPr>
          <w:rFonts w:ascii="宋体" w:hAnsi="宋体" w:hint="eastAsia"/>
          <w:color w:val="000000"/>
          <w:szCs w:val="28"/>
        </w:rPr>
        <w:t>输出</w:t>
      </w:r>
      <w:r>
        <w:rPr>
          <w:rFonts w:ascii="宋体" w:hAnsi="宋体"/>
          <w:color w:val="000000"/>
          <w:szCs w:val="28"/>
        </w:rPr>
        <w:t>，实现拓扑信息与</w:t>
      </w:r>
      <w:r>
        <w:rPr>
          <w:rFonts w:ascii="宋体" w:hAnsi="宋体" w:hint="eastAsia"/>
          <w:color w:val="000000"/>
          <w:szCs w:val="28"/>
        </w:rPr>
        <w:t>告警</w:t>
      </w:r>
      <w:r>
        <w:rPr>
          <w:rFonts w:ascii="宋体" w:hAnsi="宋体"/>
          <w:color w:val="000000"/>
          <w:szCs w:val="28"/>
        </w:rPr>
        <w:t>数据的</w:t>
      </w:r>
      <w:r>
        <w:rPr>
          <w:rFonts w:ascii="宋体" w:hAnsi="宋体" w:hint="eastAsia"/>
          <w:color w:val="000000"/>
          <w:szCs w:val="28"/>
        </w:rPr>
        <w:t>逻辑关联</w:t>
      </w:r>
      <w:r>
        <w:rPr>
          <w:rFonts w:ascii="宋体" w:hAnsi="宋体"/>
          <w:color w:val="000000"/>
          <w:szCs w:val="28"/>
        </w:rPr>
        <w:t>，</w:t>
      </w:r>
      <w:r>
        <w:rPr>
          <w:rFonts w:ascii="宋体" w:hAnsi="宋体" w:hint="eastAsia"/>
          <w:color w:val="000000"/>
          <w:szCs w:val="28"/>
        </w:rPr>
        <w:t>并实现了可视化输出，</w:t>
      </w:r>
      <w:r>
        <w:rPr>
          <w:rFonts w:ascii="宋体" w:hAnsi="宋体"/>
          <w:color w:val="000000"/>
          <w:szCs w:val="28"/>
        </w:rPr>
        <w:t>为后续告警关联分析提供数据基础</w:t>
      </w:r>
      <w:r>
        <w:rPr>
          <w:rFonts w:ascii="宋体" w:hAnsi="宋体" w:hint="eastAsia"/>
          <w:color w:val="000000"/>
          <w:szCs w:val="28"/>
          <w:vertAlign w:val="superscript"/>
        </w:rPr>
        <w:t>[39]</w:t>
      </w:r>
      <w:r>
        <w:rPr>
          <w:rFonts w:ascii="宋体" w:hAnsi="宋体"/>
          <w:color w:val="000000"/>
          <w:szCs w:val="28"/>
        </w:rPr>
        <w:t>。</w:t>
      </w:r>
    </w:p>
    <w:p w14:paraId="2E1B52B3" w14:textId="535E873A"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为实现告警信息与网络拓扑的逻辑统一建模，本研究采用分层建模思想，将网络运维知识图谱划分为三类核心实体：设备实体（Device）、接口实体（Interface）与告警实体（Alarm），并通过接口连接关系刻画网络拓扑结构，通过告警映射关系刻画异常事件与网络结构的关联。并在此基础上，引入时间、严重度以及节点重要度等属性，为后续故障定位与影响范围分析提供理论支撑。</w:t>
      </w:r>
    </w:p>
    <w:p w14:paraId="6940633C" w14:textId="77777777" w:rsidR="00F311BB" w:rsidRDefault="00000000">
      <w:pPr>
        <w:pStyle w:val="af"/>
        <w:numPr>
          <w:ilvl w:val="0"/>
          <w:numId w:val="7"/>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设备实体 Device</w:t>
      </w:r>
    </w:p>
    <w:p w14:paraId="69FF3139" w14:textId="77777777" w:rsidR="007E1A4A" w:rsidRDefault="00000000">
      <w:pPr>
        <w:pStyle w:val="af"/>
        <w:spacing w:beforeAutospacing="0" w:afterAutospacing="0" w:line="400" w:lineRule="exact"/>
        <w:ind w:firstLineChars="200" w:firstLine="480"/>
        <w:jc w:val="both"/>
        <w:rPr>
          <w:rFonts w:ascii="宋体" w:hAnsi="宋体"/>
          <w:color w:val="000000"/>
          <w:szCs w:val="28"/>
        </w:rPr>
      </w:pPr>
      <w:r>
        <w:rPr>
          <w:rFonts w:ascii="宋体" w:hAnsi="宋体"/>
          <w:color w:val="000000"/>
          <w:szCs w:val="28"/>
        </w:rPr>
        <w:t>设备节点用于描述网络中的物理交换机、路由器等基础设施，是网络拓扑结构的核心组成部分，同时也是运维分析的重要对象。其关键属性包括：</w:t>
      </w:r>
    </w:p>
    <w:p w14:paraId="662BD634" w14:textId="6DD0454B" w:rsidR="00F311BB" w:rsidRDefault="00000000" w:rsidP="007E1A4A">
      <w:pPr>
        <w:pStyle w:val="af"/>
        <w:numPr>
          <w:ilvl w:val="1"/>
          <w:numId w:val="43"/>
        </w:numPr>
        <w:spacing w:beforeAutospacing="0" w:afterAutospacing="0" w:line="400" w:lineRule="exact"/>
        <w:jc w:val="both"/>
        <w:rPr>
          <w:rFonts w:ascii="宋体" w:hAnsi="宋体" w:hint="eastAsia"/>
          <w:color w:val="000000"/>
          <w:szCs w:val="28"/>
        </w:rPr>
      </w:pPr>
      <w:r>
        <w:rPr>
          <w:rFonts w:ascii="宋体" w:hAnsi="宋体"/>
          <w:color w:val="000000"/>
          <w:szCs w:val="28"/>
        </w:rPr>
        <w:t>hostname：设备名称</w:t>
      </w:r>
    </w:p>
    <w:p w14:paraId="422CE8D0" w14:textId="77777777" w:rsidR="00F311BB" w:rsidRDefault="00000000" w:rsidP="007E1A4A">
      <w:pPr>
        <w:pStyle w:val="af"/>
        <w:numPr>
          <w:ilvl w:val="1"/>
          <w:numId w:val="43"/>
        </w:numPr>
        <w:spacing w:beforeAutospacing="0" w:afterAutospacing="0" w:line="400" w:lineRule="exact"/>
        <w:jc w:val="both"/>
        <w:rPr>
          <w:rFonts w:ascii="宋体" w:hAnsi="宋体" w:hint="eastAsia"/>
          <w:color w:val="000000"/>
          <w:szCs w:val="28"/>
        </w:rPr>
      </w:pPr>
      <w:r>
        <w:rPr>
          <w:rFonts w:ascii="宋体" w:hAnsi="宋体"/>
          <w:color w:val="000000"/>
          <w:szCs w:val="28"/>
        </w:rPr>
        <w:t>Role：设备层级（Core/Aggregation/Access）</w:t>
      </w:r>
    </w:p>
    <w:p w14:paraId="4FEC4143" w14:textId="77777777" w:rsidR="00F311BB" w:rsidRDefault="00000000" w:rsidP="007E1A4A">
      <w:pPr>
        <w:pStyle w:val="af"/>
        <w:numPr>
          <w:ilvl w:val="1"/>
          <w:numId w:val="43"/>
        </w:numPr>
        <w:spacing w:beforeAutospacing="0" w:afterAutospacing="0" w:line="400" w:lineRule="exact"/>
        <w:jc w:val="both"/>
        <w:rPr>
          <w:rFonts w:ascii="宋体" w:hAnsi="宋体" w:hint="eastAsia"/>
          <w:color w:val="000000"/>
          <w:szCs w:val="28"/>
        </w:rPr>
      </w:pPr>
      <w:r>
        <w:rPr>
          <w:rFonts w:ascii="宋体" w:hAnsi="宋体"/>
          <w:color w:val="000000"/>
          <w:szCs w:val="28"/>
        </w:rPr>
        <w:t>Importance：节点重要度等级（用于后续根因排序）</w:t>
      </w:r>
    </w:p>
    <w:p w14:paraId="35908F0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其中，节点重要度</w:t>
      </w:r>
      <w:r>
        <w:rPr>
          <w:rFonts w:ascii="宋体" w:hAnsi="宋体" w:hint="eastAsia"/>
          <w:color w:val="000000"/>
          <w:szCs w:val="28"/>
        </w:rPr>
        <w:t>（Importance）</w:t>
      </w:r>
      <w:r>
        <w:rPr>
          <w:rFonts w:ascii="宋体" w:hAnsi="宋体"/>
          <w:color w:val="000000"/>
          <w:szCs w:val="28"/>
        </w:rPr>
        <w:t>用于</w:t>
      </w:r>
      <w:r>
        <w:rPr>
          <w:rFonts w:ascii="宋体" w:hAnsi="宋体" w:hint="eastAsia"/>
          <w:color w:val="000000"/>
          <w:szCs w:val="28"/>
        </w:rPr>
        <w:t>反馈该</w:t>
      </w:r>
      <w:r>
        <w:rPr>
          <w:rFonts w:ascii="宋体" w:hAnsi="宋体"/>
          <w:color w:val="000000"/>
          <w:szCs w:val="28"/>
        </w:rPr>
        <w:t>设备在网络</w:t>
      </w:r>
      <w:r>
        <w:rPr>
          <w:rFonts w:ascii="宋体" w:hAnsi="宋体" w:hint="eastAsia"/>
          <w:color w:val="000000"/>
          <w:szCs w:val="28"/>
        </w:rPr>
        <w:t>整体</w:t>
      </w:r>
      <w:r>
        <w:rPr>
          <w:rFonts w:ascii="宋体" w:hAnsi="宋体"/>
          <w:color w:val="000000"/>
          <w:szCs w:val="28"/>
        </w:rPr>
        <w:t>拓扑中</w:t>
      </w:r>
      <w:r>
        <w:rPr>
          <w:rFonts w:ascii="宋体" w:hAnsi="宋体" w:hint="eastAsia"/>
          <w:color w:val="000000"/>
          <w:szCs w:val="28"/>
        </w:rPr>
        <w:t>所处</w:t>
      </w:r>
      <w:r>
        <w:rPr>
          <w:rFonts w:ascii="宋体" w:hAnsi="宋体"/>
          <w:color w:val="000000"/>
          <w:szCs w:val="28"/>
        </w:rPr>
        <w:t>的结构层级。例如核心层设备通常承担</w:t>
      </w:r>
      <w:r>
        <w:rPr>
          <w:rFonts w:ascii="宋体" w:hAnsi="宋体" w:hint="eastAsia"/>
          <w:color w:val="000000"/>
          <w:szCs w:val="28"/>
        </w:rPr>
        <w:t>所有</w:t>
      </w:r>
      <w:r>
        <w:rPr>
          <w:rFonts w:ascii="宋体" w:hAnsi="宋体"/>
          <w:color w:val="000000"/>
          <w:szCs w:val="28"/>
        </w:rPr>
        <w:t>业务转发功能，其异常可能影响</w:t>
      </w:r>
      <w:r>
        <w:rPr>
          <w:rFonts w:ascii="宋体" w:hAnsi="宋体" w:hint="eastAsia"/>
          <w:color w:val="000000"/>
          <w:szCs w:val="28"/>
        </w:rPr>
        <w:t>业务</w:t>
      </w:r>
      <w:r>
        <w:rPr>
          <w:rFonts w:ascii="宋体" w:hAnsi="宋体"/>
          <w:color w:val="000000"/>
          <w:szCs w:val="28"/>
        </w:rPr>
        <w:t>范围更广，因此可赋予相对更高的重要度权重。该属性主要用于刻画网络结构</w:t>
      </w:r>
      <w:r>
        <w:rPr>
          <w:rFonts w:ascii="宋体" w:hAnsi="宋体" w:hint="eastAsia"/>
          <w:color w:val="000000"/>
          <w:szCs w:val="28"/>
        </w:rPr>
        <w:t>层级</w:t>
      </w:r>
      <w:r>
        <w:rPr>
          <w:rFonts w:ascii="宋体" w:hAnsi="宋体"/>
          <w:color w:val="000000"/>
          <w:szCs w:val="28"/>
        </w:rPr>
        <w:t>差异，为后续分析提供参考</w:t>
      </w:r>
      <w:r>
        <w:rPr>
          <w:rFonts w:ascii="宋体" w:hAnsi="宋体" w:hint="eastAsia"/>
          <w:color w:val="000000"/>
          <w:szCs w:val="28"/>
        </w:rPr>
        <w:t>。</w:t>
      </w:r>
    </w:p>
    <w:p w14:paraId="05CC5B76"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（2）接口实体 Interface</w:t>
      </w:r>
    </w:p>
    <w:p w14:paraId="0BDD75C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接口节点用于刻画设备的物理端口及其运行状态，是告警触发最直接的载体。主要属性包括：</w:t>
      </w:r>
    </w:p>
    <w:p w14:paraId="49FBA703" w14:textId="77777777" w:rsidR="00F311BB" w:rsidRDefault="00000000" w:rsidP="007E1A4A">
      <w:pPr>
        <w:pStyle w:val="af"/>
        <w:numPr>
          <w:ilvl w:val="1"/>
          <w:numId w:val="44"/>
        </w:numPr>
        <w:spacing w:beforeAutospacing="0" w:afterAutospacing="0" w:line="400" w:lineRule="exact"/>
        <w:jc w:val="both"/>
        <w:rPr>
          <w:rFonts w:ascii="宋体" w:hAnsi="宋体" w:hint="eastAsia"/>
          <w:color w:val="000000"/>
          <w:szCs w:val="28"/>
        </w:rPr>
      </w:pPr>
      <w:r>
        <w:rPr>
          <w:rFonts w:ascii="宋体" w:hAnsi="宋体"/>
          <w:color w:val="000000"/>
          <w:szCs w:val="28"/>
        </w:rPr>
        <w:t>IfName：接口名称（如 Ethernet1/24）</w:t>
      </w:r>
    </w:p>
    <w:p w14:paraId="602BAE48" w14:textId="77777777" w:rsidR="00F311BB" w:rsidRDefault="00000000" w:rsidP="007E1A4A">
      <w:pPr>
        <w:pStyle w:val="af"/>
        <w:numPr>
          <w:ilvl w:val="1"/>
          <w:numId w:val="44"/>
        </w:numPr>
        <w:spacing w:beforeAutospacing="0" w:afterAutospacing="0" w:line="400" w:lineRule="exact"/>
        <w:jc w:val="both"/>
        <w:rPr>
          <w:rFonts w:ascii="宋体" w:hAnsi="宋体" w:hint="eastAsia"/>
          <w:color w:val="000000"/>
          <w:szCs w:val="28"/>
        </w:rPr>
      </w:pPr>
      <w:r>
        <w:rPr>
          <w:rFonts w:ascii="宋体" w:hAnsi="宋体"/>
          <w:color w:val="000000"/>
          <w:szCs w:val="28"/>
        </w:rPr>
        <w:t>OperStatus：接口当前状态（Up/Down）</w:t>
      </w:r>
    </w:p>
    <w:p w14:paraId="09FBEEF5" w14:textId="77777777" w:rsidR="00F311BB" w:rsidRDefault="00000000" w:rsidP="007E1A4A">
      <w:pPr>
        <w:pStyle w:val="af"/>
        <w:numPr>
          <w:ilvl w:val="1"/>
          <w:numId w:val="44"/>
        </w:numPr>
        <w:spacing w:beforeAutospacing="0" w:afterAutospacing="0" w:line="400" w:lineRule="exact"/>
        <w:jc w:val="both"/>
        <w:rPr>
          <w:rFonts w:ascii="宋体" w:hAnsi="宋体" w:hint="eastAsia"/>
          <w:color w:val="000000"/>
          <w:szCs w:val="28"/>
        </w:rPr>
      </w:pPr>
      <w:r>
        <w:rPr>
          <w:rFonts w:ascii="宋体" w:hAnsi="宋体"/>
          <w:color w:val="000000"/>
          <w:szCs w:val="28"/>
        </w:rPr>
        <w:lastRenderedPageBreak/>
        <w:t>ParentInterface：子接口所属父接口（可选）</w:t>
      </w:r>
    </w:p>
    <w:p w14:paraId="210AE2F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在实际网络中，大量故障往往首先表现为接口状态变化，因此接口层级的建模能够提升故障定位的精细程度，使告警可以映射到更具体的网络对象，而不仅停留在设备层面。</w:t>
      </w:r>
    </w:p>
    <w:p w14:paraId="39B17C1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（3）告警实体 Alarm</w:t>
      </w:r>
    </w:p>
    <w:p w14:paraId="68F242D6"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告警节点用于描述运维系统中产生的事件记录，是本文分析的直接输入。其主要属性包括：</w:t>
      </w:r>
    </w:p>
    <w:p w14:paraId="2A22D34B" w14:textId="77777777" w:rsidR="00F311BB" w:rsidRDefault="00000000">
      <w:pPr>
        <w:pStyle w:val="af"/>
        <w:numPr>
          <w:ilvl w:val="0"/>
          <w:numId w:val="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Timestamp：告警发生时间</w:t>
      </w:r>
    </w:p>
    <w:p w14:paraId="1510BACB" w14:textId="77777777" w:rsidR="00F311BB" w:rsidRDefault="00000000">
      <w:pPr>
        <w:pStyle w:val="af"/>
        <w:numPr>
          <w:ilvl w:val="0"/>
          <w:numId w:val="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Severity：告警严重度等级</w:t>
      </w:r>
    </w:p>
    <w:p w14:paraId="3DDAA95B" w14:textId="77777777" w:rsidR="00F311BB" w:rsidRDefault="00000000">
      <w:pPr>
        <w:pStyle w:val="af"/>
        <w:numPr>
          <w:ilvl w:val="0"/>
          <w:numId w:val="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Message：原始日志内容（脱敏后保留关键字段）</w:t>
      </w:r>
    </w:p>
    <w:p w14:paraId="089FD6F6"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其中，severity 用于反映告警事件的影响程度。在实际运维场景中，不同类型告警的重要性存在明显差异，因此对严重度进行结构化建模，有助于后续对告警进行分级处理与分析</w:t>
      </w:r>
      <w:r>
        <w:rPr>
          <w:rFonts w:ascii="宋体" w:hAnsi="宋体" w:hint="eastAsia"/>
          <w:color w:val="000000"/>
          <w:szCs w:val="28"/>
          <w:vertAlign w:val="superscript"/>
        </w:rPr>
        <w:t>[40]</w:t>
      </w:r>
      <w:r>
        <w:rPr>
          <w:rFonts w:ascii="宋体" w:hAnsi="宋体"/>
          <w:color w:val="000000"/>
          <w:szCs w:val="28"/>
        </w:rPr>
        <w:t>。</w:t>
      </w:r>
    </w:p>
    <w:p w14:paraId="7706591B" w14:textId="77777777" w:rsidR="00F311BB" w:rsidRDefault="00000000">
      <w:pPr>
        <w:pStyle w:val="af"/>
        <w:spacing w:before="480" w:beforeAutospacing="0" w:after="120" w:afterAutospacing="0"/>
        <w:rPr>
          <w:rFonts w:ascii="黑体" w:eastAsia="黑体" w:hAnsi="黑体" w:hint="eastAsia"/>
          <w:b/>
          <w:bCs/>
          <w:sz w:val="32"/>
          <w:szCs w:val="32"/>
        </w:rPr>
      </w:pPr>
      <w:r>
        <w:rPr>
          <w:rFonts w:ascii="黑体" w:eastAsia="黑体" w:hAnsi="黑体"/>
          <w:b/>
          <w:bCs/>
          <w:sz w:val="32"/>
          <w:szCs w:val="32"/>
        </w:rPr>
        <w:t xml:space="preserve">3.3 </w:t>
      </w:r>
      <w:r>
        <w:rPr>
          <w:rFonts w:ascii="黑体" w:eastAsia="黑体" w:hAnsi="黑体" w:hint="eastAsia"/>
          <w:b/>
          <w:bCs/>
          <w:sz w:val="32"/>
          <w:szCs w:val="32"/>
        </w:rPr>
        <w:t>运维知识图谱关系设计</w:t>
      </w:r>
    </w:p>
    <w:p w14:paraId="4995546C" w14:textId="77777777" w:rsidR="00F311BB" w:rsidRDefault="00000000">
      <w:pPr>
        <w:pStyle w:val="af"/>
        <w:spacing w:beforeAutospacing="0" w:afterAutospacing="0" w:line="400" w:lineRule="exact"/>
        <w:ind w:firstLineChars="200" w:firstLine="480"/>
        <w:rPr>
          <w:rFonts w:ascii="宋体" w:hAnsi="宋体" w:hint="eastAsia"/>
          <w:color w:val="000000"/>
          <w:szCs w:val="28"/>
        </w:rPr>
      </w:pPr>
      <w:r>
        <w:rPr>
          <w:rFonts w:ascii="宋体" w:hAnsi="宋体"/>
          <w:color w:val="000000"/>
          <w:szCs w:val="28"/>
        </w:rPr>
        <w:t>在完成运</w:t>
      </w:r>
      <w:r>
        <w:rPr>
          <w:rFonts w:ascii="宋体" w:hAnsi="宋体" w:hint="eastAsia"/>
          <w:color w:val="000000"/>
          <w:szCs w:val="28"/>
        </w:rPr>
        <w:t>网络</w:t>
      </w:r>
      <w:r>
        <w:rPr>
          <w:rFonts w:ascii="宋体" w:hAnsi="宋体"/>
          <w:color w:val="000000"/>
          <w:szCs w:val="28"/>
        </w:rPr>
        <w:t>维知识图谱的核心实体</w:t>
      </w:r>
      <w:r>
        <w:rPr>
          <w:rFonts w:ascii="宋体" w:hAnsi="宋体" w:hint="eastAsia"/>
          <w:color w:val="000000"/>
          <w:szCs w:val="28"/>
        </w:rPr>
        <w:t>建模</w:t>
      </w:r>
      <w:r>
        <w:rPr>
          <w:rFonts w:ascii="宋体" w:hAnsi="宋体"/>
          <w:color w:val="000000"/>
          <w:szCs w:val="28"/>
        </w:rPr>
        <w:t>设计后，还需要对实体之间的关联关系进行</w:t>
      </w:r>
      <w:r>
        <w:rPr>
          <w:rFonts w:ascii="宋体" w:hAnsi="宋体" w:hint="eastAsia"/>
          <w:color w:val="000000"/>
          <w:szCs w:val="28"/>
        </w:rPr>
        <w:t>设计</w:t>
      </w:r>
      <w:r>
        <w:rPr>
          <w:rFonts w:ascii="宋体" w:hAnsi="宋体"/>
          <w:color w:val="000000"/>
          <w:szCs w:val="28"/>
        </w:rPr>
        <w:t>，以刻画网络结构及告警事件之间的依赖关系。通过</w:t>
      </w:r>
      <w:r>
        <w:rPr>
          <w:rFonts w:ascii="宋体" w:hAnsi="宋体" w:hint="eastAsia"/>
          <w:color w:val="000000"/>
          <w:szCs w:val="28"/>
        </w:rPr>
        <w:t>关联</w:t>
      </w:r>
      <w:r>
        <w:rPr>
          <w:rFonts w:ascii="宋体" w:hAnsi="宋体"/>
          <w:color w:val="000000"/>
          <w:szCs w:val="28"/>
        </w:rPr>
        <w:t>关系建模，可以将</w:t>
      </w:r>
      <w:r>
        <w:rPr>
          <w:rFonts w:ascii="宋体" w:hAnsi="宋体" w:hint="eastAsia"/>
          <w:color w:val="000000"/>
          <w:szCs w:val="28"/>
        </w:rPr>
        <w:t>物理级的</w:t>
      </w:r>
      <w:r>
        <w:rPr>
          <w:rFonts w:ascii="宋体" w:hAnsi="宋体"/>
          <w:color w:val="000000"/>
          <w:szCs w:val="28"/>
        </w:rPr>
        <w:t>设备、接口与</w:t>
      </w:r>
      <w:r>
        <w:rPr>
          <w:rFonts w:ascii="宋体" w:hAnsi="宋体" w:hint="eastAsia"/>
          <w:color w:val="000000"/>
          <w:szCs w:val="28"/>
        </w:rPr>
        <w:t>逻辑级的</w:t>
      </w:r>
      <w:r>
        <w:rPr>
          <w:rFonts w:ascii="宋体" w:hAnsi="宋体"/>
          <w:color w:val="000000"/>
          <w:szCs w:val="28"/>
        </w:rPr>
        <w:t>告警等多源信息统一到同一图结构中，实现对网络拓扑与运维事件的结构化</w:t>
      </w:r>
      <w:r>
        <w:rPr>
          <w:rFonts w:ascii="宋体" w:hAnsi="宋体" w:hint="eastAsia"/>
          <w:color w:val="000000"/>
          <w:szCs w:val="28"/>
        </w:rPr>
        <w:t>输出</w:t>
      </w:r>
      <w:r>
        <w:rPr>
          <w:rFonts w:ascii="宋体" w:hAnsi="宋体" w:hint="eastAsia"/>
          <w:color w:val="000000"/>
          <w:szCs w:val="28"/>
          <w:vertAlign w:val="superscript"/>
        </w:rPr>
        <w:t>[41]</w:t>
      </w:r>
      <w:r>
        <w:rPr>
          <w:rFonts w:ascii="宋体" w:hAnsi="宋体"/>
          <w:color w:val="000000"/>
          <w:szCs w:val="28"/>
        </w:rPr>
        <w:t>。</w:t>
      </w:r>
    </w:p>
    <w:p w14:paraId="00D49791" w14:textId="77777777" w:rsidR="00F311BB" w:rsidRDefault="00000000">
      <w:pPr>
        <w:pStyle w:val="af"/>
        <w:spacing w:beforeAutospacing="0" w:afterAutospacing="0" w:line="400" w:lineRule="exact"/>
        <w:ind w:firstLineChars="200" w:firstLine="480"/>
        <w:rPr>
          <w:rFonts w:ascii="宋体" w:hAnsi="宋体" w:hint="eastAsia"/>
          <w:color w:val="000000"/>
          <w:szCs w:val="28"/>
        </w:rPr>
      </w:pPr>
      <w:r>
        <w:rPr>
          <w:rFonts w:ascii="宋体" w:hAnsi="宋体"/>
          <w:color w:val="000000"/>
          <w:szCs w:val="28"/>
        </w:rPr>
        <w:t>在实际网络中，告警事件往往依附于具体的网络实体产生，并沿网络连接关系产生一定的传播特征。因此，合理构建实体之间的关系，是支撑后续告警关联分析的重要基础。</w:t>
      </w:r>
    </w:p>
    <w:p w14:paraId="76C75177" w14:textId="77777777" w:rsidR="00F311BB" w:rsidRDefault="00000000">
      <w:pPr>
        <w:pStyle w:val="af"/>
        <w:spacing w:beforeAutospacing="0" w:afterAutospacing="0" w:line="400" w:lineRule="exact"/>
        <w:ind w:firstLineChars="200" w:firstLine="480"/>
        <w:rPr>
          <w:rFonts w:ascii="宋体" w:hAnsi="宋体" w:hint="eastAsia"/>
          <w:color w:val="000000"/>
          <w:szCs w:val="28"/>
        </w:rPr>
      </w:pPr>
      <w:r>
        <w:rPr>
          <w:rFonts w:ascii="宋体" w:hAnsi="宋体"/>
          <w:color w:val="000000"/>
          <w:szCs w:val="28"/>
        </w:rPr>
        <w:t>本文结合网络运维场景，将实体关系主要划分为三类：设备层关系、接口层关系以及告警关联关系。</w:t>
      </w:r>
    </w:p>
    <w:p w14:paraId="578D407C"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（1）设备连接关系（Device–Device）</w:t>
      </w:r>
    </w:p>
    <w:p w14:paraId="60EFBCF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设备之间通过物理链路或逻辑邻接关系形成网络拓扑结构。在知识图谱中，设备之间的连接关系用于描述网络中的基本结构形态。</w:t>
      </w:r>
    </w:p>
    <w:p w14:paraId="683173D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典型关系包括：</w:t>
      </w:r>
    </w:p>
    <w:p w14:paraId="4C35378C" w14:textId="77777777" w:rsidR="00F311BB" w:rsidRDefault="00000000">
      <w:pPr>
        <w:pStyle w:val="af"/>
        <w:numPr>
          <w:ilvl w:val="0"/>
          <w:numId w:val="10"/>
        </w:numPr>
        <w:tabs>
          <w:tab w:val="clear" w:pos="300"/>
          <w:tab w:val="left" w:pos="720"/>
        </w:tabs>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CONNECTED_TO：表示设备之间存在物理链路连接</w:t>
      </w:r>
    </w:p>
    <w:p w14:paraId="30A0E428" w14:textId="77777777" w:rsidR="00F311BB" w:rsidRDefault="00000000">
      <w:pPr>
        <w:pStyle w:val="af"/>
        <w:numPr>
          <w:ilvl w:val="0"/>
          <w:numId w:val="10"/>
        </w:numPr>
        <w:tabs>
          <w:tab w:val="clear" w:pos="300"/>
          <w:tab w:val="left" w:pos="720"/>
        </w:tabs>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BGP_NEIGHBOR：表示设备之间存在 BGP 邻接关系（可选扩展）</w:t>
      </w:r>
    </w:p>
    <w:p w14:paraId="275D9465"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设备层关系是构建网络拓扑结构的基础，为后续分析告警在网络中的传播路径提供结构支撑。</w:t>
      </w:r>
    </w:p>
    <w:p w14:paraId="4C12B39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lastRenderedPageBreak/>
        <w:t>（2）设备与接口关系（Device–Interface）</w:t>
      </w:r>
    </w:p>
    <w:p w14:paraId="047FA975" w14:textId="77777777" w:rsidR="00F311BB" w:rsidRDefault="00000000">
      <w:pPr>
        <w:pStyle w:val="af"/>
        <w:spacing w:beforeAutospacing="0" w:afterAutospacing="0" w:line="400" w:lineRule="exact"/>
        <w:ind w:left="420" w:firstLineChars="200" w:firstLine="480"/>
        <w:jc w:val="both"/>
        <w:rPr>
          <w:rFonts w:ascii="宋体" w:hAnsi="宋体" w:hint="eastAsia"/>
          <w:color w:val="000000"/>
          <w:szCs w:val="28"/>
        </w:rPr>
      </w:pPr>
      <w:r>
        <w:rPr>
          <w:rFonts w:ascii="宋体" w:hAnsi="宋体"/>
          <w:color w:val="000000"/>
          <w:szCs w:val="28"/>
        </w:rPr>
        <w:t>接口是设备的重要组成部分，因此需要建立设备与接口之间的从属关系。</w:t>
      </w:r>
    </w:p>
    <w:p w14:paraId="3094909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本文定义关系：</w:t>
      </w:r>
    </w:p>
    <w:p w14:paraId="4E7B0B2D" w14:textId="77777777" w:rsidR="00F311BB" w:rsidRDefault="00000000">
      <w:pPr>
        <w:pStyle w:val="af"/>
        <w:numPr>
          <w:ilvl w:val="0"/>
          <w:numId w:val="11"/>
        </w:numPr>
        <w:tabs>
          <w:tab w:val="clear" w:pos="300"/>
          <w:tab w:val="left" w:pos="720"/>
        </w:tabs>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HAS_INTERFACE：表示设备包含某接口</w:t>
      </w:r>
    </w:p>
    <w:p w14:paraId="6168AAE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该关系用于实现接口级别的拓扑建模，使告警能够定位到更精细的网络对象。</w:t>
      </w:r>
    </w:p>
    <w:p w14:paraId="0770DC1A"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（3）接口连接关系（Interface–Interface）</w:t>
      </w:r>
    </w:p>
    <w:p w14:paraId="334C14DE" w14:textId="77777777" w:rsidR="00F311BB" w:rsidRDefault="00000000">
      <w:pPr>
        <w:pStyle w:val="af"/>
        <w:spacing w:beforeAutospacing="0" w:afterAutospacing="0" w:line="400" w:lineRule="exact"/>
        <w:ind w:left="840" w:firstLine="420"/>
        <w:jc w:val="both"/>
        <w:rPr>
          <w:rFonts w:ascii="宋体" w:hAnsi="宋体" w:hint="eastAsia"/>
          <w:color w:val="000000"/>
          <w:szCs w:val="28"/>
        </w:rPr>
      </w:pPr>
      <w:r>
        <w:rPr>
          <w:rFonts w:ascii="宋体" w:hAnsi="宋体"/>
          <w:color w:val="000000"/>
          <w:szCs w:val="28"/>
        </w:rPr>
        <w:t>接口之间的连接关系用于刻画链路级拓扑结构，是网络传播路径分析的重要基础。本文定义关系：</w:t>
      </w:r>
    </w:p>
    <w:p w14:paraId="08C94EEF" w14:textId="77777777" w:rsidR="00F311BB" w:rsidRDefault="00000000">
      <w:pPr>
        <w:pStyle w:val="af"/>
        <w:numPr>
          <w:ilvl w:val="0"/>
          <w:numId w:val="12"/>
        </w:numPr>
        <w:tabs>
          <w:tab w:val="clear" w:pos="300"/>
          <w:tab w:val="left" w:pos="720"/>
        </w:tabs>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LINK_TO：表示两个接口之间存在物理连接关系</w:t>
      </w:r>
    </w:p>
    <w:p w14:paraId="2DE5E8D6" w14:textId="77777777" w:rsidR="00F311BB" w:rsidRDefault="00000000">
      <w:pPr>
        <w:pStyle w:val="af"/>
        <w:spacing w:beforeAutospacing="0" w:afterAutospacing="0" w:line="400" w:lineRule="exact"/>
        <w:ind w:firstLineChars="548" w:firstLine="1315"/>
        <w:jc w:val="both"/>
        <w:rPr>
          <w:rFonts w:ascii="宋体" w:hAnsi="宋体" w:hint="eastAsia"/>
          <w:color w:val="000000"/>
          <w:szCs w:val="28"/>
        </w:rPr>
      </w:pPr>
      <w:r>
        <w:rPr>
          <w:rFonts w:ascii="宋体" w:hAnsi="宋体"/>
          <w:color w:val="000000"/>
          <w:szCs w:val="28"/>
        </w:rPr>
        <w:t>通过接口级链路建模，可以更精确地描述故障影响范围。</w:t>
      </w:r>
    </w:p>
    <w:p w14:paraId="6822348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（4）告警关联关系（Alarm–Entity）</w:t>
      </w:r>
    </w:p>
    <w:p w14:paraId="57826E7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告警通常由设备或接口状态变化触发，因此需要建立告警与网络实体之间的关联关系。本文定义关系：</w:t>
      </w:r>
    </w:p>
    <w:p w14:paraId="41D3B826" w14:textId="77777777" w:rsidR="00F311BB" w:rsidRDefault="00000000">
      <w:pPr>
        <w:pStyle w:val="af"/>
        <w:numPr>
          <w:ilvl w:val="0"/>
          <w:numId w:val="13"/>
        </w:numPr>
        <w:tabs>
          <w:tab w:val="clear" w:pos="300"/>
          <w:tab w:val="left" w:pos="720"/>
        </w:tabs>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ALARM_ON_INTERFACE：表示告警由某接口触发</w:t>
      </w:r>
    </w:p>
    <w:p w14:paraId="724C6524" w14:textId="77777777" w:rsidR="00F311BB" w:rsidRDefault="00000000">
      <w:pPr>
        <w:pStyle w:val="af"/>
        <w:numPr>
          <w:ilvl w:val="0"/>
          <w:numId w:val="13"/>
        </w:numPr>
        <w:tabs>
          <w:tab w:val="clear" w:pos="300"/>
          <w:tab w:val="left" w:pos="720"/>
        </w:tabs>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ALARM_ON_DEVICE：表示告警关联某设备</w:t>
      </w:r>
    </w:p>
    <w:p w14:paraId="77D10006"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通过该关系，可以实现告警与网络结构的统一映射。</w:t>
      </w:r>
    </w:p>
    <w:p w14:paraId="27FAE06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通过上述</w:t>
      </w:r>
      <w:r>
        <w:rPr>
          <w:rFonts w:ascii="宋体" w:hAnsi="宋体" w:hint="eastAsia"/>
          <w:color w:val="000000"/>
          <w:szCs w:val="28"/>
        </w:rPr>
        <w:t>整体</w:t>
      </w:r>
      <w:r>
        <w:rPr>
          <w:rFonts w:ascii="宋体" w:hAnsi="宋体"/>
          <w:color w:val="000000"/>
          <w:szCs w:val="28"/>
        </w:rPr>
        <w:t>实体关系建模</w:t>
      </w:r>
      <w:r>
        <w:rPr>
          <w:rFonts w:ascii="宋体" w:hAnsi="宋体" w:hint="eastAsia"/>
          <w:color w:val="000000"/>
          <w:szCs w:val="28"/>
        </w:rPr>
        <w:t>设计</w:t>
      </w:r>
      <w:r>
        <w:rPr>
          <w:rFonts w:ascii="宋体" w:hAnsi="宋体"/>
          <w:color w:val="000000"/>
          <w:szCs w:val="28"/>
        </w:rPr>
        <w:t>，本</w:t>
      </w:r>
      <w:r>
        <w:rPr>
          <w:rFonts w:ascii="宋体" w:hAnsi="宋体" w:hint="eastAsia"/>
          <w:color w:val="000000"/>
          <w:szCs w:val="28"/>
        </w:rPr>
        <w:t>研究</w:t>
      </w:r>
      <w:r>
        <w:rPr>
          <w:rFonts w:ascii="宋体" w:hAnsi="宋体"/>
          <w:color w:val="000000"/>
          <w:szCs w:val="28"/>
        </w:rPr>
        <w:t>构建了面向网络运维场景的基础知识图谱结构，使</w:t>
      </w:r>
      <w:r>
        <w:rPr>
          <w:rFonts w:ascii="宋体" w:hAnsi="宋体" w:hint="eastAsia"/>
          <w:color w:val="000000"/>
          <w:szCs w:val="28"/>
        </w:rPr>
        <w:t>物理层面</w:t>
      </w:r>
      <w:r>
        <w:rPr>
          <w:rFonts w:ascii="宋体" w:hAnsi="宋体"/>
          <w:color w:val="000000"/>
          <w:szCs w:val="28"/>
        </w:rPr>
        <w:t>网络拓扑信息与</w:t>
      </w:r>
      <w:r>
        <w:rPr>
          <w:rFonts w:ascii="宋体" w:hAnsi="宋体" w:hint="eastAsia"/>
          <w:color w:val="000000"/>
          <w:szCs w:val="28"/>
        </w:rPr>
        <w:t>逻辑层面</w:t>
      </w:r>
      <w:r>
        <w:rPr>
          <w:rFonts w:ascii="宋体" w:hAnsi="宋体"/>
          <w:color w:val="000000"/>
          <w:szCs w:val="28"/>
        </w:rPr>
        <w:t>告警事件信息能够在统一图模型中进行表达。在此基础上，可以进一步开展基于拓扑约束的告警关联分析与</w:t>
      </w:r>
      <w:r>
        <w:rPr>
          <w:rFonts w:ascii="宋体" w:hAnsi="宋体" w:hint="eastAsia"/>
          <w:color w:val="000000"/>
          <w:szCs w:val="28"/>
        </w:rPr>
        <w:t>故障</w:t>
      </w:r>
      <w:r>
        <w:rPr>
          <w:rFonts w:ascii="宋体" w:hAnsi="宋体"/>
          <w:color w:val="000000"/>
          <w:szCs w:val="28"/>
        </w:rPr>
        <w:t>根因定位研究</w:t>
      </w:r>
      <w:r>
        <w:rPr>
          <w:rFonts w:ascii="宋体" w:hAnsi="宋体" w:hint="eastAsia"/>
          <w:color w:val="000000"/>
          <w:szCs w:val="28"/>
          <w:vertAlign w:val="superscript"/>
        </w:rPr>
        <w:t>[42]</w:t>
      </w:r>
      <w:r>
        <w:rPr>
          <w:rFonts w:ascii="宋体" w:hAnsi="宋体"/>
          <w:color w:val="000000"/>
          <w:szCs w:val="28"/>
        </w:rPr>
        <w:t>。</w:t>
      </w:r>
    </w:p>
    <w:p w14:paraId="5E7F19B1"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b/>
          <w:bCs/>
          <w:color w:val="000000"/>
          <w:sz w:val="32"/>
          <w:szCs w:val="32"/>
        </w:rPr>
        <w:t>3.4 运维知识图谱Schema</w:t>
      </w:r>
      <w:r>
        <w:rPr>
          <w:rFonts w:ascii="黑体" w:eastAsia="黑体" w:hAnsi="黑体" w:hint="eastAsia"/>
          <w:b/>
          <w:bCs/>
          <w:color w:val="000000"/>
          <w:sz w:val="32"/>
          <w:szCs w:val="32"/>
        </w:rPr>
        <w:t>结构</w:t>
      </w:r>
      <w:r>
        <w:rPr>
          <w:rFonts w:ascii="黑体" w:eastAsia="黑体" w:hAnsi="黑体"/>
          <w:b/>
          <w:bCs/>
          <w:color w:val="000000"/>
          <w:sz w:val="32"/>
          <w:szCs w:val="32"/>
        </w:rPr>
        <w:t>设计</w:t>
      </w:r>
    </w:p>
    <w:p w14:paraId="4D09927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w:t>
      </w:r>
      <w:r>
        <w:rPr>
          <w:rFonts w:ascii="宋体" w:hAnsi="宋体" w:hint="eastAsia"/>
          <w:color w:val="000000"/>
          <w:szCs w:val="28"/>
        </w:rPr>
        <w:t>研究</w:t>
      </w:r>
      <w:r>
        <w:rPr>
          <w:rFonts w:ascii="宋体" w:hAnsi="宋体"/>
          <w:color w:val="000000"/>
          <w:szCs w:val="28"/>
        </w:rPr>
        <w:t>面向智能运维场景下的告警</w:t>
      </w:r>
      <w:r>
        <w:rPr>
          <w:rFonts w:ascii="宋体" w:hAnsi="宋体" w:hint="eastAsia"/>
          <w:color w:val="000000"/>
          <w:szCs w:val="28"/>
        </w:rPr>
        <w:t>信息</w:t>
      </w:r>
      <w:r>
        <w:rPr>
          <w:rFonts w:ascii="宋体" w:hAnsi="宋体"/>
          <w:color w:val="000000"/>
          <w:szCs w:val="28"/>
        </w:rPr>
        <w:t>收敛与</w:t>
      </w:r>
      <w:r>
        <w:rPr>
          <w:rFonts w:ascii="宋体" w:hAnsi="宋体" w:hint="eastAsia"/>
          <w:color w:val="000000"/>
          <w:szCs w:val="28"/>
        </w:rPr>
        <w:t>故障</w:t>
      </w:r>
      <w:r>
        <w:rPr>
          <w:rFonts w:ascii="宋体" w:hAnsi="宋体"/>
          <w:color w:val="000000"/>
          <w:szCs w:val="28"/>
        </w:rPr>
        <w:t>根因定位需求，采用“设备—接口—告警”作为</w:t>
      </w:r>
      <w:r>
        <w:rPr>
          <w:rFonts w:ascii="宋体" w:hAnsi="宋体" w:hint="eastAsia"/>
          <w:color w:val="000000"/>
          <w:szCs w:val="28"/>
        </w:rPr>
        <w:t>轻量化且</w:t>
      </w:r>
      <w:r>
        <w:rPr>
          <w:rFonts w:ascii="宋体" w:hAnsi="宋体"/>
          <w:color w:val="000000"/>
          <w:szCs w:val="28"/>
        </w:rPr>
        <w:t>有效的建模单元，构建轻量级运维知识图谱。</w:t>
      </w:r>
      <w:r>
        <w:rPr>
          <w:rFonts w:ascii="宋体" w:hAnsi="宋体" w:hint="eastAsia"/>
          <w:color w:val="000000"/>
          <w:szCs w:val="28"/>
        </w:rPr>
        <w:t>在知识图谱建模中，实体描述对象属性，而关系用于刻画对象之间的结构依赖。</w:t>
      </w:r>
      <w:r>
        <w:rPr>
          <w:rFonts w:ascii="宋体" w:hAnsi="宋体"/>
          <w:color w:val="000000"/>
          <w:szCs w:val="28"/>
        </w:rPr>
        <w:t>该建模方式不追求覆盖全部业务系统对象，而是围绕网络故障传播中最直接的三类核心实体展开，使图谱结构能够与告警分析算法形成闭环支撑。</w:t>
      </w:r>
    </w:p>
    <w:p w14:paraId="0343A53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实际网络运维中，故障往往首先发生在具体设备或接口层面，并通过链路依赖引发告警扩散。因此，将告警映射到接口实体，再结合接口之间的拓扑连接关系，可以在较低建模复杂度下实现告警传播分析与根因候选定位。</w:t>
      </w:r>
    </w:p>
    <w:p w14:paraId="5524D563"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b/>
          <w:bCs/>
          <w:color w:val="000000"/>
          <w:sz w:val="28"/>
          <w:szCs w:val="28"/>
        </w:rPr>
        <w:t>3.</w:t>
      </w:r>
      <w:r>
        <w:rPr>
          <w:rFonts w:ascii="黑体" w:eastAsia="黑体" w:hAnsi="黑体" w:hint="eastAsia"/>
          <w:b/>
          <w:bCs/>
          <w:color w:val="000000"/>
          <w:sz w:val="28"/>
          <w:szCs w:val="28"/>
        </w:rPr>
        <w:t>4</w:t>
      </w:r>
      <w:r>
        <w:rPr>
          <w:rFonts w:ascii="黑体" w:eastAsia="黑体" w:hAnsi="黑体"/>
          <w:b/>
          <w:bCs/>
          <w:color w:val="000000"/>
          <w:sz w:val="28"/>
          <w:szCs w:val="28"/>
        </w:rPr>
        <w:t>.1 核心实体定义</w:t>
      </w:r>
    </w:p>
    <w:p w14:paraId="011B249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lastRenderedPageBreak/>
        <w:t>本文知识图谱主要包含三类核心实体节点：网络设备（Device）、物理接口（Interface）与告警事件（Alarm）。</w:t>
      </w:r>
    </w:p>
    <w:p w14:paraId="0957755F"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（1）设备实体 Device</w:t>
      </w:r>
    </w:p>
    <w:p w14:paraId="7B3E800C"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设备节点用于描述网络中的物理交换机、路由器等基础设施，是拓扑结构的承载主体。其关键属性包括：</w:t>
      </w:r>
    </w:p>
    <w:p w14:paraId="27C33D17" w14:textId="77777777" w:rsidR="00F311BB" w:rsidRDefault="00000000">
      <w:pPr>
        <w:pStyle w:val="af"/>
        <w:numPr>
          <w:ilvl w:val="0"/>
          <w:numId w:val="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Hostname：设备名称</w:t>
      </w:r>
    </w:p>
    <w:p w14:paraId="3959DF52" w14:textId="77777777" w:rsidR="00F311BB" w:rsidRDefault="00000000">
      <w:pPr>
        <w:pStyle w:val="af"/>
        <w:numPr>
          <w:ilvl w:val="0"/>
          <w:numId w:val="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Role：设备层级（Core/Aggregation/Access）</w:t>
      </w:r>
    </w:p>
    <w:p w14:paraId="47D92761" w14:textId="77777777" w:rsidR="00F311BB" w:rsidRDefault="00000000">
      <w:pPr>
        <w:pStyle w:val="af"/>
        <w:numPr>
          <w:ilvl w:val="0"/>
          <w:numId w:val="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Importance：节点重要度等级（用于后续根因排序）</w:t>
      </w:r>
    </w:p>
    <w:p w14:paraId="70C87EDD"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其中，节点重要度用于体现设备在拓扑层级中的结构地位。例如核心层设备通常具有更高的重要度权重，其异常更可能引发大范围告警扩散。</w:t>
      </w:r>
    </w:p>
    <w:p w14:paraId="56B7E13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（2）接口实体 Interface</w:t>
      </w:r>
    </w:p>
    <w:p w14:paraId="6746E6D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接口节点用于刻画设备的物理端口及其运行状态，是告警触发最直接的载体。主要属性包括：</w:t>
      </w:r>
    </w:p>
    <w:p w14:paraId="2612E8B4" w14:textId="77777777" w:rsidR="00F311BB" w:rsidRDefault="00000000">
      <w:pPr>
        <w:pStyle w:val="af"/>
        <w:numPr>
          <w:ilvl w:val="0"/>
          <w:numId w:val="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IfName：接口名称（如 Ethernet1/24）</w:t>
      </w:r>
    </w:p>
    <w:p w14:paraId="4F2B6FB7" w14:textId="77777777" w:rsidR="00F311BB" w:rsidRDefault="00000000">
      <w:pPr>
        <w:pStyle w:val="af"/>
        <w:numPr>
          <w:ilvl w:val="0"/>
          <w:numId w:val="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OperStatus：接口当前状态（Up/Down）</w:t>
      </w:r>
    </w:p>
    <w:p w14:paraId="7F34248F" w14:textId="77777777" w:rsidR="00F311BB" w:rsidRDefault="00000000">
      <w:pPr>
        <w:pStyle w:val="af"/>
        <w:numPr>
          <w:ilvl w:val="0"/>
          <w:numId w:val="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ParentInterface：子接口所属父接口（可选）</w:t>
      </w:r>
    </w:p>
    <w:p w14:paraId="0E6B8633"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接口节点的引入使告警能够精确定位到具体端口层级，而不仅停留在设备层面，从而提高根因分析粒度。</w:t>
      </w:r>
    </w:p>
    <w:p w14:paraId="4E081CE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（3）告警实体 Alarm</w:t>
      </w:r>
    </w:p>
    <w:p w14:paraId="284ABE7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告警节点用于描述运维系统中产生的事件记录，是本文分析的直接输入。其主要属性包括：</w:t>
      </w:r>
    </w:p>
    <w:p w14:paraId="1110FFAB" w14:textId="77777777" w:rsidR="00F311BB" w:rsidRDefault="00000000">
      <w:pPr>
        <w:pStyle w:val="af"/>
        <w:numPr>
          <w:ilvl w:val="0"/>
          <w:numId w:val="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Timestamp：告警发生时间</w:t>
      </w:r>
    </w:p>
    <w:p w14:paraId="542D0B6D" w14:textId="77777777" w:rsidR="00F311BB" w:rsidRDefault="00000000">
      <w:pPr>
        <w:pStyle w:val="af"/>
        <w:numPr>
          <w:ilvl w:val="0"/>
          <w:numId w:val="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Severity：告警严重度等级</w:t>
      </w:r>
    </w:p>
    <w:p w14:paraId="5F1C394D" w14:textId="77777777" w:rsidR="00F311BB" w:rsidRDefault="00000000">
      <w:pPr>
        <w:pStyle w:val="af"/>
        <w:numPr>
          <w:ilvl w:val="0"/>
          <w:numId w:val="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Message：原始日志内容（脱敏后保留关键字段）</w:t>
      </w:r>
    </w:p>
    <w:p w14:paraId="58CF1D9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其中，Severity用于区分告警的重要程度。例如链路中断类告警通常比状态变化类告警具有更高优先级。</w:t>
      </w:r>
    </w:p>
    <w:p w14:paraId="1CAFACF6"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b/>
          <w:bCs/>
          <w:color w:val="000000"/>
          <w:sz w:val="28"/>
          <w:szCs w:val="28"/>
        </w:rPr>
        <w:t>3.</w:t>
      </w:r>
      <w:r>
        <w:rPr>
          <w:rFonts w:ascii="黑体" w:eastAsia="黑体" w:hAnsi="黑体" w:hint="eastAsia"/>
          <w:b/>
          <w:bCs/>
          <w:color w:val="000000"/>
          <w:sz w:val="28"/>
          <w:szCs w:val="28"/>
        </w:rPr>
        <w:t>4</w:t>
      </w:r>
      <w:r>
        <w:rPr>
          <w:rFonts w:ascii="黑体" w:eastAsia="黑体" w:hAnsi="黑体"/>
          <w:b/>
          <w:bCs/>
          <w:color w:val="000000"/>
          <w:sz w:val="28"/>
          <w:szCs w:val="28"/>
        </w:rPr>
        <w:t>.2 核心关系类型定义</w:t>
      </w:r>
    </w:p>
    <w:p w14:paraId="1A8B113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围绕上述实体，本文构建以下三类关键</w:t>
      </w:r>
      <w:r>
        <w:rPr>
          <w:rFonts w:ascii="宋体" w:hAnsi="宋体" w:hint="eastAsia"/>
          <w:color w:val="000000"/>
          <w:szCs w:val="28"/>
        </w:rPr>
        <w:t>关系</w:t>
      </w:r>
      <w:r>
        <w:rPr>
          <w:rFonts w:ascii="宋体" w:hAnsi="宋体"/>
          <w:color w:val="000000"/>
          <w:szCs w:val="28"/>
        </w:rPr>
        <w:t>：</w:t>
      </w:r>
    </w:p>
    <w:p w14:paraId="641F44A3" w14:textId="77777777" w:rsidR="00F311BB" w:rsidRDefault="00000000">
      <w:pPr>
        <w:pStyle w:val="af"/>
        <w:spacing w:beforeAutospacing="0" w:afterAutospacing="0" w:line="400" w:lineRule="exact"/>
        <w:ind w:firstLineChars="200" w:firstLine="482"/>
        <w:jc w:val="both"/>
        <w:rPr>
          <w:rFonts w:ascii="宋体" w:hAnsi="宋体" w:hint="eastAsia"/>
          <w:b/>
          <w:bCs/>
          <w:color w:val="000000"/>
          <w:szCs w:val="28"/>
        </w:rPr>
      </w:pPr>
      <w:r>
        <w:rPr>
          <w:rFonts w:ascii="宋体" w:hAnsi="宋体"/>
          <w:b/>
          <w:bCs/>
          <w:color w:val="000000"/>
          <w:szCs w:val="28"/>
        </w:rPr>
        <w:t>（1）设备与接口的隶属关系</w:t>
      </w:r>
    </w:p>
    <w:p w14:paraId="1E99182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 xml:space="preserve">            </w:t>
      </w:r>
      <m:oMath>
        <m:d>
          <m:dPr>
            <m:ctrlPr>
              <w:rPr>
                <w:rFonts w:ascii="Cambria Math" w:hAnsi="Cambria Math" w:cs="宋体"/>
              </w:rPr>
            </m:ctrlPr>
          </m:dPr>
          <m:e>
            <m:r>
              <w:rPr>
                <w:rFonts w:ascii="Cambria Math" w:hAnsi="Cambria Math" w:cs="宋体"/>
              </w:rPr>
              <m:t>Device)-</m:t>
            </m:r>
            <m:r>
              <w:rPr>
                <w:rFonts w:hAnsi="Cambria Math" w:cs="宋体" w:hint="eastAsia"/>
              </w:rPr>
              <m:t>[</m:t>
            </m:r>
            <m:r>
              <w:rPr>
                <w:rFonts w:ascii="Cambria Math" w:hAnsi="Cambria Math" w:cs="宋体"/>
              </w:rPr>
              <m:t>HAS</m:t>
            </m:r>
            <m:r>
              <m:rPr>
                <m:sty m:val="p"/>
              </m:rPr>
              <w:rPr>
                <w:rFonts w:ascii="Cambria Math" w:hAnsi="Cambria Math" w:cs="宋体"/>
              </w:rPr>
              <m:t>_</m:t>
            </m:r>
            <m:r>
              <w:rPr>
                <w:rFonts w:ascii="Cambria Math" w:hAnsi="Cambria Math" w:cs="宋体"/>
              </w:rPr>
              <m:t>INTERFACE]-&gt;(Interface</m:t>
            </m:r>
          </m:e>
        </m:d>
      </m:oMath>
      <w:r>
        <w:rPr>
          <w:rFonts w:ascii="宋体" w:hAnsi="宋体" w:hint="eastAsia"/>
          <w:color w:val="000000"/>
          <w:szCs w:val="28"/>
        </w:rPr>
        <w:t xml:space="preserve">             (3-1)         </w:t>
      </w:r>
    </w:p>
    <w:p w14:paraId="723F679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lastRenderedPageBreak/>
        <w:t>该关系用于描述接口属于某台设备，是接口定位的基础。</w:t>
      </w:r>
    </w:p>
    <w:p w14:paraId="05757E72" w14:textId="77777777" w:rsidR="00F311BB" w:rsidRDefault="00000000">
      <w:pPr>
        <w:pStyle w:val="af"/>
        <w:spacing w:beforeAutospacing="0" w:afterAutospacing="0" w:line="400" w:lineRule="exact"/>
        <w:ind w:firstLineChars="200" w:firstLine="482"/>
        <w:jc w:val="both"/>
        <w:rPr>
          <w:rFonts w:ascii="宋体" w:hAnsi="宋体" w:hint="eastAsia"/>
          <w:b/>
          <w:bCs/>
          <w:color w:val="000000"/>
          <w:szCs w:val="28"/>
        </w:rPr>
      </w:pPr>
      <w:r>
        <w:rPr>
          <w:rFonts w:ascii="宋体" w:hAnsi="宋体"/>
          <w:b/>
          <w:bCs/>
          <w:color w:val="000000"/>
          <w:szCs w:val="28"/>
        </w:rPr>
        <w:t>（2）接口之间的物理连接关系</w:t>
      </w:r>
    </w:p>
    <w:p w14:paraId="0780A1A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 xml:space="preserve">           </w:t>
      </w:r>
      <m:oMath>
        <m:d>
          <m:dPr>
            <m:ctrlPr>
              <w:rPr>
                <w:rFonts w:ascii="Cambria Math" w:hAnsi="Cambria Math" w:cs="宋体"/>
              </w:rPr>
            </m:ctrlPr>
          </m:dPr>
          <m:e>
            <m:r>
              <w:rPr>
                <w:rFonts w:ascii="Cambria Math" w:hAnsi="Cambria Math" w:cs="宋体"/>
              </w:rPr>
              <m:t>Interface)-</m:t>
            </m:r>
            <m:r>
              <w:rPr>
                <w:rFonts w:hAnsi="Cambria Math" w:cs="宋体" w:hint="eastAsia"/>
              </w:rPr>
              <m:t>[</m:t>
            </m:r>
            <m:r>
              <w:rPr>
                <w:rFonts w:ascii="Cambria Math" w:hAnsi="Cambria Math" w:cs="宋体"/>
              </w:rPr>
              <m:t>CONNECTED</m:t>
            </m:r>
            <m:r>
              <m:rPr>
                <m:sty m:val="p"/>
              </m:rPr>
              <w:rPr>
                <w:rFonts w:ascii="Cambria Math" w:hAnsi="Cambria Math" w:cs="宋体"/>
              </w:rPr>
              <m:t>_</m:t>
            </m:r>
            <m:r>
              <w:rPr>
                <w:rFonts w:ascii="Cambria Math" w:hAnsi="Cambria Math" w:cs="宋体"/>
              </w:rPr>
              <m:t>TO]-&gt;(Interface</m:t>
            </m:r>
          </m:e>
        </m:d>
      </m:oMath>
      <w:r>
        <w:rPr>
          <w:rFonts w:ascii="宋体" w:hAnsi="宋体" w:hint="eastAsia"/>
          <w:color w:val="000000"/>
          <w:szCs w:val="28"/>
        </w:rPr>
        <w:t xml:space="preserve">            (3-2)</w:t>
      </w:r>
    </w:p>
    <w:p w14:paraId="6CC5322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该关系主要通过LLDP自动发现协议动态更新，用于刻画网络拓扑结构。相比静态配置录入，LLDP能够在网络变更时自动补全连接关系，从而保证图谱拓扑的实时性与一致性。</w:t>
      </w:r>
    </w:p>
    <w:p w14:paraId="64227A8E" w14:textId="77777777" w:rsidR="00F311BB" w:rsidRDefault="00000000">
      <w:pPr>
        <w:pStyle w:val="af"/>
        <w:spacing w:beforeAutospacing="0" w:afterAutospacing="0" w:line="400" w:lineRule="exact"/>
        <w:ind w:firstLineChars="200" w:firstLine="482"/>
        <w:jc w:val="both"/>
        <w:rPr>
          <w:rFonts w:ascii="宋体" w:hAnsi="宋体" w:hint="eastAsia"/>
          <w:b/>
          <w:bCs/>
          <w:color w:val="000000"/>
          <w:szCs w:val="28"/>
        </w:rPr>
      </w:pPr>
      <w:r>
        <w:rPr>
          <w:rFonts w:ascii="宋体" w:hAnsi="宋体"/>
          <w:b/>
          <w:bCs/>
          <w:color w:val="000000"/>
          <w:szCs w:val="28"/>
        </w:rPr>
        <w:t>（3）告警与接口的触发关系</w:t>
      </w:r>
    </w:p>
    <w:p w14:paraId="19C478D3"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 xml:space="preserve">            </w:t>
      </w:r>
      <m:oMath>
        <m:d>
          <m:dPr>
            <m:ctrlPr>
              <w:rPr>
                <w:rFonts w:ascii="Cambria Math" w:hAnsi="Cambria Math" w:cs="宋体"/>
              </w:rPr>
            </m:ctrlPr>
          </m:dPr>
          <m:e>
            <m:r>
              <w:rPr>
                <w:rFonts w:ascii="Cambria Math" w:hAnsi="Cambria Math" w:cs="宋体"/>
              </w:rPr>
              <m:t>Alarm)-</m:t>
            </m:r>
            <m:r>
              <w:rPr>
                <w:rFonts w:hAnsi="Cambria Math" w:cs="宋体" w:hint="eastAsia"/>
              </w:rPr>
              <m:t>[</m:t>
            </m:r>
            <m:r>
              <w:rPr>
                <w:rFonts w:ascii="Cambria Math" w:hAnsi="Cambria Math" w:cs="宋体"/>
              </w:rPr>
              <m:t>TRIGGERED</m:t>
            </m:r>
            <m:r>
              <m:rPr>
                <m:sty m:val="p"/>
              </m:rPr>
              <w:rPr>
                <w:rFonts w:ascii="Cambria Math" w:hAnsi="Cambria Math" w:cs="宋体"/>
              </w:rPr>
              <m:t>_</m:t>
            </m:r>
            <m:r>
              <w:rPr>
                <w:rFonts w:ascii="Cambria Math" w:hAnsi="Cambria Math" w:cs="宋体"/>
              </w:rPr>
              <m:t>ON]-&gt;(Interface</m:t>
            </m:r>
          </m:e>
        </m:d>
      </m:oMath>
      <w:r>
        <w:rPr>
          <w:rFonts w:ascii="宋体" w:hAnsi="宋体" w:hint="eastAsia"/>
          <w:color w:val="000000"/>
          <w:szCs w:val="28"/>
        </w:rPr>
        <w:t xml:space="preserve">               (3-3)</w:t>
      </w:r>
    </w:p>
    <w:p w14:paraId="215BE4F6"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该关系实现告警到拓扑实体的映射，是告警传播分析的起点。</w:t>
      </w:r>
    </w:p>
    <w:p w14:paraId="5D6B6E95"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b/>
          <w:bCs/>
          <w:color w:val="000000"/>
          <w:sz w:val="32"/>
          <w:szCs w:val="32"/>
        </w:rPr>
        <w:t>3.</w:t>
      </w:r>
      <w:r>
        <w:rPr>
          <w:rFonts w:ascii="黑体" w:eastAsia="黑体" w:hAnsi="黑体" w:hint="eastAsia"/>
          <w:b/>
          <w:bCs/>
          <w:color w:val="000000"/>
          <w:sz w:val="32"/>
          <w:szCs w:val="32"/>
        </w:rPr>
        <w:t>5</w:t>
      </w:r>
      <w:r>
        <w:rPr>
          <w:rFonts w:ascii="黑体" w:eastAsia="黑体" w:hAnsi="黑体"/>
          <w:b/>
          <w:bCs/>
          <w:color w:val="000000"/>
          <w:sz w:val="32"/>
          <w:szCs w:val="32"/>
        </w:rPr>
        <w:t xml:space="preserve"> 属性扩展与分析变量建模</w:t>
      </w:r>
    </w:p>
    <w:p w14:paraId="7D7E3353"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在完成知识图谱基础Schema构建后，为增强图谱在告警关联分析中的表达能力，使其不仅能够描述网络结构关系，还能够承载故障分析所需的关键特征信息，本研究进一步引入时间、严重度及节点重要度等分析属性</w:t>
      </w:r>
      <w:r>
        <w:rPr>
          <w:rFonts w:ascii="宋体" w:hAnsi="宋体" w:cs="宋体" w:hint="eastAsia"/>
          <w:color w:val="000000"/>
          <w:vertAlign w:val="superscript"/>
        </w:rPr>
        <w:t>[46-48]</w:t>
      </w:r>
      <w:r>
        <w:rPr>
          <w:rFonts w:ascii="宋体" w:hAnsi="宋体" w:cs="宋体" w:hint="eastAsia"/>
          <w:color w:val="000000"/>
        </w:rPr>
        <w:t>：</w:t>
      </w:r>
    </w:p>
    <w:p w14:paraId="6D83F840"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（1）时间属性（Time）</w:t>
      </w:r>
    </w:p>
    <w:p w14:paraId="7AD7AE40"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告警节点携带时间戳，用于构建时间窗口约束：</w:t>
      </w:r>
    </w:p>
    <w:p w14:paraId="3F44C8F5"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rPr>
        <w:t xml:space="preserve">                       </w:t>
      </w:r>
      <w:r>
        <w:rPr>
          <w:rFonts w:ascii="宋体" w:hAnsi="宋体" w:cs="宋体" w:hint="eastAsia"/>
          <w:noProof/>
        </w:rPr>
        <w:drawing>
          <wp:inline distT="0" distB="0" distL="0" distR="0" wp14:anchorId="16C5B6F5" wp14:editId="3A089C56">
            <wp:extent cx="1979930" cy="2781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979930" cy="278130"/>
                    </a:xfrm>
                    <a:prstGeom prst="rect">
                      <a:avLst/>
                    </a:prstGeom>
                    <a:noFill/>
                    <a:ln>
                      <a:noFill/>
                    </a:ln>
                  </pic:spPr>
                </pic:pic>
              </a:graphicData>
            </a:graphic>
          </wp:inline>
        </w:drawing>
      </w:r>
      <w:r>
        <w:rPr>
          <w:rFonts w:ascii="宋体" w:hAnsi="宋体" w:cs="宋体" w:hint="eastAsia"/>
        </w:rPr>
        <w:t xml:space="preserve">                   (3-4)</w:t>
      </w:r>
    </w:p>
    <w:p w14:paraId="4CDE34A6"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仅分析窗口内告警集合：</w:t>
      </w:r>
    </w:p>
    <w:p w14:paraId="03968F63"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rPr>
        <w:t xml:space="preserve">                       </w:t>
      </w:r>
      <w:r>
        <w:rPr>
          <w:rFonts w:ascii="宋体" w:hAnsi="宋体" w:cs="宋体" w:hint="eastAsia"/>
          <w:noProof/>
        </w:rPr>
        <w:drawing>
          <wp:inline distT="0" distB="0" distL="0" distR="0" wp14:anchorId="77626615" wp14:editId="14F3217A">
            <wp:extent cx="2178685" cy="24638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178685" cy="246380"/>
                    </a:xfrm>
                    <a:prstGeom prst="rect">
                      <a:avLst/>
                    </a:prstGeom>
                    <a:noFill/>
                    <a:ln>
                      <a:noFill/>
                    </a:ln>
                  </pic:spPr>
                </pic:pic>
              </a:graphicData>
            </a:graphic>
          </wp:inline>
        </w:drawing>
      </w:r>
      <w:r>
        <w:rPr>
          <w:rFonts w:ascii="宋体" w:hAnsi="宋体" w:cs="宋体" w:hint="eastAsia"/>
        </w:rPr>
        <w:t xml:space="preserve">                (3-5)</w:t>
      </w:r>
    </w:p>
    <w:p w14:paraId="42077C97"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该约束能够有效降低历史无关告警对关联分析的干扰，使告警聚合更符合故障在时间维度上的局部集中性特征。</w:t>
      </w:r>
    </w:p>
    <w:p w14:paraId="34438C77"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（2）严重度属性（Severity）</w:t>
      </w:r>
    </w:p>
    <w:p w14:paraId="1E708261"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告警节点的severity反映事件等级，可用于根因排序加权：</w:t>
      </w:r>
    </w:p>
    <w:p w14:paraId="5D469236"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 xml:space="preserve">                        </w:t>
      </w:r>
      <m:oMath>
        <m:sSub>
          <m:sSubPr>
            <m:ctrlPr>
              <w:rPr>
                <w:rFonts w:ascii="Cambria Math" w:hAnsi="Cambria Math" w:cs="宋体" w:hint="eastAsia"/>
              </w:rPr>
            </m:ctrlPr>
          </m:sSubPr>
          <m:e>
            <m:r>
              <w:rPr>
                <w:rFonts w:ascii="Cambria Math" w:hAnsi="Cambria Math" w:cs="宋体" w:hint="eastAsia"/>
              </w:rPr>
              <m:t>N</m:t>
            </m:r>
          </m:e>
          <m:sub>
            <m:r>
              <w:rPr>
                <w:rFonts w:ascii="Cambria Math" w:hAnsi="Cambria Math" w:cs="宋体" w:hint="eastAsia"/>
              </w:rPr>
              <m:t>v</m:t>
            </m:r>
          </m:sub>
        </m:sSub>
        <m:r>
          <w:rPr>
            <w:rFonts w:ascii="Cambria Math" w:hAnsi="Cambria Math" w:cs="宋体" w:hint="eastAsia"/>
          </w:rPr>
          <m:t>=</m:t>
        </m:r>
        <m:nary>
          <m:naryPr>
            <m:chr m:val="∑"/>
            <m:limLoc m:val="undOvr"/>
            <m:grow m:val="1"/>
            <m:supHide m:val="1"/>
            <m:ctrlPr>
              <w:rPr>
                <w:rFonts w:ascii="Cambria Math" w:hAnsi="Cambria Math" w:cs="宋体" w:hint="eastAsia"/>
              </w:rPr>
            </m:ctrlPr>
          </m:naryPr>
          <m:sub>
            <m:sSub>
              <m:sSubPr>
                <m:ctrlPr>
                  <w:rPr>
                    <w:rFonts w:ascii="Cambria Math" w:hAnsi="Cambria Math" w:cs="宋体" w:hint="eastAsia"/>
                  </w:rPr>
                </m:ctrlPr>
              </m:sSubPr>
              <m:e>
                <m:r>
                  <w:rPr>
                    <w:rFonts w:ascii="Cambria Math" w:hAnsi="Cambria Math" w:cs="宋体" w:hint="eastAsia"/>
                  </w:rPr>
                  <m:t>a</m:t>
                </m:r>
              </m:e>
              <m:sub>
                <m:r>
                  <w:rPr>
                    <w:rFonts w:ascii="Cambria Math" w:hAnsi="Cambria Math" w:cs="宋体" w:hint="eastAsia"/>
                  </w:rPr>
                  <m:t>i</m:t>
                </m:r>
              </m:sub>
            </m:sSub>
            <m:r>
              <w:rPr>
                <w:rFonts w:ascii="Cambria Math" w:hAnsi="Cambria Math" w:cs="宋体" w:hint="eastAsia"/>
              </w:rPr>
              <m:t>∈</m:t>
            </m:r>
            <m:r>
              <w:rPr>
                <w:rFonts w:ascii="Cambria Math" w:hAnsi="Cambria Math" w:cs="宋体" w:hint="eastAsia"/>
              </w:rPr>
              <m:t>Alarm(v)</m:t>
            </m:r>
          </m:sub>
          <m:sup/>
          <m:e>
            <m:r>
              <w:rPr>
                <w:rFonts w:ascii="Cambria Math" w:hAnsi="Cambria Math" w:cs="宋体" w:hint="eastAsia"/>
              </w:rPr>
              <m:t>sev(</m:t>
            </m:r>
          </m:e>
        </m:nary>
        <m:sSub>
          <m:sSubPr>
            <m:ctrlPr>
              <w:rPr>
                <w:rFonts w:ascii="Cambria Math" w:hAnsi="Cambria Math" w:cs="宋体" w:hint="eastAsia"/>
              </w:rPr>
            </m:ctrlPr>
          </m:sSubPr>
          <m:e>
            <m:r>
              <w:rPr>
                <w:rFonts w:ascii="Cambria Math" w:hAnsi="Cambria Math" w:cs="宋体" w:hint="eastAsia"/>
              </w:rPr>
              <m:t>a</m:t>
            </m:r>
          </m:e>
          <m:sub>
            <m:r>
              <w:rPr>
                <w:rFonts w:ascii="Cambria Math" w:hAnsi="Cambria Math" w:cs="宋体" w:hint="eastAsia"/>
              </w:rPr>
              <m:t>i</m:t>
            </m:r>
          </m:sub>
        </m:sSub>
        <m:r>
          <w:rPr>
            <w:rFonts w:ascii="Cambria Math" w:hAnsi="Cambria Math" w:cs="宋体" w:hint="eastAsia"/>
          </w:rPr>
          <m:t>)</m:t>
        </m:r>
      </m:oMath>
      <w:r>
        <w:rPr>
          <w:rFonts w:ascii="宋体" w:hAnsi="宋体" w:cs="宋体" w:hint="eastAsia"/>
          <w:color w:val="000000"/>
        </w:rPr>
        <w:t xml:space="preserve">                      (3-6)</w:t>
      </w:r>
    </w:p>
    <w:p w14:paraId="77640CB0"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相比简单的告警数量统计，引入严重度后能够强化关键告警在分析过程中的贡献，使排序结果更加贴近真实运维经验。</w:t>
      </w:r>
    </w:p>
    <w:p w14:paraId="5447AB6E"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（3）节点重要度（Importance）</w:t>
      </w:r>
    </w:p>
    <w:p w14:paraId="5C887F97"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lastRenderedPageBreak/>
        <w:t>设备节点importance用于体现拓扑层级差异。例如核心节点故障的传播范围更广，因此在评分函数中引入：</w:t>
      </w:r>
    </w:p>
    <w:p w14:paraId="7B939B85" w14:textId="77777777" w:rsidR="00F311BB" w:rsidRDefault="00000000">
      <w:pPr>
        <w:pStyle w:val="af"/>
        <w:spacing w:beforeAutospacing="0" w:afterAutospacing="0" w:line="400" w:lineRule="exact"/>
        <w:ind w:firstLineChars="200" w:firstLine="480"/>
        <w:jc w:val="both"/>
        <w:rPr>
          <w:rFonts w:ascii="宋体" w:hAnsi="宋体" w:cs="宋体" w:hint="eastAsia"/>
          <w:color w:val="000000"/>
        </w:rPr>
      </w:pPr>
      <w:r>
        <w:rPr>
          <w:rFonts w:ascii="宋体" w:hAnsi="宋体" w:cs="宋体" w:hint="eastAsia"/>
          <w:color w:val="000000"/>
        </w:rPr>
        <w:t xml:space="preserve">                       </w:t>
      </w:r>
      <m:oMath>
        <m:r>
          <w:rPr>
            <w:rFonts w:ascii="Cambria Math" w:hAnsi="Cambria Math" w:cs="宋体" w:hint="eastAsia"/>
          </w:rPr>
          <m:t>Score(v)=Importance(v)</m:t>
        </m:r>
        <m:r>
          <w:rPr>
            <w:rFonts w:ascii="Cambria Math" w:hAnsi="Cambria Math" w:cs="宋体" w:hint="eastAsia"/>
          </w:rPr>
          <m:t>⋅</m:t>
        </m:r>
        <m:sSub>
          <m:sSubPr>
            <m:ctrlPr>
              <w:rPr>
                <w:rFonts w:ascii="Cambria Math" w:hAnsi="Cambria Math" w:cs="宋体" w:hint="eastAsia"/>
              </w:rPr>
            </m:ctrlPr>
          </m:sSubPr>
          <m:e>
            <m:r>
              <w:rPr>
                <w:rFonts w:ascii="Cambria Math" w:hAnsi="Cambria Math" w:cs="宋体" w:hint="eastAsia"/>
              </w:rPr>
              <m:t>N</m:t>
            </m:r>
          </m:e>
          <m:sub>
            <m:r>
              <w:rPr>
                <w:rFonts w:ascii="Cambria Math" w:hAnsi="Cambria Math" w:cs="宋体" w:hint="eastAsia"/>
              </w:rPr>
              <m:t>v</m:t>
            </m:r>
          </m:sub>
        </m:sSub>
      </m:oMath>
      <w:r>
        <w:rPr>
          <w:rFonts w:ascii="宋体" w:hAnsi="宋体" w:cs="宋体" w:hint="eastAsia"/>
          <w:color w:val="000000"/>
        </w:rPr>
        <w:t xml:space="preserve">                (3-7)</w:t>
      </w:r>
    </w:p>
    <w:p w14:paraId="68C22B16" w14:textId="77777777" w:rsidR="00F311BB" w:rsidRDefault="00000000">
      <w:pPr>
        <w:pStyle w:val="af"/>
        <w:spacing w:beforeAutospacing="0" w:afterAutospacing="0" w:line="400" w:lineRule="exact"/>
        <w:ind w:firstLineChars="200" w:firstLine="480"/>
        <w:jc w:val="both"/>
        <w:rPr>
          <w:rFonts w:ascii="宋体" w:hAnsi="宋体" w:cs="宋体" w:hint="eastAsia"/>
          <w:b/>
          <w:bCs/>
          <w:color w:val="000000"/>
        </w:rPr>
      </w:pPr>
      <w:r>
        <w:rPr>
          <w:rFonts w:ascii="宋体" w:hAnsi="宋体" w:cs="宋体" w:hint="eastAsia"/>
          <w:color w:val="000000"/>
        </w:rPr>
        <w:t>该设计使知识图谱不仅能够表达拓扑结构，还能够体现节点在故障传播中的潜在影响能力，从而提升根因定位的解释性</w:t>
      </w:r>
      <w:r>
        <w:rPr>
          <w:rFonts w:ascii="宋体" w:hAnsi="宋体" w:cs="宋体" w:hint="eastAsia"/>
          <w:color w:val="000000"/>
          <w:vertAlign w:val="superscript"/>
        </w:rPr>
        <w:t>[45]</w:t>
      </w:r>
      <w:r>
        <w:rPr>
          <w:rFonts w:ascii="宋体" w:hAnsi="宋体" w:cs="宋体" w:hint="eastAsia"/>
          <w:color w:val="000000"/>
        </w:rPr>
        <w:t>。</w:t>
      </w:r>
      <w:commentRangeStart w:id="3"/>
      <w:commentRangeEnd w:id="3"/>
      <w:r>
        <w:rPr>
          <w:rStyle w:val="af7"/>
          <w:rFonts w:ascii="宋体" w:hAnsi="宋体" w:cs="宋体" w:hint="eastAsia"/>
          <w:b/>
          <w:bCs/>
          <w:color w:val="000000"/>
          <w:sz w:val="24"/>
          <w:szCs w:val="24"/>
        </w:rPr>
        <w:commentReference w:id="3"/>
      </w:r>
    </w:p>
    <w:p w14:paraId="7BFBC8E0"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b/>
          <w:bCs/>
          <w:color w:val="000000"/>
          <w:sz w:val="32"/>
          <w:szCs w:val="32"/>
        </w:rPr>
        <w:t>3.</w:t>
      </w:r>
      <w:r>
        <w:rPr>
          <w:rFonts w:ascii="黑体" w:eastAsia="黑体" w:hAnsi="黑体" w:hint="eastAsia"/>
          <w:b/>
          <w:bCs/>
          <w:color w:val="000000"/>
          <w:sz w:val="32"/>
          <w:szCs w:val="32"/>
        </w:rPr>
        <w:t xml:space="preserve">6 </w:t>
      </w:r>
      <w:r>
        <w:rPr>
          <w:rFonts w:ascii="黑体" w:eastAsia="黑体" w:hAnsi="黑体"/>
          <w:b/>
          <w:bCs/>
          <w:color w:val="000000"/>
          <w:sz w:val="32"/>
          <w:szCs w:val="32"/>
        </w:rPr>
        <w:t>本章小结</w:t>
      </w:r>
    </w:p>
    <w:p w14:paraId="05562A1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本章围绕网络运维场景中告警关联分析的数据建模需求，构建了面向智能运维的网络知识图谱模型。</w:t>
      </w:r>
    </w:p>
    <w:p w14:paraId="5598AF35"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首先，从实际运维场景出发，分析了告警关联分析对网络结构信息与告警事件信息统一表达的需求，并提出以“设备—接口—告警”为核心的轻量级建模思路，使知识图谱能够在较低建模复杂度下支撑故障分析任务。</w:t>
      </w:r>
    </w:p>
    <w:p w14:paraId="5D8666B5"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随着完成</w:t>
      </w:r>
      <w:r>
        <w:rPr>
          <w:rFonts w:ascii="宋体" w:hAnsi="宋体"/>
          <w:color w:val="000000"/>
          <w:szCs w:val="28"/>
        </w:rPr>
        <w:t>运维知识图谱的实体设计与关系建模，明确了</w:t>
      </w:r>
      <w:r>
        <w:rPr>
          <w:rFonts w:ascii="宋体" w:hAnsi="宋体" w:hint="eastAsia"/>
          <w:color w:val="000000"/>
          <w:szCs w:val="28"/>
        </w:rPr>
        <w:t>物理级设备</w:t>
      </w:r>
      <w:r>
        <w:rPr>
          <w:rFonts w:ascii="宋体" w:hAnsi="宋体"/>
          <w:color w:val="000000"/>
          <w:szCs w:val="28"/>
        </w:rPr>
        <w:t>实体、接口实体及</w:t>
      </w:r>
      <w:r>
        <w:rPr>
          <w:rFonts w:ascii="宋体" w:hAnsi="宋体" w:hint="eastAsia"/>
          <w:color w:val="000000"/>
          <w:szCs w:val="28"/>
        </w:rPr>
        <w:t>逻辑层面</w:t>
      </w:r>
      <w:r>
        <w:rPr>
          <w:rFonts w:ascii="宋体" w:hAnsi="宋体"/>
          <w:color w:val="000000"/>
          <w:szCs w:val="28"/>
        </w:rPr>
        <w:t>告警实体的属性结构，并通过设备与接口</w:t>
      </w:r>
      <w:r>
        <w:rPr>
          <w:rFonts w:ascii="宋体" w:hAnsi="宋体" w:hint="eastAsia"/>
          <w:color w:val="000000"/>
          <w:szCs w:val="28"/>
        </w:rPr>
        <w:t>关联</w:t>
      </w:r>
      <w:r>
        <w:rPr>
          <w:rFonts w:ascii="宋体" w:hAnsi="宋体"/>
          <w:color w:val="000000"/>
          <w:szCs w:val="28"/>
        </w:rPr>
        <w:t>关系、接口之间的拓扑连接关系以及告警与接口的映射关系，构建了面向告警分析的基础 Schema 结构。</w:t>
      </w:r>
    </w:p>
    <w:p w14:paraId="081F2186"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w:t>
      </w:r>
      <w:r>
        <w:rPr>
          <w:rFonts w:ascii="宋体" w:hAnsi="宋体" w:hint="eastAsia"/>
          <w:color w:val="000000"/>
          <w:szCs w:val="28"/>
        </w:rPr>
        <w:t>上述内容</w:t>
      </w:r>
      <w:r>
        <w:rPr>
          <w:rFonts w:ascii="宋体" w:hAnsi="宋体"/>
          <w:color w:val="000000"/>
          <w:szCs w:val="28"/>
        </w:rPr>
        <w:t>基础上，为增强知识图谱对故障</w:t>
      </w:r>
      <w:r>
        <w:rPr>
          <w:rFonts w:ascii="宋体" w:hAnsi="宋体" w:hint="eastAsia"/>
          <w:color w:val="000000"/>
          <w:szCs w:val="28"/>
        </w:rPr>
        <w:t>定位以及影响范围</w:t>
      </w:r>
      <w:r>
        <w:rPr>
          <w:rFonts w:ascii="宋体" w:hAnsi="宋体"/>
          <w:color w:val="000000"/>
          <w:szCs w:val="28"/>
        </w:rPr>
        <w:t>分析特征的</w:t>
      </w:r>
      <w:r>
        <w:rPr>
          <w:rFonts w:ascii="宋体" w:hAnsi="宋体" w:hint="eastAsia"/>
          <w:color w:val="000000"/>
          <w:szCs w:val="28"/>
        </w:rPr>
        <w:t>输出</w:t>
      </w:r>
      <w:r>
        <w:rPr>
          <w:rFonts w:ascii="宋体" w:hAnsi="宋体"/>
          <w:color w:val="000000"/>
          <w:szCs w:val="28"/>
        </w:rPr>
        <w:t>表达能力</w:t>
      </w:r>
      <w:r>
        <w:rPr>
          <w:rFonts w:ascii="宋体" w:hAnsi="宋体" w:hint="eastAsia"/>
          <w:color w:val="000000"/>
          <w:szCs w:val="28"/>
        </w:rPr>
        <w:t>的准确性</w:t>
      </w:r>
      <w:r>
        <w:rPr>
          <w:rFonts w:ascii="宋体" w:hAnsi="宋体"/>
          <w:color w:val="000000"/>
          <w:szCs w:val="28"/>
        </w:rPr>
        <w:t>，</w:t>
      </w:r>
      <w:r>
        <w:rPr>
          <w:rFonts w:ascii="宋体" w:hAnsi="宋体" w:hint="eastAsia"/>
          <w:color w:val="000000"/>
          <w:szCs w:val="28"/>
        </w:rPr>
        <w:t>我们</w:t>
      </w:r>
      <w:r>
        <w:rPr>
          <w:rFonts w:ascii="宋体" w:hAnsi="宋体"/>
          <w:color w:val="000000"/>
          <w:szCs w:val="28"/>
        </w:rPr>
        <w:t>进一步引入时间属性、告警严重度属性及节点重要度属性作为分析</w:t>
      </w:r>
      <w:r>
        <w:rPr>
          <w:rFonts w:ascii="宋体" w:hAnsi="宋体" w:hint="eastAsia"/>
          <w:color w:val="000000"/>
          <w:szCs w:val="28"/>
        </w:rPr>
        <w:t>影响因素</w:t>
      </w:r>
      <w:r>
        <w:rPr>
          <w:rFonts w:ascii="宋体" w:hAnsi="宋体"/>
          <w:color w:val="000000"/>
          <w:szCs w:val="28"/>
        </w:rPr>
        <w:t>，使图谱不仅能够描述网络结构关系，同时能够承载告警关联分析所需的关键特征信息。</w:t>
      </w:r>
    </w:p>
    <w:p w14:paraId="2D55B725"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通过上述建模过程，本文构建了能够支撑告警关联分析与</w:t>
      </w:r>
      <w:r>
        <w:rPr>
          <w:rFonts w:ascii="宋体" w:hAnsi="宋体" w:hint="eastAsia"/>
          <w:color w:val="000000"/>
          <w:szCs w:val="28"/>
        </w:rPr>
        <w:t>故障</w:t>
      </w:r>
      <w:r>
        <w:rPr>
          <w:rFonts w:ascii="宋体" w:hAnsi="宋体"/>
          <w:color w:val="000000"/>
          <w:szCs w:val="28"/>
        </w:rPr>
        <w:t>根因定位的数据基础，为后续章节中告警关联分析方法的设计与实验验证提供了统一的数据结构与语义支撑。</w:t>
      </w:r>
    </w:p>
    <w:p w14:paraId="4C5FD963" w14:textId="77777777" w:rsidR="00F311BB" w:rsidRDefault="00F311BB">
      <w:pPr>
        <w:pStyle w:val="af"/>
        <w:spacing w:line="400" w:lineRule="auto"/>
        <w:ind w:firstLineChars="200" w:firstLine="480"/>
        <w:rPr>
          <w:rFonts w:ascii="宋体" w:hAnsi="宋体" w:hint="eastAsia"/>
          <w:color w:val="000000"/>
          <w:szCs w:val="28"/>
        </w:rPr>
      </w:pPr>
    </w:p>
    <w:p w14:paraId="142387BB" w14:textId="77777777" w:rsidR="00F311BB" w:rsidRDefault="00F311BB">
      <w:pPr>
        <w:pStyle w:val="af"/>
        <w:spacing w:line="400" w:lineRule="auto"/>
        <w:ind w:firstLineChars="200" w:firstLine="480"/>
        <w:rPr>
          <w:rFonts w:ascii="宋体" w:hAnsi="宋体" w:hint="eastAsia"/>
          <w:color w:val="000000"/>
          <w:szCs w:val="28"/>
        </w:rPr>
      </w:pPr>
    </w:p>
    <w:p w14:paraId="321ABF77" w14:textId="77777777" w:rsidR="00F311BB" w:rsidRDefault="00F311BB">
      <w:pPr>
        <w:pStyle w:val="af"/>
        <w:spacing w:line="400" w:lineRule="auto"/>
        <w:ind w:firstLineChars="200" w:firstLine="480"/>
        <w:rPr>
          <w:rFonts w:ascii="宋体" w:hAnsi="宋体" w:hint="eastAsia"/>
          <w:color w:val="000000"/>
          <w:szCs w:val="28"/>
        </w:rPr>
      </w:pPr>
    </w:p>
    <w:p w14:paraId="6428927F" w14:textId="77777777" w:rsidR="00F311BB" w:rsidRDefault="00F311BB">
      <w:pPr>
        <w:pStyle w:val="af"/>
        <w:spacing w:line="400" w:lineRule="auto"/>
        <w:rPr>
          <w:rFonts w:ascii="宋体" w:hAnsi="宋体" w:hint="eastAsia"/>
          <w:color w:val="000000"/>
          <w:szCs w:val="28"/>
        </w:rPr>
      </w:pPr>
    </w:p>
    <w:p w14:paraId="0388FAAA" w14:textId="77777777" w:rsidR="00F311BB" w:rsidRDefault="00000000">
      <w:pPr>
        <w:pStyle w:val="af"/>
        <w:spacing w:before="480" w:beforeAutospacing="0" w:after="360" w:afterAutospacing="0"/>
        <w:jc w:val="center"/>
        <w:rPr>
          <w:rFonts w:ascii="黑体" w:eastAsia="黑体" w:hAnsi="黑体" w:hint="eastAsia"/>
          <w:b/>
          <w:bCs/>
          <w:color w:val="000000"/>
          <w:sz w:val="44"/>
          <w:szCs w:val="44"/>
        </w:rPr>
      </w:pPr>
      <w:r>
        <w:rPr>
          <w:rFonts w:ascii="黑体" w:eastAsia="黑体" w:hAnsi="黑体" w:hint="eastAsia"/>
          <w:b/>
          <w:bCs/>
          <w:color w:val="000000"/>
          <w:sz w:val="44"/>
          <w:szCs w:val="44"/>
        </w:rPr>
        <w:lastRenderedPageBreak/>
        <w:t>第四章 基于知识图谱的告警关联分析与根因定位方法</w:t>
      </w:r>
    </w:p>
    <w:p w14:paraId="39050E25" w14:textId="31D25FC9"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本章基于第三章构建的运维知识图谱模型，围绕</w:t>
      </w:r>
      <w:r w:rsidR="00632976">
        <w:rPr>
          <w:rFonts w:ascii="宋体" w:hAnsi="宋体" w:hint="eastAsia"/>
          <w:color w:val="000000"/>
          <w:szCs w:val="28"/>
        </w:rPr>
        <w:t>syslog原生告警场</w:t>
      </w:r>
      <w:r>
        <w:rPr>
          <w:rFonts w:ascii="宋体" w:hAnsi="宋体"/>
          <w:color w:val="000000"/>
          <w:szCs w:val="28"/>
        </w:rPr>
        <w:t>景下的</w:t>
      </w:r>
      <w:r w:rsidR="00632976">
        <w:rPr>
          <w:rFonts w:ascii="宋体" w:hAnsi="宋体" w:hint="eastAsia"/>
          <w:color w:val="000000"/>
          <w:szCs w:val="28"/>
        </w:rPr>
        <w:t>大量</w:t>
      </w:r>
      <w:r>
        <w:rPr>
          <w:rFonts w:ascii="宋体" w:hAnsi="宋体"/>
          <w:color w:val="000000"/>
          <w:szCs w:val="28"/>
        </w:rPr>
        <w:t>告警</w:t>
      </w:r>
      <w:r w:rsidR="00632976">
        <w:rPr>
          <w:rFonts w:ascii="宋体" w:hAnsi="宋体" w:hint="eastAsia"/>
          <w:color w:val="000000"/>
          <w:szCs w:val="28"/>
        </w:rPr>
        <w:t>如何</w:t>
      </w:r>
      <w:r>
        <w:rPr>
          <w:rFonts w:ascii="宋体" w:hAnsi="宋体"/>
          <w:color w:val="000000"/>
          <w:szCs w:val="28"/>
        </w:rPr>
        <w:t>关联与根因定位问题，设计多阶段告警分析方法，包括</w:t>
      </w:r>
      <w:r w:rsidR="00632976">
        <w:rPr>
          <w:rFonts w:ascii="宋体" w:hAnsi="宋体" w:hint="eastAsia"/>
          <w:color w:val="000000"/>
          <w:szCs w:val="28"/>
        </w:rPr>
        <w:t>滑动</w:t>
      </w:r>
      <w:r>
        <w:rPr>
          <w:rFonts w:ascii="宋体" w:hAnsi="宋体"/>
          <w:color w:val="000000"/>
          <w:szCs w:val="28"/>
        </w:rPr>
        <w:t>时间筛选、拓扑传播</w:t>
      </w:r>
      <w:r w:rsidR="00632976">
        <w:rPr>
          <w:rFonts w:ascii="宋体" w:hAnsi="宋体" w:hint="eastAsia"/>
          <w:color w:val="000000"/>
          <w:szCs w:val="28"/>
        </w:rPr>
        <w:t>范围</w:t>
      </w:r>
      <w:r>
        <w:rPr>
          <w:rFonts w:ascii="宋体" w:hAnsi="宋体"/>
          <w:color w:val="000000"/>
          <w:szCs w:val="28"/>
        </w:rPr>
        <w:t>分析及多特征融合</w:t>
      </w:r>
      <w:r w:rsidR="00632976">
        <w:rPr>
          <w:rFonts w:ascii="宋体" w:hAnsi="宋体" w:hint="eastAsia"/>
          <w:color w:val="000000"/>
          <w:szCs w:val="28"/>
        </w:rPr>
        <w:t>评分</w:t>
      </w:r>
      <w:r>
        <w:rPr>
          <w:rFonts w:ascii="宋体" w:hAnsi="宋体"/>
          <w:color w:val="000000"/>
          <w:szCs w:val="28"/>
        </w:rPr>
        <w:t>排序</w:t>
      </w:r>
      <w:r w:rsidR="00632976">
        <w:rPr>
          <w:rFonts w:ascii="宋体" w:hAnsi="宋体" w:hint="eastAsia"/>
          <w:color w:val="000000"/>
          <w:szCs w:val="28"/>
        </w:rPr>
        <w:t>，协助人工判断故障的根因和潜在故障点</w:t>
      </w:r>
      <w:r>
        <w:rPr>
          <w:rFonts w:ascii="宋体" w:hAnsi="宋体"/>
          <w:color w:val="000000"/>
          <w:szCs w:val="28"/>
        </w:rPr>
        <w:t>。</w:t>
      </w:r>
    </w:p>
    <w:p w14:paraId="11FC78BC"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4.1 告警关联分析问题定义与总体方法框架</w:t>
      </w:r>
    </w:p>
    <w:p w14:paraId="1DB08F3A" w14:textId="678AFD61" w:rsidR="00F311BB" w:rsidRDefault="00000000">
      <w:pPr>
        <w:pStyle w:val="af"/>
        <w:spacing w:beforeAutospacing="0" w:afterAutospacing="0" w:line="400" w:lineRule="exact"/>
        <w:ind w:firstLine="420"/>
        <w:rPr>
          <w:rFonts w:ascii="宋体" w:hAnsi="宋体" w:hint="eastAsia"/>
          <w:color w:val="000000"/>
          <w:szCs w:val="28"/>
        </w:rPr>
      </w:pPr>
      <w:r>
        <w:rPr>
          <w:rFonts w:ascii="宋体" w:hAnsi="宋体" w:hint="eastAsia"/>
          <w:color w:val="000000"/>
          <w:szCs w:val="28"/>
        </w:rPr>
        <w:t>随着</w:t>
      </w:r>
      <w:r>
        <w:rPr>
          <w:rFonts w:ascii="宋体" w:hAnsi="宋体"/>
          <w:color w:val="000000"/>
          <w:szCs w:val="28"/>
        </w:rPr>
        <w:t>第三章完成网络运维知识图谱</w:t>
      </w:r>
      <w:r>
        <w:rPr>
          <w:rFonts w:ascii="宋体" w:hAnsi="宋体" w:hint="eastAsia"/>
          <w:color w:val="000000"/>
          <w:szCs w:val="28"/>
        </w:rPr>
        <w:t>建模的设计</w:t>
      </w:r>
      <w:r>
        <w:rPr>
          <w:rFonts w:ascii="宋体" w:hAnsi="宋体"/>
          <w:color w:val="000000"/>
          <w:szCs w:val="28"/>
        </w:rPr>
        <w:t>，本</w:t>
      </w:r>
      <w:r>
        <w:rPr>
          <w:rFonts w:ascii="宋体" w:hAnsi="宋体" w:hint="eastAsia"/>
          <w:color w:val="000000"/>
          <w:szCs w:val="28"/>
        </w:rPr>
        <w:t>章</w:t>
      </w:r>
      <w:r>
        <w:rPr>
          <w:rFonts w:ascii="宋体" w:hAnsi="宋体"/>
          <w:color w:val="000000"/>
          <w:szCs w:val="28"/>
        </w:rPr>
        <w:t>进一步研究基于图结构的告警关联分析与</w:t>
      </w:r>
      <w:r>
        <w:rPr>
          <w:rFonts w:ascii="宋体" w:hAnsi="宋体" w:hint="eastAsia"/>
          <w:color w:val="000000"/>
          <w:szCs w:val="28"/>
        </w:rPr>
        <w:t>故障</w:t>
      </w:r>
      <w:r>
        <w:rPr>
          <w:rFonts w:ascii="宋体" w:hAnsi="宋体"/>
          <w:color w:val="000000"/>
          <w:szCs w:val="28"/>
        </w:rPr>
        <w:t>根因定位方法。通过将告警事件</w:t>
      </w:r>
      <w:r w:rsidR="00632976">
        <w:rPr>
          <w:rFonts w:ascii="宋体" w:hAnsi="宋体" w:hint="eastAsia"/>
          <w:color w:val="000000"/>
          <w:szCs w:val="28"/>
        </w:rPr>
        <w:t>与</w:t>
      </w:r>
      <w:r>
        <w:rPr>
          <w:rFonts w:ascii="宋体" w:hAnsi="宋体"/>
          <w:color w:val="000000"/>
          <w:szCs w:val="28"/>
        </w:rPr>
        <w:t>知识图谱中的网络实体节点</w:t>
      </w:r>
      <w:r w:rsidR="00632976">
        <w:rPr>
          <w:rFonts w:ascii="宋体" w:hAnsi="宋体" w:hint="eastAsia"/>
          <w:color w:val="000000"/>
          <w:szCs w:val="28"/>
        </w:rPr>
        <w:t>互相映射</w:t>
      </w:r>
      <w:r>
        <w:rPr>
          <w:rFonts w:ascii="宋体" w:hAnsi="宋体"/>
          <w:color w:val="000000"/>
          <w:szCs w:val="28"/>
        </w:rPr>
        <w:t>，可以利用拓扑关系对告警之间的关联性进行分析，</w:t>
      </w:r>
      <w:r>
        <w:rPr>
          <w:rFonts w:ascii="宋体" w:hAnsi="宋体" w:hint="eastAsia"/>
          <w:color w:val="000000"/>
          <w:szCs w:val="28"/>
        </w:rPr>
        <w:t>进</w:t>
      </w:r>
      <w:r>
        <w:rPr>
          <w:rFonts w:ascii="宋体" w:hAnsi="宋体"/>
          <w:color w:val="000000"/>
          <w:szCs w:val="28"/>
        </w:rPr>
        <w:t>而辅助定位潜在故障源。</w:t>
      </w:r>
    </w:p>
    <w:p w14:paraId="19737020" w14:textId="77777777" w:rsidR="00F311BB" w:rsidRDefault="00000000">
      <w:pPr>
        <w:pStyle w:val="af"/>
        <w:spacing w:beforeAutospacing="0" w:afterAutospacing="0" w:line="400" w:lineRule="exact"/>
        <w:ind w:firstLineChars="166" w:firstLine="398"/>
        <w:rPr>
          <w:rFonts w:ascii="宋体" w:hAnsi="宋体" w:hint="eastAsia"/>
          <w:color w:val="000000"/>
          <w:szCs w:val="28"/>
        </w:rPr>
      </w:pPr>
      <w:r>
        <w:rPr>
          <w:rFonts w:ascii="宋体" w:hAnsi="宋体"/>
          <w:color w:val="000000"/>
          <w:szCs w:val="28"/>
        </w:rPr>
        <w:t>当网络发生异常时，大量告警通常在短时间内集中产生，其中既包含直接由故障触发的原始告警，也包含由于依赖关系产生的</w:t>
      </w:r>
      <w:r>
        <w:rPr>
          <w:rFonts w:ascii="宋体" w:hAnsi="宋体" w:hint="eastAsia"/>
          <w:color w:val="000000"/>
          <w:szCs w:val="28"/>
        </w:rPr>
        <w:t>衍生</w:t>
      </w:r>
      <w:r>
        <w:rPr>
          <w:rFonts w:ascii="宋体" w:hAnsi="宋体"/>
          <w:color w:val="000000"/>
          <w:szCs w:val="28"/>
        </w:rPr>
        <w:t>告警</w:t>
      </w:r>
      <w:r>
        <w:rPr>
          <w:rFonts w:ascii="宋体" w:hAnsi="宋体" w:hint="eastAsia"/>
          <w:color w:val="000000"/>
          <w:szCs w:val="28"/>
        </w:rPr>
        <w:t>，还包含大量的低级别告警信息</w:t>
      </w:r>
      <w:r>
        <w:rPr>
          <w:rFonts w:ascii="宋体" w:hAnsi="宋体"/>
          <w:color w:val="000000"/>
          <w:szCs w:val="28"/>
        </w:rPr>
        <w:t>。如果缺乏有效的关联分析机制，运维人员往往需要逐条分析告警内容，难以快速定位真实故障位置。因此，需要建立面向拓扑结构的告警关联分析方法，对告警进行聚合与筛选</w:t>
      </w:r>
      <w:r>
        <w:rPr>
          <w:rFonts w:ascii="宋体" w:hAnsi="宋体" w:hint="eastAsia"/>
          <w:color w:val="000000"/>
          <w:szCs w:val="28"/>
          <w:vertAlign w:val="superscript"/>
        </w:rPr>
        <w:t>[44]</w:t>
      </w:r>
      <w:r>
        <w:rPr>
          <w:rFonts w:ascii="宋体" w:hAnsi="宋体"/>
          <w:color w:val="000000"/>
          <w:szCs w:val="28"/>
        </w:rPr>
        <w:t>。</w:t>
      </w:r>
    </w:p>
    <w:p w14:paraId="7CA13D1C" w14:textId="2BE24F79" w:rsidR="00F311BB" w:rsidRDefault="00000000">
      <w:pPr>
        <w:pStyle w:val="af"/>
        <w:spacing w:beforeAutospacing="0" w:afterAutospacing="0" w:line="400" w:lineRule="exact"/>
        <w:ind w:firstLine="420"/>
        <w:rPr>
          <w:rFonts w:ascii="宋体" w:hAnsi="宋体" w:hint="eastAsia"/>
          <w:color w:val="000000"/>
          <w:szCs w:val="28"/>
        </w:rPr>
      </w:pPr>
      <w:r>
        <w:rPr>
          <w:rFonts w:ascii="宋体" w:hAnsi="宋体"/>
          <w:color w:val="000000"/>
          <w:szCs w:val="28"/>
        </w:rPr>
        <w:t>从形式化角度看，告警关联分析问题可描述为：</w:t>
      </w:r>
      <w:r>
        <w:rPr>
          <w:rFonts w:ascii="宋体" w:hAnsi="宋体"/>
          <w:color w:val="000000"/>
          <w:szCs w:val="28"/>
        </w:rPr>
        <w:br/>
      </w:r>
      <w:r>
        <w:rPr>
          <w:rFonts w:ascii="宋体" w:hAnsi="宋体" w:hint="eastAsia"/>
          <w:color w:val="000000"/>
          <w:szCs w:val="28"/>
        </w:rPr>
        <w:tab/>
      </w:r>
      <w:r>
        <w:rPr>
          <w:rFonts w:ascii="宋体" w:hAnsi="宋体"/>
          <w:color w:val="000000"/>
          <w:szCs w:val="28"/>
        </w:rPr>
        <w:t>在给定网络拓扑结构与告警集合的条件下，结合</w:t>
      </w:r>
      <w:r>
        <w:rPr>
          <w:rFonts w:ascii="宋体" w:hAnsi="宋体" w:hint="eastAsia"/>
          <w:color w:val="000000"/>
          <w:szCs w:val="28"/>
        </w:rPr>
        <w:t>Syslog吐出的</w:t>
      </w:r>
      <w:r w:rsidR="006804C5">
        <w:rPr>
          <w:rFonts w:ascii="宋体" w:hAnsi="宋体" w:hint="eastAsia"/>
          <w:color w:val="000000"/>
          <w:szCs w:val="28"/>
        </w:rPr>
        <w:t>原生</w:t>
      </w:r>
      <w:r>
        <w:rPr>
          <w:rFonts w:ascii="宋体" w:hAnsi="宋体" w:hint="eastAsia"/>
          <w:color w:val="000000"/>
          <w:szCs w:val="28"/>
        </w:rPr>
        <w:t>告警集合</w:t>
      </w:r>
      <w:r>
        <w:rPr>
          <w:rFonts w:ascii="宋体" w:hAnsi="宋体"/>
          <w:color w:val="000000"/>
          <w:szCs w:val="28"/>
        </w:rPr>
        <w:t>及网络实体之间的连接关系，对告警进行关联聚合，</w:t>
      </w:r>
      <w:r w:rsidR="006804C5">
        <w:rPr>
          <w:rFonts w:ascii="宋体" w:hAnsi="宋体" w:hint="eastAsia"/>
          <w:color w:val="000000"/>
          <w:szCs w:val="28"/>
        </w:rPr>
        <w:t>确定局部传播范围，</w:t>
      </w:r>
      <w:r>
        <w:rPr>
          <w:rFonts w:ascii="宋体" w:hAnsi="宋体"/>
          <w:color w:val="000000"/>
          <w:szCs w:val="28"/>
        </w:rPr>
        <w:t>并识别潜在的根因节点集合。</w:t>
      </w:r>
    </w:p>
    <w:p w14:paraId="50B251EF" w14:textId="77777777" w:rsidR="00F311BB" w:rsidRDefault="00000000">
      <w:pPr>
        <w:pStyle w:val="af"/>
        <w:spacing w:beforeAutospacing="0" w:afterAutospacing="0" w:line="400" w:lineRule="exact"/>
        <w:ind w:firstLineChars="200" w:firstLine="480"/>
        <w:rPr>
          <w:rFonts w:ascii="宋体" w:hAnsi="宋体" w:hint="eastAsia"/>
          <w:color w:val="000000"/>
          <w:szCs w:val="28"/>
        </w:rPr>
      </w:pPr>
      <w:r>
        <w:rPr>
          <w:rFonts w:ascii="宋体" w:hAnsi="宋体"/>
          <w:color w:val="000000"/>
          <w:szCs w:val="28"/>
        </w:rPr>
        <w:t>为解决上述问题，本文提出一种基于知识图谱的告警关联分析与根因定位方法。整体流程如下：</w:t>
      </w:r>
    </w:p>
    <w:p w14:paraId="63FE13EA" w14:textId="77777777" w:rsidR="00F311BB" w:rsidRDefault="00000000">
      <w:pPr>
        <w:pStyle w:val="af"/>
        <w:spacing w:beforeAutospacing="0" w:afterAutospacing="0" w:line="400" w:lineRule="exact"/>
        <w:ind w:firstLineChars="200" w:firstLine="480"/>
        <w:rPr>
          <w:rFonts w:ascii="宋体" w:hAnsi="宋体" w:hint="eastAsia"/>
          <w:color w:val="000000"/>
          <w:szCs w:val="28"/>
        </w:rPr>
      </w:pPr>
      <w:r>
        <w:rPr>
          <w:rFonts w:ascii="宋体" w:hAnsi="宋体" w:hint="eastAsia"/>
          <w:color w:val="000000"/>
          <w:szCs w:val="28"/>
        </w:rPr>
        <w:t>首先，滑动</w:t>
      </w:r>
      <w:r>
        <w:rPr>
          <w:rFonts w:ascii="宋体" w:hAnsi="宋体"/>
          <w:color w:val="000000"/>
          <w:szCs w:val="28"/>
        </w:rPr>
        <w:t>时间窗口筛选</w:t>
      </w:r>
      <w:r>
        <w:rPr>
          <w:rFonts w:ascii="宋体" w:hAnsi="宋体" w:hint="eastAsia"/>
          <w:color w:val="000000"/>
          <w:szCs w:val="28"/>
        </w:rPr>
        <w:t>，</w:t>
      </w:r>
      <w:r>
        <w:rPr>
          <w:rFonts w:ascii="宋体" w:hAnsi="宋体"/>
          <w:color w:val="000000"/>
          <w:szCs w:val="28"/>
        </w:rPr>
        <w:t>利用</w:t>
      </w:r>
      <w:r>
        <w:rPr>
          <w:rFonts w:ascii="宋体" w:hAnsi="宋体" w:hint="eastAsia"/>
          <w:color w:val="000000"/>
          <w:szCs w:val="28"/>
        </w:rPr>
        <w:t>滑动时间窗口已采集周期为窗口期，定义</w:t>
      </w:r>
      <m:oMath>
        <m:r>
          <m:rPr>
            <m:sty m:val="p"/>
          </m:rPr>
          <w:rPr>
            <w:rFonts w:ascii="Cambria Math" w:hAnsi="Cambria Math" w:cs="宋体"/>
          </w:rPr>
          <m:t>Δ</m:t>
        </m:r>
        <m:r>
          <w:rPr>
            <w:rFonts w:ascii="Cambria Math" w:hAnsi="Cambria Math" w:cs="宋体"/>
          </w:rPr>
          <m:t>t</m:t>
        </m:r>
      </m:oMath>
      <w:r>
        <w:rPr>
          <w:rFonts w:hAnsi="Cambria Math" w:cs="宋体" w:hint="eastAsia"/>
        </w:rPr>
        <w:t>滑动时间段，对</w:t>
      </w:r>
      <w:r>
        <w:rPr>
          <w:rFonts w:hAnsi="Cambria Math" w:cs="宋体" w:hint="eastAsia"/>
        </w:rPr>
        <w:t>Syslog</w:t>
      </w:r>
      <w:r>
        <w:rPr>
          <w:rFonts w:hAnsi="Cambria Math" w:cs="宋体" w:hint="eastAsia"/>
        </w:rPr>
        <w:t>吐出的大量告警与给定的网络节点图谱比对，逐步分析</w:t>
      </w:r>
      <w:r>
        <w:rPr>
          <w:rFonts w:ascii="宋体" w:hAnsi="宋体"/>
          <w:color w:val="000000"/>
          <w:szCs w:val="28"/>
        </w:rPr>
        <w:t>初步过滤，降低无关告警</w:t>
      </w:r>
      <w:r>
        <w:rPr>
          <w:rFonts w:ascii="宋体" w:hAnsi="宋体" w:hint="eastAsia"/>
          <w:color w:val="000000"/>
          <w:szCs w:val="28"/>
        </w:rPr>
        <w:t>和低级别告警</w:t>
      </w:r>
      <w:r>
        <w:rPr>
          <w:rFonts w:ascii="宋体" w:hAnsi="宋体"/>
          <w:color w:val="000000"/>
          <w:szCs w:val="28"/>
        </w:rPr>
        <w:t>干扰</w:t>
      </w:r>
      <w:r>
        <w:rPr>
          <w:rFonts w:ascii="宋体" w:hAnsi="宋体" w:hint="eastAsia"/>
          <w:color w:val="000000"/>
          <w:szCs w:val="28"/>
        </w:rPr>
        <w:t>；其次，拓扑传播子图构建，基于滑动窗口筛选出的相关告警子集，结合</w:t>
      </w:r>
      <w:r>
        <w:rPr>
          <w:rFonts w:ascii="宋体" w:hAnsi="宋体"/>
          <w:color w:val="000000"/>
          <w:szCs w:val="28"/>
        </w:rPr>
        <w:t>知识图谱</w:t>
      </w:r>
      <w:r>
        <w:rPr>
          <w:rFonts w:ascii="宋体" w:hAnsi="宋体" w:hint="eastAsia"/>
          <w:color w:val="000000"/>
          <w:szCs w:val="28"/>
        </w:rPr>
        <w:t>映射</w:t>
      </w:r>
      <w:r>
        <w:rPr>
          <w:rFonts w:ascii="宋体" w:hAnsi="宋体"/>
          <w:color w:val="000000"/>
          <w:szCs w:val="28"/>
        </w:rPr>
        <w:t>中的</w:t>
      </w:r>
      <w:r>
        <w:rPr>
          <w:rFonts w:ascii="宋体" w:hAnsi="宋体" w:hint="eastAsia"/>
          <w:color w:val="000000"/>
          <w:szCs w:val="28"/>
        </w:rPr>
        <w:t>节点</w:t>
      </w:r>
      <w:r>
        <w:rPr>
          <w:rFonts w:ascii="宋体" w:hAnsi="宋体"/>
          <w:color w:val="000000"/>
          <w:szCs w:val="28"/>
        </w:rPr>
        <w:t>连接关系，对告警节点进行受限深度遍历，分析告警在网络中的传播范围</w:t>
      </w:r>
      <w:r>
        <w:rPr>
          <w:rFonts w:ascii="宋体" w:hAnsi="宋体" w:hint="eastAsia"/>
          <w:color w:val="000000"/>
          <w:szCs w:val="28"/>
        </w:rPr>
        <w:t>；最后，多维加权根因评分计算，借鉴PageRank算法。在子图中，地位越核心的节点得分越高，故障源头具有Precedence特性，即最早出现的告警节点得分越高，信息熵与严重度，告警Severity越小，包含的确定性故障信息越多，全局重要性，核心设备发生故障的影响力天然高于接入</w:t>
      </w:r>
      <w:r>
        <w:rPr>
          <w:rFonts w:ascii="宋体" w:hAnsi="宋体" w:hint="eastAsia"/>
          <w:color w:val="000000"/>
          <w:szCs w:val="28"/>
        </w:rPr>
        <w:lastRenderedPageBreak/>
        <w:t>层。最终综合以上信息，</w:t>
      </w:r>
      <w:r>
        <w:rPr>
          <w:rFonts w:ascii="宋体" w:hAnsi="宋体"/>
          <w:color w:val="000000"/>
          <w:szCs w:val="28"/>
        </w:rPr>
        <w:t>对候选节点进行评分与排序</w:t>
      </w:r>
      <w:r>
        <w:rPr>
          <w:rFonts w:ascii="宋体" w:hAnsi="宋体" w:hint="eastAsia"/>
          <w:color w:val="000000"/>
          <w:szCs w:val="28"/>
        </w:rPr>
        <w:t>，这里权重分配为：结构重要性30%，时间先后30%，告警级别20%，拓扑重要性20%</w:t>
      </w:r>
      <w:r>
        <w:rPr>
          <w:rFonts w:ascii="宋体" w:hAnsi="宋体"/>
          <w:color w:val="000000"/>
          <w:szCs w:val="28"/>
        </w:rPr>
        <w:t>。</w:t>
      </w:r>
    </w:p>
    <w:p w14:paraId="254EECE6" w14:textId="77777777" w:rsidR="00F311BB" w:rsidRDefault="00000000">
      <w:pPr>
        <w:pStyle w:val="af"/>
        <w:spacing w:beforeAutospacing="0" w:afterAutospacing="0" w:line="400" w:lineRule="exact"/>
        <w:ind w:firstLineChars="200" w:firstLine="480"/>
        <w:rPr>
          <w:rFonts w:ascii="宋体" w:hAnsi="宋体" w:hint="eastAsia"/>
          <w:color w:val="000000"/>
          <w:szCs w:val="28"/>
        </w:rPr>
      </w:pPr>
      <w:r>
        <w:rPr>
          <w:rFonts w:ascii="宋体" w:hAnsi="宋体"/>
          <w:color w:val="000000"/>
          <w:szCs w:val="28"/>
        </w:rPr>
        <w:t>该方法通过将告警信息与网络拓扑结构进行融合建模</w:t>
      </w:r>
      <w:r>
        <w:rPr>
          <w:rFonts w:ascii="宋体" w:hAnsi="宋体" w:hint="eastAsia"/>
          <w:color w:val="000000"/>
          <w:szCs w:val="28"/>
        </w:rPr>
        <w:t>映射</w:t>
      </w:r>
      <w:r>
        <w:rPr>
          <w:rFonts w:ascii="宋体" w:hAnsi="宋体"/>
          <w:color w:val="000000"/>
          <w:szCs w:val="28"/>
        </w:rPr>
        <w:t>，使告警分析过程具备较强的结构解释能力，能够有效降低告警风暴场景下的分析复杂度</w:t>
      </w:r>
      <w:r>
        <w:rPr>
          <w:rFonts w:ascii="宋体" w:hAnsi="宋体" w:hint="eastAsia"/>
          <w:color w:val="000000"/>
          <w:szCs w:val="28"/>
          <w:vertAlign w:val="superscript"/>
        </w:rPr>
        <w:t>[42]</w:t>
      </w:r>
      <w:r>
        <w:rPr>
          <w:rFonts w:ascii="宋体" w:hAnsi="宋体"/>
          <w:color w:val="000000"/>
          <w:szCs w:val="28"/>
        </w:rPr>
        <w:t>。</w:t>
      </w:r>
    </w:p>
    <w:p w14:paraId="5FE2F4D1" w14:textId="77777777" w:rsidR="00F311BB" w:rsidRDefault="00000000">
      <w:pPr>
        <w:pStyle w:val="af"/>
        <w:spacing w:beforeAutospacing="0" w:afterAutospacing="0" w:line="400" w:lineRule="exact"/>
        <w:ind w:firstLineChars="200" w:firstLine="480"/>
        <w:rPr>
          <w:rFonts w:ascii="宋体" w:hAnsi="宋体" w:hint="eastAsia"/>
          <w:color w:val="000000"/>
          <w:szCs w:val="28"/>
        </w:rPr>
      </w:pPr>
      <w:r>
        <w:rPr>
          <w:rFonts w:ascii="宋体" w:hAnsi="宋体"/>
          <w:color w:val="000000"/>
          <w:szCs w:val="28"/>
        </w:rPr>
        <w:t>需要说明的是，本文方法基于如下可观测特征：在实际网络运维场景中，由同一故障触发的告警通常在时间维度</w:t>
      </w:r>
      <w:r>
        <w:rPr>
          <w:rFonts w:ascii="宋体" w:hAnsi="宋体" w:hint="eastAsia"/>
          <w:color w:val="000000"/>
          <w:szCs w:val="28"/>
        </w:rPr>
        <w:t>夹杂着大量设备的低级别告警信息</w:t>
      </w:r>
      <w:r>
        <w:rPr>
          <w:rFonts w:ascii="宋体" w:hAnsi="宋体"/>
          <w:color w:val="000000"/>
          <w:szCs w:val="28"/>
        </w:rPr>
        <w:t>，并在网络拓扑结构上表现为相邻或连通节点的关联扩散现象。基于该特征，可通过引入时间窗口约束与拓扑关联分析，对潜在相关告警进行有效筛选与聚合。在此基础上，结合知识图谱对网络结构关系</w:t>
      </w:r>
      <w:r>
        <w:rPr>
          <w:rFonts w:ascii="宋体" w:hAnsi="宋体" w:hint="eastAsia"/>
          <w:color w:val="000000"/>
          <w:szCs w:val="28"/>
        </w:rPr>
        <w:t>映射</w:t>
      </w:r>
      <w:r>
        <w:rPr>
          <w:rFonts w:ascii="宋体" w:hAnsi="宋体"/>
          <w:color w:val="000000"/>
          <w:szCs w:val="28"/>
        </w:rPr>
        <w:t>的显式建模，能够进一步提升告警关联分析的结构表达能力，并为根因定位提供可解释的分析依据</w:t>
      </w:r>
      <w:r>
        <w:rPr>
          <w:rFonts w:ascii="宋体" w:hAnsi="宋体" w:hint="eastAsia"/>
          <w:color w:val="000000"/>
          <w:szCs w:val="28"/>
          <w:vertAlign w:val="superscript"/>
        </w:rPr>
        <w:t>[46]</w:t>
      </w:r>
      <w:r>
        <w:rPr>
          <w:rFonts w:ascii="宋体" w:hAnsi="宋体"/>
          <w:color w:val="000000"/>
          <w:szCs w:val="28"/>
        </w:rPr>
        <w:t>。</w:t>
      </w:r>
    </w:p>
    <w:p w14:paraId="20D6D7C9"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4.2基于时间窗口约束的告警时序筛选</w:t>
      </w:r>
    </w:p>
    <w:p w14:paraId="6D20F609" w14:textId="77777777" w:rsidR="00F311BB" w:rsidRDefault="00000000">
      <w:pPr>
        <w:pStyle w:val="af"/>
        <w:spacing w:beforeAutospacing="0" w:afterAutospacing="0" w:line="400" w:lineRule="exact"/>
        <w:ind w:firstLineChars="200" w:firstLine="480"/>
        <w:jc w:val="both"/>
        <w:rPr>
          <w:rFonts w:ascii="宋体" w:hAnsi="宋体" w:hint="eastAsia"/>
        </w:rPr>
      </w:pPr>
      <w:r>
        <w:rPr>
          <w:rFonts w:ascii="宋体" w:hAnsi="宋体"/>
        </w:rPr>
        <w:t>在</w:t>
      </w:r>
      <w:r>
        <w:rPr>
          <w:rFonts w:ascii="宋体" w:hAnsi="宋体" w:hint="eastAsia"/>
        </w:rPr>
        <w:t>未经数据处理</w:t>
      </w:r>
      <w:r>
        <w:rPr>
          <w:rFonts w:ascii="宋体" w:hAnsi="宋体"/>
        </w:rPr>
        <w:t>运维场景中，不同故障在时间上往往相互交叠，历史遗留告警与当前故障相关告警混杂在一起，容易对后续分析造成干扰。若不对告警的时间范围进行约束，关联分析过程将不可避免地引入大量与当前故障无关的告警信息，导致分析结果偏离实际运维需求。因此，在进行拓扑关联分析之前，有必要首先从时间维度对告警进行初步筛选。</w:t>
      </w:r>
    </w:p>
    <w:p w14:paraId="248BA411" w14:textId="77777777" w:rsidR="00F311BB" w:rsidRDefault="00000000">
      <w:pPr>
        <w:pStyle w:val="af"/>
        <w:spacing w:beforeAutospacing="0" w:afterAutospacing="0" w:line="400" w:lineRule="exact"/>
        <w:ind w:firstLineChars="200" w:firstLine="480"/>
        <w:jc w:val="both"/>
        <w:rPr>
          <w:rFonts w:ascii="宋体" w:hAnsi="宋体" w:hint="eastAsia"/>
        </w:rPr>
      </w:pPr>
      <w:r>
        <w:rPr>
          <w:rFonts w:ascii="宋体" w:hAnsi="宋体"/>
        </w:rPr>
        <w:t>基于上述考虑，本文引入</w:t>
      </w:r>
      <w:r>
        <w:rPr>
          <w:rFonts w:ascii="宋体" w:hAnsi="宋体" w:hint="eastAsia"/>
        </w:rPr>
        <w:t>滑动</w:t>
      </w:r>
      <w:r>
        <w:rPr>
          <w:rFonts w:ascii="宋体" w:hAnsi="宋体"/>
        </w:rPr>
        <w:t>时间窗口约束机制，对参与关联分析的告警集合进行时序限定。设</w:t>
      </w:r>
      <w:r>
        <w:rPr>
          <w:rFonts w:ascii="宋体" w:hAnsi="宋体" w:hint="eastAsia"/>
        </w:rPr>
        <w:t>持续滑动时间</w:t>
      </w:r>
      <w:r>
        <w:rPr>
          <w:rFonts w:ascii="宋体" w:hAnsi="宋体"/>
        </w:rPr>
        <w:t xml:space="preserve">为 </w:t>
      </w:r>
      <m:oMath>
        <m:sSub>
          <m:sSubPr>
            <m:ctrlPr>
              <w:rPr>
                <w:rFonts w:ascii="Cambria Math" w:hAnsi="Cambria Math" w:cs="宋体"/>
              </w:rPr>
            </m:ctrlPr>
          </m:sSubPr>
          <m:e>
            <m:r>
              <w:rPr>
                <w:rFonts w:ascii="Cambria Math" w:hAnsi="Cambria Math" w:cs="宋体"/>
              </w:rPr>
              <m:t>t</m:t>
            </m:r>
          </m:e>
          <m:sub>
            <m:r>
              <w:rPr>
                <w:rFonts w:ascii="Cambria Math" w:hAnsi="Cambria Math" w:cs="宋体"/>
              </w:rPr>
              <m:t>0</m:t>
            </m:r>
          </m:sub>
        </m:sSub>
      </m:oMath>
      <w:r>
        <w:rPr>
          <w:rFonts w:ascii="宋体" w:hAnsi="宋体"/>
        </w:rPr>
        <w:t>，定义时间窗口为</w:t>
      </w:r>
      <m:oMath>
        <m:r>
          <w:rPr>
            <w:rFonts w:ascii="Cambria Math" w:hAnsi="Cambria Math" w:cs="宋体"/>
          </w:rPr>
          <m:t>W=[</m:t>
        </m:r>
        <m:sSub>
          <m:sSubPr>
            <m:ctrlPr>
              <w:rPr>
                <w:rFonts w:ascii="Cambria Math" w:hAnsi="Cambria Math" w:cs="宋体"/>
              </w:rPr>
            </m:ctrlPr>
          </m:sSubPr>
          <m:e>
            <m:r>
              <w:rPr>
                <w:rFonts w:ascii="Cambria Math" w:hAnsi="Cambria Math" w:cs="宋体"/>
              </w:rPr>
              <m:t>t</m:t>
            </m:r>
          </m:e>
          <m:sub>
            <m:r>
              <w:rPr>
                <w:rFonts w:ascii="Cambria Math" w:hAnsi="Cambria Math" w:cs="宋体"/>
              </w:rPr>
              <m:t>0</m:t>
            </m:r>
          </m:sub>
        </m:sSub>
        <m:r>
          <w:rPr>
            <w:rFonts w:ascii="Cambria Math" w:hAnsi="Cambria Math" w:cs="宋体"/>
          </w:rPr>
          <m:t>-</m:t>
        </m:r>
        <m:r>
          <m:rPr>
            <m:sty m:val="p"/>
          </m:rPr>
          <w:rPr>
            <w:rFonts w:ascii="Cambria Math" w:hAnsi="Cambria Math" w:cs="宋体"/>
          </w:rPr>
          <m:t>Δ</m:t>
        </m:r>
        <m:r>
          <w:rPr>
            <w:rFonts w:ascii="Cambria Math" w:hAnsi="Cambria Math" w:cs="宋体"/>
          </w:rPr>
          <m:t>t,</m:t>
        </m:r>
        <m:r>
          <m:rPr>
            <m:nor/>
          </m:rPr>
          <m:t>  </m:t>
        </m:r>
        <m:sSub>
          <m:sSubPr>
            <m:ctrlPr>
              <w:rPr>
                <w:rFonts w:ascii="Cambria Math" w:hAnsi="Cambria Math" w:cs="宋体"/>
              </w:rPr>
            </m:ctrlPr>
          </m:sSubPr>
          <m:e>
            <m:r>
              <w:rPr>
                <w:rFonts w:ascii="Cambria Math" w:hAnsi="Cambria Math" w:cs="宋体"/>
              </w:rPr>
              <m:t>t</m:t>
            </m:r>
          </m:e>
          <m:sub>
            <m:r>
              <w:rPr>
                <w:rFonts w:ascii="Cambria Math" w:hAnsi="Cambria Math" w:cs="宋体"/>
              </w:rPr>
              <m:t>0</m:t>
            </m:r>
          </m:sub>
        </m:sSub>
        <m:r>
          <w:rPr>
            <w:rFonts w:ascii="Cambria Math" w:hAnsi="Cambria Math" w:cs="宋体"/>
          </w:rPr>
          <m:t>+</m:t>
        </m:r>
        <m:r>
          <m:rPr>
            <m:sty m:val="p"/>
          </m:rPr>
          <w:rPr>
            <w:rFonts w:ascii="Cambria Math" w:hAnsi="Cambria Math" w:cs="宋体"/>
          </w:rPr>
          <m:t>Δ</m:t>
        </m:r>
        <m:r>
          <w:rPr>
            <w:rFonts w:ascii="Cambria Math" w:hAnsi="Cambria Math" w:cs="宋体"/>
          </w:rPr>
          <m:t>t]</m:t>
        </m:r>
      </m:oMath>
      <w:r>
        <w:rPr>
          <w:rFonts w:ascii="宋体" w:hAnsi="宋体"/>
        </w:rPr>
        <w:t>其中，</w:t>
      </w:r>
      <m:oMath>
        <m:r>
          <m:rPr>
            <m:sty m:val="p"/>
          </m:rPr>
          <w:rPr>
            <w:rFonts w:ascii="Cambria Math" w:hAnsi="Cambria Math" w:cs="宋体"/>
          </w:rPr>
          <m:t>Δ</m:t>
        </m:r>
        <m:r>
          <w:rPr>
            <w:rFonts w:ascii="Cambria Math" w:hAnsi="Cambria Math" w:cs="宋体"/>
          </w:rPr>
          <m:t>t</m:t>
        </m:r>
      </m:oMath>
      <w:r>
        <w:rPr>
          <w:rFonts w:ascii="宋体" w:hAnsi="宋体"/>
        </w:rPr>
        <w:t xml:space="preserve"> 表示时间窗口的半宽度，用于控制告警参与分析的时间范围</w:t>
      </w:r>
      <w:r>
        <w:rPr>
          <w:rFonts w:ascii="宋体" w:hAnsi="宋体" w:hint="eastAsia"/>
        </w:rPr>
        <w:t>，该</w:t>
      </w:r>
      <m:oMath>
        <m:r>
          <m:rPr>
            <m:sty m:val="p"/>
          </m:rPr>
          <w:rPr>
            <w:rFonts w:ascii="Cambria Math" w:hAnsi="Cambria Math" w:cs="宋体"/>
          </w:rPr>
          <m:t>Δ</m:t>
        </m:r>
        <m:r>
          <w:rPr>
            <w:rFonts w:ascii="Cambria Math" w:hAnsi="Cambria Math" w:cs="宋体"/>
          </w:rPr>
          <m:t>t</m:t>
        </m:r>
      </m:oMath>
      <w:r>
        <w:rPr>
          <w:rFonts w:hAnsi="Cambria Math" w:cs="宋体" w:hint="eastAsia"/>
        </w:rPr>
        <w:t>的取值范围是根据当前生产环境决定，每个环境不同，网络架构不同，都需要进行相应的修改</w:t>
      </w:r>
      <w:r>
        <w:rPr>
          <w:rFonts w:ascii="宋体" w:hAnsi="宋体"/>
        </w:rPr>
        <w:t>。仅当告警</w:t>
      </w:r>
      <w:r>
        <w:rPr>
          <w:rFonts w:ascii="宋体" w:hAnsi="宋体" w:hint="eastAsia"/>
        </w:rPr>
        <w:t>事件与拓扑结构映射成功时，该时间窗口为有效时间窗口</w:t>
      </w:r>
      <w:r>
        <w:rPr>
          <w:rFonts w:ascii="宋体" w:hAnsi="宋体"/>
        </w:rPr>
        <w:t>，才将其纳入后续的关联分析过程</w:t>
      </w:r>
      <w:r>
        <w:rPr>
          <w:rFonts w:ascii="宋体" w:hAnsi="宋体" w:hint="eastAsia"/>
        </w:rPr>
        <w:t>，该步骤为第一步筛选，因为syslog服务器每秒都在产生很多不同级别的告警信息</w:t>
      </w:r>
      <w:r>
        <w:rPr>
          <w:rFonts w:ascii="宋体" w:hAnsi="宋体"/>
        </w:rPr>
        <w:t>。在此基础上，定义时间窗口内的告警集合为</w:t>
      </w:r>
      <m:oMath>
        <m:sSub>
          <m:sSubPr>
            <m:ctrlPr>
              <w:rPr>
                <w:rFonts w:ascii="Cambria Math" w:hAnsi="Cambria Math" w:cs="宋体"/>
              </w:rPr>
            </m:ctrlPr>
          </m:sSubPr>
          <m:e>
            <m:r>
              <w:rPr>
                <w:rFonts w:ascii="Cambria Math" w:hAnsi="Cambria Math" w:cs="宋体"/>
              </w:rPr>
              <m:t>A</m:t>
            </m:r>
          </m:e>
          <m:sub>
            <m:r>
              <w:rPr>
                <w:rFonts w:ascii="Cambria Math" w:hAnsi="Cambria Math" w:cs="宋体"/>
              </w:rPr>
              <m:t>W</m:t>
            </m:r>
          </m:sub>
        </m:sSub>
        <m:r>
          <w:rPr>
            <w:rFonts w:ascii="Cambria Math" w:hAnsi="Cambria Math" w:cs="宋体"/>
          </w:rPr>
          <m:t>={</m:t>
        </m:r>
        <m:sSub>
          <m:sSubPr>
            <m:ctrlPr>
              <w:rPr>
                <w:rFonts w:ascii="Cambria Math" w:hAnsi="Cambria Math" w:cs="宋体"/>
              </w:rPr>
            </m:ctrlPr>
          </m:sSubPr>
          <m:e>
            <m:r>
              <w:rPr>
                <w:rFonts w:ascii="Cambria Math" w:hAnsi="Cambria Math" w:cs="宋体"/>
              </w:rPr>
              <m:t>a</m:t>
            </m:r>
          </m:e>
          <m:sub>
            <m:r>
              <w:rPr>
                <w:rFonts w:ascii="Cambria Math" w:hAnsi="Cambria Math" w:cs="宋体"/>
              </w:rPr>
              <m:t>i</m:t>
            </m:r>
          </m:sub>
        </m:sSub>
        <m:r>
          <w:rPr>
            <w:rFonts w:ascii="Cambria Math" w:hAnsi="Cambria Math" w:cs="宋体"/>
          </w:rPr>
          <m:t>∣</m:t>
        </m:r>
        <m:r>
          <m:rPr>
            <m:sty m:val="p"/>
          </m:rPr>
          <w:rPr>
            <w:rFonts w:ascii="Cambria Math" w:hAnsi="Cambria Math" w:cs="宋体"/>
          </w:rPr>
          <m:t>∣</m:t>
        </m:r>
        <m:sSub>
          <m:sSubPr>
            <m:ctrlPr>
              <w:rPr>
                <w:rFonts w:ascii="Cambria Math" w:hAnsi="Cambria Math" w:cs="宋体"/>
              </w:rPr>
            </m:ctrlPr>
          </m:sSubPr>
          <m:e>
            <m:r>
              <w:rPr>
                <w:rFonts w:ascii="Cambria Math" w:hAnsi="Cambria Math" w:cs="宋体"/>
              </w:rPr>
              <m:t>t</m:t>
            </m:r>
          </m:e>
          <m:sub>
            <m:r>
              <w:rPr>
                <w:rFonts w:ascii="Cambria Math" w:hAnsi="Cambria Math" w:cs="宋体"/>
              </w:rPr>
              <m:t>i</m:t>
            </m:r>
          </m:sub>
        </m:sSub>
        <m:r>
          <w:rPr>
            <w:rFonts w:ascii="Cambria Math" w:hAnsi="Cambria Math" w:cs="宋体"/>
          </w:rPr>
          <m:t>-</m:t>
        </m:r>
        <m:sSub>
          <m:sSubPr>
            <m:ctrlPr>
              <w:rPr>
                <w:rFonts w:ascii="Cambria Math" w:hAnsi="Cambria Math" w:cs="宋体"/>
              </w:rPr>
            </m:ctrlPr>
          </m:sSubPr>
          <m:e>
            <m:r>
              <w:rPr>
                <w:rFonts w:ascii="Cambria Math" w:hAnsi="Cambria Math" w:cs="宋体"/>
              </w:rPr>
              <m:t>t</m:t>
            </m:r>
          </m:e>
          <m:sub>
            <m:r>
              <w:rPr>
                <w:rFonts w:ascii="Cambria Math" w:hAnsi="Cambria Math" w:cs="宋体"/>
              </w:rPr>
              <m:t>0</m:t>
            </m:r>
          </m:sub>
        </m:sSub>
        <m:r>
          <m:rPr>
            <m:sty m:val="p"/>
          </m:rPr>
          <w:rPr>
            <w:rFonts w:ascii="Cambria Math" w:hAnsi="Cambria Math" w:cs="宋体"/>
          </w:rPr>
          <m:t>∣</m:t>
        </m:r>
        <m:r>
          <w:rPr>
            <w:rFonts w:ascii="Cambria Math" w:hAnsi="Cambria Math" w:cs="宋体"/>
          </w:rPr>
          <m:t>≤</m:t>
        </m:r>
        <m:r>
          <m:rPr>
            <m:sty m:val="p"/>
          </m:rPr>
          <w:rPr>
            <w:rFonts w:ascii="Cambria Math" w:hAnsi="Cambria Math" w:cs="宋体"/>
          </w:rPr>
          <m:t>Δ</m:t>
        </m:r>
        <m:r>
          <w:rPr>
            <w:rFonts w:ascii="Cambria Math" w:hAnsi="Cambria Math" w:cs="宋体"/>
          </w:rPr>
          <m:t>t}</m:t>
        </m:r>
      </m:oMath>
      <w:r>
        <w:rPr>
          <w:rFonts w:ascii="宋体" w:hAnsi="宋体"/>
        </w:rPr>
        <w:t>其中，</w:t>
      </w:r>
      <m:oMath>
        <m:sSub>
          <m:sSubPr>
            <m:ctrlPr>
              <w:rPr>
                <w:rFonts w:ascii="Cambria Math" w:hAnsi="Cambria Math" w:cs="宋体"/>
              </w:rPr>
            </m:ctrlPr>
          </m:sSubPr>
          <m:e>
            <m:r>
              <w:rPr>
                <w:rFonts w:ascii="Cambria Math" w:hAnsi="Cambria Math" w:cs="宋体"/>
              </w:rPr>
              <m:t>a</m:t>
            </m:r>
          </m:e>
          <m:sub>
            <m:r>
              <w:rPr>
                <w:rFonts w:ascii="Cambria Math" w:hAnsi="Cambria Math" w:cs="宋体"/>
              </w:rPr>
              <m:t>i</m:t>
            </m:r>
          </m:sub>
        </m:sSub>
      </m:oMath>
      <w:r>
        <w:rPr>
          <w:rFonts w:ascii="宋体" w:hAnsi="宋体"/>
        </w:rPr>
        <w:t xml:space="preserve"> 表示第 </w:t>
      </w:r>
      <m:oMath>
        <m:r>
          <w:rPr>
            <w:rFonts w:ascii="Cambria Math" w:hAnsi="Cambria Math" w:cs="宋体"/>
          </w:rPr>
          <m:t>i</m:t>
        </m:r>
      </m:oMath>
      <w:r>
        <w:rPr>
          <w:rFonts w:ascii="宋体" w:hAnsi="宋体"/>
        </w:rPr>
        <w:t>条告警事件，</w:t>
      </w:r>
      <m:oMath>
        <m:sSub>
          <m:sSubPr>
            <m:ctrlPr>
              <w:rPr>
                <w:rFonts w:ascii="Cambria Math" w:hAnsi="Cambria Math" w:cs="宋体"/>
              </w:rPr>
            </m:ctrlPr>
          </m:sSubPr>
          <m:e>
            <m:r>
              <w:rPr>
                <w:rFonts w:ascii="Cambria Math" w:hAnsi="Cambria Math" w:cs="宋体"/>
              </w:rPr>
              <m:t>t</m:t>
            </m:r>
          </m:e>
          <m:sub>
            <m:r>
              <w:rPr>
                <w:rFonts w:ascii="Cambria Math" w:hAnsi="Cambria Math" w:cs="宋体"/>
              </w:rPr>
              <m:t>i</m:t>
            </m:r>
          </m:sub>
        </m:sSub>
      </m:oMath>
      <w:r>
        <w:rPr>
          <w:rFonts w:ascii="宋体" w:hAnsi="宋体"/>
        </w:rPr>
        <w:t xml:space="preserve"> 为其发生时间。通过该约束，可以有效剔除与当前分析时刻相距较远的历史告警，降低无关告警对分析结果的影响</w:t>
      </w:r>
      <w:r>
        <w:rPr>
          <w:rFonts w:ascii="宋体" w:hAnsi="宋体" w:hint="eastAsia"/>
        </w:rPr>
        <w:t>，避免关联范围被拉大，影响根因系数导致根因判断不准确，</w:t>
      </w:r>
      <w:r>
        <w:rPr>
          <w:rFonts w:ascii="宋体" w:hAnsi="宋体" w:hint="eastAsia"/>
          <w:color w:val="FF0000"/>
          <w14:textFill>
            <w14:gradFill>
              <w14:gsLst>
                <w14:gs w14:pos="50410">
                  <w14:srgbClr w14:val="1F1F1F"/>
                </w14:gs>
                <w14:gs w14:pos="0">
                  <w14:srgbClr w14:val="020202"/>
                </w14:gs>
                <w14:gs w14:pos="100000">
                  <w14:srgbClr w14:val="424242"/>
                </w14:gs>
              </w14:gsLst>
              <w14:lin w14:ang="5400000" w14:scaled="1"/>
            </w14:gradFill>
          </w14:textFill>
        </w:rPr>
        <w:t>因为原生syslog服务器采集的信息没有经过任何处理，</w:t>
      </w:r>
      <w:r>
        <w:rPr>
          <w:rFonts w:ascii="宋体" w:hAnsi="宋体" w:hint="eastAsia"/>
          <w14:textFill>
            <w14:gradFill>
              <w14:gsLst>
                <w14:gs w14:pos="50410">
                  <w14:srgbClr w14:val="1F1F1F"/>
                </w14:gs>
                <w14:gs w14:pos="0">
                  <w14:srgbClr w14:val="020202"/>
                </w14:gs>
                <w14:gs w14:pos="100000">
                  <w14:srgbClr w14:val="424242"/>
                </w14:gs>
              </w14:gsLst>
              <w14:lin w14:ang="5400000" w14:scaled="1"/>
            </w14:gradFill>
          </w14:textFill>
        </w:rPr>
        <w:t>没有天然的时间过滤逻辑，</w:t>
      </w:r>
      <w:r>
        <w:rPr>
          <w:rFonts w:ascii="宋体" w:hAnsi="宋体" w:hint="eastAsia"/>
          <w:color w:val="FF0000"/>
          <w14:textFill>
            <w14:gradFill>
              <w14:gsLst>
                <w14:gs w14:pos="50410">
                  <w14:srgbClr w14:val="1F1F1F"/>
                </w14:gs>
                <w14:gs w14:pos="0">
                  <w14:srgbClr w14:val="020202"/>
                </w14:gs>
                <w14:gs w14:pos="100000">
                  <w14:srgbClr w14:val="424242"/>
                </w14:gs>
              </w14:gsLst>
              <w14:lin w14:ang="5400000" w14:scaled="1"/>
            </w14:gradFill>
          </w14:textFill>
        </w:rPr>
        <w:t>人为在大量无关告警中进行判断，很容易出现失误</w:t>
      </w:r>
      <w:r>
        <w:rPr>
          <w:rFonts w:ascii="宋体" w:hAnsi="宋体" w:hint="eastAsia"/>
          <w14:textFill>
            <w14:gradFill>
              <w14:gsLst>
                <w14:gs w14:pos="50410">
                  <w14:srgbClr w14:val="1F1F1F"/>
                </w14:gs>
                <w14:gs w14:pos="0">
                  <w14:srgbClr w14:val="020202"/>
                </w14:gs>
                <w14:gs w14:pos="100000">
                  <w14:srgbClr w14:val="424242"/>
                </w14:gs>
              </w14:gsLst>
              <w14:lin w14:ang="5400000" w14:scaled="1"/>
            </w14:gradFill>
          </w14:textFill>
        </w:rPr>
        <w:t>，所以这里的时间窗口很重要。从时间分布上可以观察到，关联告警通常在较短的时间内呈现明显的聚集特征。通过引入时间窗口约束，可以将分析重点限定在告警</w:t>
      </w:r>
      <w:r>
        <w:rPr>
          <w:rFonts w:ascii="宋体" w:hAnsi="宋体" w:hint="eastAsia"/>
        </w:rPr>
        <w:t>密集的时间区间内，从而有效降低历史告警和无关时间对后续关联分析的干扰。</w:t>
      </w:r>
    </w:p>
    <w:p w14:paraId="1C21F020" w14:textId="77777777" w:rsidR="00F311BB" w:rsidRDefault="00000000">
      <w:pPr>
        <w:pStyle w:val="af"/>
        <w:spacing w:beforeAutospacing="0" w:afterAutospacing="0" w:line="400" w:lineRule="exact"/>
        <w:ind w:firstLineChars="200" w:firstLine="480"/>
        <w:jc w:val="both"/>
        <w:rPr>
          <w:rFonts w:ascii="宋体" w:hAnsi="宋体" w:hint="eastAsia"/>
        </w:rPr>
      </w:pPr>
      <w:r>
        <w:rPr>
          <w:rFonts w:ascii="宋体" w:hAnsi="宋体"/>
        </w:rPr>
        <w:t>从</w:t>
      </w:r>
      <w:r>
        <w:rPr>
          <w:rFonts w:ascii="宋体" w:hAnsi="宋体" w:hint="eastAsia"/>
        </w:rPr>
        <w:t>实际生产</w:t>
      </w:r>
      <w:r>
        <w:rPr>
          <w:rFonts w:ascii="宋体" w:hAnsi="宋体"/>
        </w:rPr>
        <w:t>角度来看，通过限制分析视野，突出告警在时间上的局部集中性特征。</w:t>
      </w:r>
      <w:r>
        <w:rPr>
          <w:rFonts w:ascii="宋体" w:hAnsi="宋体"/>
        </w:rPr>
        <w:lastRenderedPageBreak/>
        <w:t>实际网络</w:t>
      </w:r>
      <w:r>
        <w:rPr>
          <w:rFonts w:ascii="宋体" w:hAnsi="宋体" w:hint="eastAsia"/>
        </w:rPr>
        <w:t>结构会持续产生一</w:t>
      </w:r>
      <w:r>
        <w:rPr>
          <w:rFonts w:ascii="宋体" w:hAnsi="宋体"/>
        </w:rPr>
        <w:t>系列关联告警，这些告警在时间轴上呈现出明显的聚集分布。时间窗口机制正是对这一经验特征的形式化表达，使告警关联分析更加</w:t>
      </w:r>
      <w:r>
        <w:rPr>
          <w:rFonts w:ascii="宋体" w:hAnsi="宋体" w:hint="eastAsia"/>
        </w:rPr>
        <w:t>具有理论支撑</w:t>
      </w:r>
      <w:r>
        <w:rPr>
          <w:rFonts w:ascii="宋体" w:hAnsi="宋体" w:hint="eastAsia"/>
          <w:vertAlign w:val="superscript"/>
        </w:rPr>
        <w:t>[43]</w:t>
      </w:r>
      <w:r>
        <w:rPr>
          <w:rFonts w:ascii="宋体" w:hAnsi="宋体"/>
        </w:rPr>
        <w:t>。</w:t>
      </w:r>
    </w:p>
    <w:p w14:paraId="5D05CE32" w14:textId="77777777" w:rsidR="00F311BB" w:rsidRDefault="00000000">
      <w:pPr>
        <w:pStyle w:val="af"/>
        <w:jc w:val="center"/>
      </w:pPr>
      <w:r>
        <w:rPr>
          <w:noProof/>
        </w:rPr>
        <w:drawing>
          <wp:inline distT="0" distB="0" distL="114300" distR="114300" wp14:anchorId="4E5803E3" wp14:editId="2199E8A5">
            <wp:extent cx="3185160" cy="2755900"/>
            <wp:effectExtent l="0" t="0" r="1524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8"/>
                    <a:stretch>
                      <a:fillRect/>
                    </a:stretch>
                  </pic:blipFill>
                  <pic:spPr>
                    <a:xfrm>
                      <a:off x="0" y="0"/>
                      <a:ext cx="3185160" cy="2755900"/>
                    </a:xfrm>
                    <a:prstGeom prst="rect">
                      <a:avLst/>
                    </a:prstGeom>
                    <a:noFill/>
                    <a:ln>
                      <a:noFill/>
                    </a:ln>
                  </pic:spPr>
                </pic:pic>
              </a:graphicData>
            </a:graphic>
          </wp:inline>
        </w:drawing>
      </w:r>
    </w:p>
    <w:p w14:paraId="42C43472" w14:textId="77777777" w:rsidR="00F311BB" w:rsidRDefault="00000000">
      <w:pPr>
        <w:pStyle w:val="af"/>
        <w:spacing w:before="120" w:beforeAutospacing="0" w:after="240" w:afterAutospacing="0"/>
        <w:ind w:firstLineChars="200" w:firstLine="420"/>
        <w:jc w:val="center"/>
        <w:rPr>
          <w:rFonts w:ascii="宋体" w:hAnsi="宋体" w:hint="eastAsia"/>
          <w:color w:val="000000"/>
          <w:sz w:val="21"/>
          <w:szCs w:val="21"/>
        </w:rPr>
      </w:pPr>
      <w:r>
        <w:rPr>
          <w:rFonts w:ascii="宋体" w:hAnsi="宋体" w:hint="eastAsia"/>
          <w:color w:val="000000"/>
          <w:sz w:val="21"/>
          <w:szCs w:val="21"/>
        </w:rPr>
        <w:t>图4-1梯度上告警数量分布图</w:t>
      </w:r>
    </w:p>
    <w:p w14:paraId="7C1CE2E9" w14:textId="77777777" w:rsidR="00F311BB" w:rsidRDefault="00000000">
      <w:pPr>
        <w:pStyle w:val="af"/>
        <w:spacing w:beforeAutospacing="0" w:afterAutospacing="0" w:line="400" w:lineRule="exact"/>
        <w:ind w:firstLineChars="200" w:firstLine="480"/>
        <w:jc w:val="both"/>
        <w:rPr>
          <w:rFonts w:ascii="宋体" w:hAnsi="宋体" w:hint="eastAsia"/>
        </w:rPr>
      </w:pPr>
      <w:r>
        <w:rPr>
          <w:rFonts w:ascii="宋体" w:hAnsi="宋体"/>
        </w:rPr>
        <w:t xml:space="preserve">在具体应用中，时间窗口参数 </w:t>
      </w:r>
      <m:oMath>
        <m:r>
          <m:rPr>
            <m:sty m:val="p"/>
          </m:rPr>
          <w:rPr>
            <w:rFonts w:ascii="Cambria Math" w:hAnsi="Cambria Math" w:cs="宋体"/>
          </w:rPr>
          <m:t>Δ</m:t>
        </m:r>
        <m:r>
          <w:rPr>
            <w:rFonts w:ascii="Cambria Math" w:hAnsi="Cambria Math" w:cs="宋体"/>
          </w:rPr>
          <m:t>t</m:t>
        </m:r>
      </m:oMath>
      <w:r>
        <w:rPr>
          <w:rFonts w:ascii="宋体" w:hAnsi="宋体"/>
        </w:rPr>
        <w:t>的取值会对分析结果产生一定影响</w:t>
      </w:r>
      <w:r>
        <w:rPr>
          <w:rFonts w:ascii="宋体" w:hAnsi="宋体"/>
          <w:vertAlign w:val="superscript"/>
        </w:rPr>
        <w:t>[49-51]</w:t>
      </w:r>
      <w:r>
        <w:rPr>
          <w:rFonts w:ascii="宋体" w:hAnsi="宋体"/>
        </w:rPr>
        <w:t xml:space="preserve">。若 </w:t>
      </w:r>
      <m:oMath>
        <m:r>
          <m:rPr>
            <m:sty m:val="p"/>
          </m:rPr>
          <w:rPr>
            <w:rFonts w:ascii="Cambria Math" w:hAnsi="Cambria Math" w:cs="宋体"/>
          </w:rPr>
          <m:t>Δ</m:t>
        </m:r>
        <m:r>
          <w:rPr>
            <w:rFonts w:ascii="Cambria Math" w:hAnsi="Cambria Math" w:cs="宋体"/>
          </w:rPr>
          <m:t>t</m:t>
        </m:r>
      </m:oMath>
      <w:r>
        <w:rPr>
          <w:rFonts w:ascii="宋体" w:hAnsi="宋体"/>
        </w:rPr>
        <w:t>取值过小，可能导致部分与当前故障相关的告警未被</w:t>
      </w:r>
      <w:r>
        <w:rPr>
          <w:rFonts w:ascii="宋体" w:hAnsi="宋体" w:hint="eastAsia"/>
        </w:rPr>
        <w:t>全部</w:t>
      </w:r>
      <w:r>
        <w:rPr>
          <w:rFonts w:ascii="宋体" w:hAnsi="宋体"/>
        </w:rPr>
        <w:t>纳入分析</w:t>
      </w:r>
      <w:r>
        <w:rPr>
          <w:rFonts w:ascii="宋体" w:hAnsi="宋体" w:hint="eastAsia"/>
        </w:rPr>
        <w:t>，因无关告警过多，会将实际告警信息挤出</w:t>
      </w:r>
      <w:r>
        <w:rPr>
          <w:rFonts w:ascii="宋体" w:hAnsi="宋体"/>
        </w:rPr>
        <w:t>；若取值过大，则可能引入过多无关告警，削弱时间约束的效果。本</w:t>
      </w:r>
      <w:r>
        <w:rPr>
          <w:rFonts w:ascii="宋体" w:hAnsi="宋体" w:hint="eastAsia"/>
        </w:rPr>
        <w:t>研究</w:t>
      </w:r>
      <w:r>
        <w:rPr>
          <w:rFonts w:ascii="宋体" w:hAnsi="宋体"/>
        </w:rPr>
        <w:t xml:space="preserve">在方法设计上并不固定 </w:t>
      </w:r>
      <m:oMath>
        <m:r>
          <m:rPr>
            <m:sty m:val="p"/>
          </m:rPr>
          <w:rPr>
            <w:rFonts w:ascii="Cambria Math" w:hAnsi="Cambria Math" w:cs="宋体"/>
          </w:rPr>
          <m:t>Δ</m:t>
        </m:r>
        <m:r>
          <w:rPr>
            <w:rFonts w:ascii="Cambria Math" w:hAnsi="Cambria Math" w:cs="宋体"/>
          </w:rPr>
          <m:t>t</m:t>
        </m:r>
      </m:oMath>
      <w:r>
        <w:rPr>
          <w:rFonts w:ascii="宋体" w:hAnsi="宋体"/>
        </w:rPr>
        <w:t>的具体取值，而是根据网络规模、告警频率以及运维经验进行灵活设置，以保证方法在不同运维环境下的适用性。在本</w:t>
      </w:r>
      <w:r>
        <w:rPr>
          <w:rFonts w:ascii="宋体" w:hAnsi="宋体" w:hint="eastAsia"/>
        </w:rPr>
        <w:t>研究</w:t>
      </w:r>
      <w:r>
        <w:rPr>
          <w:rFonts w:ascii="宋体" w:hAnsi="宋体"/>
        </w:rPr>
        <w:t>实验环境中，时间窗口宽度通常设置为</w:t>
      </w:r>
      <w:r>
        <w:rPr>
          <w:rFonts w:ascii="宋体" w:hAnsi="宋体" w:hint="eastAsia"/>
        </w:rPr>
        <w:t>1</w:t>
      </w:r>
      <w:r>
        <w:rPr>
          <w:rFonts w:ascii="宋体" w:hAnsi="宋体"/>
        </w:rPr>
        <w:t>分钟</w:t>
      </w:r>
      <w:r>
        <w:rPr>
          <w:rFonts w:ascii="宋体" w:hAnsi="宋体" w:hint="eastAsia"/>
        </w:rPr>
        <w:t>，以网络系统中日志采集系统的采集周期作为时间窗口的宽度。</w:t>
      </w:r>
    </w:p>
    <w:p w14:paraId="7B39FB41" w14:textId="77777777" w:rsidR="00F311BB" w:rsidRDefault="00000000">
      <w:pPr>
        <w:pStyle w:val="af"/>
        <w:spacing w:beforeAutospacing="0" w:afterAutospacing="0" w:line="400" w:lineRule="exact"/>
        <w:ind w:firstLineChars="200" w:firstLine="480"/>
        <w:jc w:val="both"/>
        <w:rPr>
          <w:rFonts w:ascii="宋体" w:hAnsi="宋体" w:hint="eastAsia"/>
        </w:rPr>
      </w:pPr>
      <w:r>
        <w:rPr>
          <w:rFonts w:ascii="宋体" w:hAnsi="宋体"/>
        </w:rPr>
        <w:t>需要强调的是，</w:t>
      </w:r>
      <w:r>
        <w:rPr>
          <w:rFonts w:ascii="宋体" w:hAnsi="宋体" w:hint="eastAsia"/>
        </w:rPr>
        <w:t>时间窗口的作用并非排序，而是进行“事件切分（Event Segmentation）”，将连续的告警流划分为多个相对独立的故障片段。该机制</w:t>
      </w:r>
      <w:r>
        <w:rPr>
          <w:rFonts w:ascii="宋体" w:hAnsi="宋体"/>
        </w:rPr>
        <w:t>并非独立完成告警关联分析，而是作为后续拓扑关联分析的前置步骤。通过时间维度的初步筛选，可以显著减少参与分析的告警规模，为后续在知识图谱中进行拓扑遍历和传播分析提供更加干净、聚焦的输入数据，从而提升整体分析效率与结果可信度。在完成基于时间窗口的告警筛选后，下一步需要结合网络拓扑结构，进一步分析告警在知识图谱中的传播关系，这也是本</w:t>
      </w:r>
      <w:r>
        <w:rPr>
          <w:rFonts w:ascii="宋体" w:hAnsi="宋体" w:hint="eastAsia"/>
        </w:rPr>
        <w:t>研究</w:t>
      </w:r>
      <w:r>
        <w:rPr>
          <w:rFonts w:ascii="宋体" w:hAnsi="宋体"/>
        </w:rPr>
        <w:t>后续方法设计的重点</w:t>
      </w:r>
      <w:r>
        <w:rPr>
          <w:rFonts w:ascii="宋体" w:hAnsi="宋体" w:hint="eastAsia"/>
          <w:vertAlign w:val="superscript"/>
        </w:rPr>
        <w:t>[46]</w:t>
      </w:r>
      <w:r>
        <w:rPr>
          <w:rFonts w:ascii="宋体" w:hAnsi="宋体"/>
        </w:rPr>
        <w:t>。</w:t>
      </w:r>
    </w:p>
    <w:p w14:paraId="7A68DB21"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4.3基于拓扑受限遍历的告警传播分析</w:t>
      </w:r>
    </w:p>
    <w:p w14:paraId="23AB7E3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lastRenderedPageBreak/>
        <w:t>在</w:t>
      </w:r>
      <w:r>
        <w:rPr>
          <w:rFonts w:ascii="宋体" w:hAnsi="宋体" w:hint="eastAsia"/>
          <w:color w:val="000000"/>
          <w:szCs w:val="28"/>
        </w:rPr>
        <w:t>通过</w:t>
      </w:r>
      <w:r>
        <w:rPr>
          <w:rFonts w:ascii="宋体" w:hAnsi="宋体"/>
          <w:color w:val="000000"/>
          <w:szCs w:val="28"/>
        </w:rPr>
        <w:t>时间窗口</w:t>
      </w:r>
      <w:r>
        <w:rPr>
          <w:rFonts w:ascii="宋体" w:hAnsi="宋体" w:hint="eastAsia"/>
          <w:color w:val="000000"/>
          <w:szCs w:val="28"/>
        </w:rPr>
        <w:t>完成</w:t>
      </w:r>
      <w:r>
        <w:rPr>
          <w:rFonts w:ascii="宋体" w:hAnsi="宋体"/>
          <w:color w:val="000000"/>
          <w:szCs w:val="28"/>
        </w:rPr>
        <w:t>对告警</w:t>
      </w:r>
      <w:r>
        <w:rPr>
          <w:rFonts w:ascii="宋体" w:hAnsi="宋体" w:hint="eastAsia"/>
          <w:color w:val="000000"/>
          <w:szCs w:val="28"/>
        </w:rPr>
        <w:t>的</w:t>
      </w:r>
      <w:r>
        <w:rPr>
          <w:rFonts w:ascii="宋体" w:hAnsi="宋体"/>
          <w:color w:val="000000"/>
          <w:szCs w:val="28"/>
        </w:rPr>
        <w:t>初步</w:t>
      </w:r>
      <w:r>
        <w:rPr>
          <w:rFonts w:ascii="宋体" w:hAnsi="宋体" w:hint="eastAsia"/>
          <w:color w:val="000000"/>
          <w:szCs w:val="28"/>
        </w:rPr>
        <w:t>时间域</w:t>
      </w:r>
      <w:r>
        <w:rPr>
          <w:rFonts w:ascii="宋体" w:hAnsi="宋体"/>
          <w:color w:val="000000"/>
          <w:szCs w:val="28"/>
        </w:rPr>
        <w:t>筛选之后，</w:t>
      </w:r>
      <w:r>
        <w:rPr>
          <w:rFonts w:ascii="宋体" w:hAnsi="宋体" w:hint="eastAsia"/>
          <w:color w:val="000000"/>
          <w:szCs w:val="28"/>
        </w:rPr>
        <w:t>虽然系统在一定程度上压缩了数据规模，但面临一些伪相关告警，和无关告警的挑战，仅仅通过时间窗口无法做到完美筛选，类似低级别告警在压力较大情况下，还是可能会被作为根因问题而被重点关注，所以</w:t>
      </w:r>
      <w:r>
        <w:rPr>
          <w:rFonts w:ascii="宋体" w:hAnsi="宋体"/>
          <w:color w:val="000000"/>
          <w:szCs w:val="28"/>
        </w:rPr>
        <w:t>仍需进一步分析告警在网络结构中的空间关联关系。</w:t>
      </w:r>
      <w:r>
        <w:rPr>
          <w:rFonts w:ascii="宋体" w:hAnsi="宋体" w:hint="eastAsia"/>
          <w:color w:val="000000"/>
          <w:szCs w:val="28"/>
        </w:rPr>
        <w:t>即便Syslog服务器是按照时间顺序记录告警，但在实际网络中，由于告警上报延迟、设备时钟误差以及多时间交织等特殊因素，连续的时间序列中往往包含多个不同故障时间的告警。因此，仅依赖时间排序无法区分告警的时间归属，需要通过时间窗口对告警进行聚合，从而提取属于同一故障过程的告警。在此基础之上，再结合拓扑约束进行空间筛选，才能有效定位根因。</w:t>
      </w:r>
    </w:p>
    <w:p w14:paraId="05150BB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因此，</w:t>
      </w:r>
      <w:r>
        <w:rPr>
          <w:rFonts w:ascii="宋体" w:hAnsi="宋体" w:hint="eastAsia"/>
          <w:color w:val="000000"/>
          <w:szCs w:val="28"/>
        </w:rPr>
        <w:t>为了剔除时间上的偶然重合，本研究进一步引入</w:t>
      </w:r>
      <w:r>
        <w:rPr>
          <w:rFonts w:ascii="宋体" w:hAnsi="宋体"/>
          <w:color w:val="000000"/>
          <w:szCs w:val="28"/>
        </w:rPr>
        <w:t>网络拓扑</w:t>
      </w:r>
      <w:r>
        <w:rPr>
          <w:rFonts w:ascii="宋体" w:hAnsi="宋体" w:hint="eastAsia"/>
          <w:color w:val="000000"/>
          <w:szCs w:val="28"/>
        </w:rPr>
        <w:t>约束机制</w:t>
      </w:r>
      <w:r>
        <w:rPr>
          <w:rFonts w:ascii="宋体" w:hAnsi="宋体"/>
          <w:color w:val="000000"/>
          <w:szCs w:val="28"/>
        </w:rPr>
        <w:t>，</w:t>
      </w:r>
      <w:r>
        <w:rPr>
          <w:rFonts w:ascii="宋体" w:hAnsi="宋体" w:hint="eastAsia"/>
          <w:color w:val="000000"/>
          <w:szCs w:val="28"/>
        </w:rPr>
        <w:t>从空间结构角度对告警关联关系进行校验。通过分析</w:t>
      </w:r>
      <w:r>
        <w:rPr>
          <w:rFonts w:ascii="宋体" w:hAnsi="宋体"/>
          <w:color w:val="000000"/>
          <w:szCs w:val="28"/>
        </w:rPr>
        <w:t>告警在网络中的传播范围和路径</w:t>
      </w:r>
      <w:r>
        <w:rPr>
          <w:rFonts w:ascii="宋体" w:hAnsi="宋体" w:hint="eastAsia"/>
          <w:color w:val="000000"/>
          <w:szCs w:val="28"/>
        </w:rPr>
        <w:t>，实现对告警关联性的空间维度校验，并为后续根因节点识别提供结构化依据</w:t>
      </w:r>
      <w:r>
        <w:rPr>
          <w:rFonts w:ascii="宋体" w:hAnsi="宋体"/>
          <w:color w:val="000000"/>
          <w:szCs w:val="28"/>
        </w:rPr>
        <w:t>。</w:t>
      </w:r>
    </w:p>
    <w:p w14:paraId="136F7D98" w14:textId="77777777" w:rsidR="00F311BB" w:rsidRDefault="00000000">
      <w:pPr>
        <w:pStyle w:val="af"/>
        <w:spacing w:before="480" w:beforeAutospacing="0" w:after="120" w:afterAutospacing="0"/>
        <w:rPr>
          <w:rFonts w:ascii="宋体" w:hAnsi="宋体" w:hint="eastAsia"/>
          <w:b/>
          <w:bCs/>
          <w:color w:val="000000"/>
          <w:sz w:val="28"/>
          <w:szCs w:val="28"/>
        </w:rPr>
      </w:pPr>
      <w:r>
        <w:rPr>
          <w:rFonts w:ascii="宋体" w:hAnsi="宋体" w:hint="eastAsia"/>
          <w:b/>
          <w:bCs/>
          <w:color w:val="000000"/>
          <w:sz w:val="28"/>
          <w:szCs w:val="28"/>
        </w:rPr>
        <w:t>4.3.1拓扑约束的理论必要性</w:t>
      </w:r>
    </w:p>
    <w:p w14:paraId="3731EB5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网络基础设施通常具有明确的物理或逻辑拓扑结构，</w:t>
      </w:r>
      <w:r>
        <w:rPr>
          <w:rFonts w:ascii="宋体" w:hAnsi="宋体" w:hint="eastAsia"/>
          <w:color w:val="000000"/>
          <w:szCs w:val="28"/>
        </w:rPr>
        <w:t>并非孤立节点的简单堆砌，而是由具有严密层级和依赖关系的物理链路、逻辑接口及业务路径构成</w:t>
      </w:r>
      <w:r>
        <w:rPr>
          <w:rFonts w:ascii="宋体" w:hAnsi="宋体"/>
          <w:color w:val="000000"/>
          <w:szCs w:val="28"/>
        </w:rPr>
        <w:t>。</w:t>
      </w:r>
      <w:r>
        <w:rPr>
          <w:rFonts w:ascii="宋体" w:hAnsi="宋体" w:hint="eastAsia"/>
          <w:color w:val="000000"/>
          <w:szCs w:val="28"/>
        </w:rPr>
        <w:t>故障在网络中的演进遵循拓扑可达性原则：</w:t>
      </w:r>
    </w:p>
    <w:p w14:paraId="111E2826" w14:textId="77777777" w:rsidR="00F311BB" w:rsidRDefault="00000000">
      <w:pPr>
        <w:pStyle w:val="af"/>
        <w:numPr>
          <w:ilvl w:val="0"/>
          <w:numId w:val="14"/>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方向性演进：故障影响通常沿着承载链路或数据流方向进行传导，而非随机传播。</w:t>
      </w:r>
    </w:p>
    <w:p w14:paraId="4CF6EE7B" w14:textId="77777777" w:rsidR="00F311BB" w:rsidRDefault="00000000">
      <w:pPr>
        <w:pStyle w:val="af"/>
        <w:numPr>
          <w:ilvl w:val="0"/>
          <w:numId w:val="14"/>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距离衰减性扩散：一般情况下，故障对节点的影响程度与其在拓扑结构中的逻辑距离呈负相关，即距离越远，关联性越弱。</w:t>
      </w:r>
    </w:p>
    <w:p w14:paraId="3827B2C2" w14:textId="77777777" w:rsidR="00F311BB" w:rsidRDefault="00000000">
      <w:pPr>
        <w:pStyle w:val="af"/>
        <w:numPr>
          <w:ilvl w:val="0"/>
          <w:numId w:val="14"/>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节点能级放大效应：在大型多层结构拓扑中，节点的重要性与其所处的逻辑层级正相关。核心层（Core Layer）节点由于承载了海量的汇聚流量和控制流量，其发生的任何单一异常（如链路断裂，虚拟化脑裂）都极有可能打破拓扑结构的完整性，此时，故障影响不仅不会衰减，反而会通过拓扑向下游放射，高度扩散。</w:t>
      </w:r>
    </w:p>
    <w:p w14:paraId="6601A0A7"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因此，告警关联分析不仅需要考虑拓扑距离，还应结合节点层级与结构重要度，对传播范围进行更合理的解释。</w:t>
      </w:r>
    </w:p>
    <w:p w14:paraId="677D2140"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t>4</w:t>
      </w:r>
      <w:r>
        <w:rPr>
          <w:rFonts w:ascii="黑体" w:eastAsia="黑体" w:hAnsi="黑体"/>
          <w:b/>
          <w:bCs/>
          <w:color w:val="000000"/>
          <w:sz w:val="28"/>
          <w:szCs w:val="28"/>
        </w:rPr>
        <w:t>.3.</w:t>
      </w:r>
      <w:r>
        <w:rPr>
          <w:rFonts w:ascii="黑体" w:eastAsia="黑体" w:hAnsi="黑体" w:hint="eastAsia"/>
          <w:b/>
          <w:bCs/>
          <w:color w:val="000000"/>
          <w:sz w:val="28"/>
          <w:szCs w:val="28"/>
        </w:rPr>
        <w:t>2</w:t>
      </w:r>
      <w:r>
        <w:rPr>
          <w:rFonts w:ascii="黑体" w:eastAsia="黑体" w:hAnsi="黑体"/>
          <w:b/>
          <w:bCs/>
          <w:color w:val="000000"/>
          <w:sz w:val="28"/>
          <w:szCs w:val="28"/>
        </w:rPr>
        <w:t xml:space="preserve"> 告警传播的拓扑建模</w:t>
      </w:r>
    </w:p>
    <w:p w14:paraId="4671746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在本文构建的运维知识图谱中，网络被抽象为图结构</w:t>
      </w:r>
      <m:oMath>
        <m:r>
          <w:rPr>
            <w:rFonts w:ascii="Cambria Math" w:hAnsi="Cambria Math" w:cs="宋体"/>
          </w:rPr>
          <m:t>G=</m:t>
        </m:r>
        <m:r>
          <w:rPr>
            <w:rFonts w:ascii="Cambria Math" w:hAnsi="Cambria Math" w:cs="宋体"/>
          </w:rPr>
          <m:t>（</m:t>
        </m:r>
        <m:r>
          <w:rPr>
            <w:rFonts w:ascii="Cambria Math" w:hAnsi="Cambria Math" w:cs="宋体"/>
          </w:rPr>
          <m:t>V,E</m:t>
        </m:r>
        <m:r>
          <w:rPr>
            <w:rFonts w:hAnsi="Cambria Math" w:cs="宋体" w:hint="eastAsia"/>
          </w:rPr>
          <m:t>）</m:t>
        </m:r>
      </m:oMath>
      <w:r>
        <w:rPr>
          <w:rFonts w:ascii="宋体" w:hAnsi="宋体"/>
          <w:color w:val="000000"/>
          <w:szCs w:val="28"/>
        </w:rPr>
        <w:t>，其中节点集</w:t>
      </w:r>
      <w:r>
        <w:rPr>
          <w:rFonts w:ascii="宋体" w:hAnsi="宋体"/>
          <w:color w:val="000000"/>
          <w:szCs w:val="28"/>
        </w:rPr>
        <w:lastRenderedPageBreak/>
        <w:t xml:space="preserve">合 </w:t>
      </w:r>
      <m:oMath>
        <m:r>
          <w:rPr>
            <w:rFonts w:ascii="Cambria Math" w:hAnsi="Cambria Math" w:cs="宋体"/>
          </w:rPr>
          <m:t>V</m:t>
        </m:r>
      </m:oMath>
      <w:r>
        <w:rPr>
          <w:rFonts w:ascii="宋体" w:hAnsi="宋体"/>
          <w:color w:val="000000"/>
          <w:szCs w:val="28"/>
        </w:rPr>
        <w:t xml:space="preserve">表示网络中的设备或接口实体，边集合 </w:t>
      </w:r>
      <m:oMath>
        <m:r>
          <w:rPr>
            <w:rFonts w:ascii="Cambria Math" w:hAnsi="Cambria Math" w:cs="宋体"/>
          </w:rPr>
          <m:t>E</m:t>
        </m:r>
      </m:oMath>
      <w:r>
        <w:rPr>
          <w:rFonts w:ascii="宋体" w:hAnsi="宋体"/>
          <w:color w:val="000000"/>
          <w:szCs w:val="28"/>
        </w:rPr>
        <w:t>表示实体之间的物理连接或逻辑依赖关系。每条告警事件均可映射到图中的一个或多个实体节点，从而使告警分析能够在统一的拓扑空间中进行。</w:t>
      </w:r>
    </w:p>
    <w:p w14:paraId="098AAF2B" w14:textId="77777777" w:rsidR="00F311BB" w:rsidRDefault="00000000">
      <w:pPr>
        <w:pStyle w:val="af"/>
        <w:spacing w:line="400" w:lineRule="auto"/>
        <w:ind w:firstLineChars="200" w:firstLine="480"/>
        <w:jc w:val="center"/>
      </w:pPr>
      <w:r>
        <w:rPr>
          <w:noProof/>
        </w:rPr>
        <w:drawing>
          <wp:inline distT="0" distB="0" distL="114300" distR="114300" wp14:anchorId="287EB8DE" wp14:editId="2086D599">
            <wp:extent cx="2486660" cy="1936750"/>
            <wp:effectExtent l="0" t="0" r="8890" b="635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9"/>
                    <a:stretch>
                      <a:fillRect/>
                    </a:stretch>
                  </pic:blipFill>
                  <pic:spPr>
                    <a:xfrm>
                      <a:off x="0" y="0"/>
                      <a:ext cx="2486660" cy="1936750"/>
                    </a:xfrm>
                    <a:prstGeom prst="rect">
                      <a:avLst/>
                    </a:prstGeom>
                    <a:noFill/>
                    <a:ln>
                      <a:noFill/>
                    </a:ln>
                  </pic:spPr>
                </pic:pic>
              </a:graphicData>
            </a:graphic>
          </wp:inline>
        </w:drawing>
      </w:r>
    </w:p>
    <w:p w14:paraId="2A22DD07" w14:textId="77777777" w:rsidR="00F311BB" w:rsidRDefault="00000000">
      <w:pPr>
        <w:pStyle w:val="af"/>
        <w:spacing w:before="120" w:beforeAutospacing="0" w:after="240" w:afterAutospacing="0"/>
        <w:ind w:firstLineChars="200" w:firstLine="420"/>
        <w:jc w:val="center"/>
        <w:rPr>
          <w:rFonts w:ascii="宋体" w:hAnsi="宋体" w:hint="eastAsia"/>
          <w:color w:val="000000"/>
          <w:sz w:val="21"/>
          <w:szCs w:val="21"/>
        </w:rPr>
      </w:pPr>
      <w:r>
        <w:rPr>
          <w:rFonts w:ascii="宋体" w:hAnsi="宋体" w:hint="eastAsia"/>
          <w:color w:val="000000"/>
          <w:sz w:val="21"/>
          <w:szCs w:val="21"/>
        </w:rPr>
        <w:t>图4-2 衍生告警示意图</w:t>
      </w:r>
    </w:p>
    <w:p w14:paraId="286EB6C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基于上述建模方式，可以将告警的传播过程理解为图结构中的局部扩散现象：当某一节点发生故障时，与其在拓扑上直接或间接相连的节点更可能在短时间内产生关联告警。这种传播过程并非无限扩散，而是</w:t>
      </w:r>
      <w:r>
        <w:rPr>
          <w:rFonts w:ascii="宋体" w:hAnsi="宋体" w:hint="eastAsia"/>
          <w:color w:val="000000"/>
          <w:szCs w:val="28"/>
        </w:rPr>
        <w:t>受链路结构</w:t>
      </w:r>
      <w:r>
        <w:rPr>
          <w:rFonts w:ascii="宋体" w:hAnsi="宋体"/>
          <w:color w:val="000000"/>
          <w:szCs w:val="28"/>
        </w:rPr>
        <w:t>、</w:t>
      </w:r>
      <w:r>
        <w:rPr>
          <w:rFonts w:ascii="宋体" w:hAnsi="宋体" w:hint="eastAsia"/>
          <w:color w:val="000000"/>
          <w:szCs w:val="28"/>
        </w:rPr>
        <w:t>层级位置</w:t>
      </w:r>
      <w:r>
        <w:rPr>
          <w:rFonts w:ascii="宋体" w:hAnsi="宋体"/>
          <w:color w:val="000000"/>
          <w:szCs w:val="28"/>
        </w:rPr>
        <w:t>以及</w:t>
      </w:r>
      <w:r>
        <w:rPr>
          <w:rFonts w:ascii="宋体" w:hAnsi="宋体" w:hint="eastAsia"/>
          <w:color w:val="000000"/>
          <w:szCs w:val="28"/>
        </w:rPr>
        <w:t>节点重要度</w:t>
      </w:r>
      <w:r>
        <w:rPr>
          <w:rFonts w:ascii="宋体" w:hAnsi="宋体"/>
          <w:color w:val="000000"/>
          <w:szCs w:val="28"/>
        </w:rPr>
        <w:t>等因素</w:t>
      </w:r>
      <w:r>
        <w:rPr>
          <w:rFonts w:ascii="宋体" w:hAnsi="宋体" w:hint="eastAsia"/>
          <w:color w:val="000000"/>
          <w:szCs w:val="28"/>
        </w:rPr>
        <w:t>共同</w:t>
      </w:r>
      <w:r>
        <w:rPr>
          <w:rFonts w:ascii="宋体" w:hAnsi="宋体"/>
          <w:color w:val="000000"/>
          <w:szCs w:val="28"/>
        </w:rPr>
        <w:t>约束</w:t>
      </w:r>
      <w:r>
        <w:rPr>
          <w:rFonts w:ascii="宋体" w:hAnsi="宋体" w:hint="eastAsia"/>
          <w:color w:val="000000"/>
          <w:szCs w:val="28"/>
          <w:vertAlign w:val="superscript"/>
        </w:rPr>
        <w:t>[47]</w:t>
      </w:r>
      <w:r>
        <w:rPr>
          <w:rFonts w:ascii="宋体" w:hAnsi="宋体"/>
          <w:color w:val="000000"/>
          <w:szCs w:val="28"/>
        </w:rPr>
        <w:t>。</w:t>
      </w:r>
    </w:p>
    <w:p w14:paraId="3A65AB15"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t>4</w:t>
      </w:r>
      <w:r>
        <w:rPr>
          <w:rFonts w:ascii="黑体" w:eastAsia="黑体" w:hAnsi="黑体"/>
          <w:b/>
          <w:bCs/>
          <w:color w:val="000000"/>
          <w:sz w:val="28"/>
          <w:szCs w:val="28"/>
        </w:rPr>
        <w:t>.3.</w:t>
      </w:r>
      <w:r>
        <w:rPr>
          <w:rFonts w:ascii="黑体" w:eastAsia="黑体" w:hAnsi="黑体" w:hint="eastAsia"/>
          <w:b/>
          <w:bCs/>
          <w:color w:val="000000"/>
          <w:sz w:val="28"/>
          <w:szCs w:val="28"/>
        </w:rPr>
        <w:t>3</w:t>
      </w:r>
      <w:r>
        <w:rPr>
          <w:rFonts w:ascii="黑体" w:eastAsia="黑体" w:hAnsi="黑体"/>
          <w:b/>
          <w:bCs/>
          <w:color w:val="000000"/>
          <w:sz w:val="28"/>
          <w:szCs w:val="28"/>
        </w:rPr>
        <w:t xml:space="preserve"> 受限拓扑遍历策略</w:t>
      </w:r>
    </w:p>
    <w:p w14:paraId="69611B7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为避免在复杂网络中进行全图搜索所带来的计算开销和干扰，本文在告警传播分析过程中引入拓扑遍历约束。具体而言，以告警关联的网络实体作为起始节点，在知识图谱中执行广度优先搜索（Breadth-First Search, BFS）或深度优先搜索（Depth-First Search, DFS），并对遍历过程施加跳数限制，仅在起始节点的 </w:t>
      </w:r>
      <m:oMath>
        <m:r>
          <m:rPr>
            <m:sty m:val="p"/>
          </m:rPr>
          <w:rPr>
            <w:rFonts w:ascii="Cambria Math" w:hAnsi="Cambria Math"/>
            <w:color w:val="000000"/>
            <w:szCs w:val="28"/>
          </w:rPr>
          <m:t>K</m:t>
        </m:r>
      </m:oMath>
      <w:r>
        <w:rPr>
          <w:rFonts w:ascii="宋体" w:hAnsi="宋体"/>
          <w:color w:val="000000"/>
          <w:szCs w:val="28"/>
        </w:rPr>
        <w:t xml:space="preserve">跳邻域范围内进行搜索。设起始节点为 </w:t>
      </w:r>
      <m:oMath>
        <m:sSub>
          <m:sSubPr>
            <m:ctrlPr>
              <w:rPr>
                <w:rFonts w:ascii="Cambria Math" w:hAnsi="Cambria Math"/>
                <w:color w:val="000000"/>
                <w:szCs w:val="28"/>
              </w:rPr>
            </m:ctrlPr>
          </m:sSubPr>
          <m:e>
            <m:r>
              <m:rPr>
                <m:sty m:val="p"/>
              </m:rPr>
              <w:rPr>
                <w:rFonts w:ascii="Cambria Math" w:hAnsi="Cambria Math"/>
                <w:color w:val="000000"/>
                <w:szCs w:val="28"/>
              </w:rPr>
              <m:t>v</m:t>
            </m:r>
          </m:e>
          <m:sub>
            <m:r>
              <m:rPr>
                <m:sty m:val="p"/>
              </m:rPr>
              <w:rPr>
                <w:rFonts w:ascii="Cambria Math" w:hAnsi="Cambria Math"/>
                <w:color w:val="000000"/>
                <w:szCs w:val="28"/>
              </w:rPr>
              <m:t>0</m:t>
            </m:r>
          </m:sub>
        </m:sSub>
      </m:oMath>
      <w:r>
        <w:rPr>
          <w:rFonts w:ascii="宋体" w:hAnsi="宋体"/>
          <w:color w:val="000000"/>
          <w:szCs w:val="28"/>
        </w:rPr>
        <w:t xml:space="preserve">，其 </w:t>
      </w:r>
      <m:oMath>
        <m:r>
          <m:rPr>
            <m:sty m:val="p"/>
          </m:rPr>
          <w:rPr>
            <w:rFonts w:ascii="Cambria Math" w:hAnsi="Cambria Math"/>
            <w:color w:val="000000"/>
            <w:szCs w:val="28"/>
          </w:rPr>
          <m:t>K</m:t>
        </m:r>
      </m:oMath>
      <w:r>
        <w:rPr>
          <w:rFonts w:ascii="宋体" w:hAnsi="宋体"/>
          <w:color w:val="000000"/>
          <w:szCs w:val="28"/>
        </w:rPr>
        <w:t>跳邻域定义为：</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17"/>
        <w:gridCol w:w="2943"/>
        <w:gridCol w:w="2928"/>
      </w:tblGrid>
      <w:tr w:rsidR="00F311BB" w14:paraId="790C379D" w14:textId="77777777">
        <w:tc>
          <w:tcPr>
            <w:tcW w:w="3001" w:type="dxa"/>
            <w:tcBorders>
              <w:tl2br w:val="nil"/>
              <w:tr2bl w:val="nil"/>
            </w:tcBorders>
          </w:tcPr>
          <w:p w14:paraId="3E592E93" w14:textId="77777777" w:rsidR="00F311BB" w:rsidRDefault="00F311BB">
            <w:pPr>
              <w:pStyle w:val="af"/>
              <w:spacing w:line="400" w:lineRule="auto"/>
              <w:rPr>
                <w:rFonts w:ascii="宋体" w:hAnsi="宋体" w:hint="eastAsia"/>
                <w:color w:val="000000"/>
                <w:szCs w:val="28"/>
              </w:rPr>
            </w:pPr>
          </w:p>
        </w:tc>
        <w:tc>
          <w:tcPr>
            <w:tcW w:w="3001" w:type="dxa"/>
            <w:tcBorders>
              <w:tl2br w:val="nil"/>
              <w:tr2bl w:val="nil"/>
            </w:tcBorders>
          </w:tcPr>
          <w:p w14:paraId="40E6DD61" w14:textId="77777777" w:rsidR="00F311BB" w:rsidRDefault="00000000">
            <w:pPr>
              <w:pStyle w:val="af"/>
              <w:spacing w:line="400" w:lineRule="auto"/>
              <w:rPr>
                <w:rFonts w:ascii="宋体" w:hAnsi="宋体" w:hint="eastAsia"/>
                <w:color w:val="000000"/>
                <w:szCs w:val="28"/>
              </w:rPr>
            </w:pPr>
            <m:oMathPara>
              <m:oMath>
                <m:sSub>
                  <m:sSubPr>
                    <m:ctrlPr>
                      <w:rPr>
                        <w:rFonts w:ascii="Cambria Math" w:hAnsi="Cambria Math" w:cs="宋体"/>
                        <w:sz w:val="16"/>
                        <w:szCs w:val="16"/>
                      </w:rPr>
                    </m:ctrlPr>
                  </m:sSubPr>
                  <m:e>
                    <m:r>
                      <w:rPr>
                        <w:rFonts w:ascii="Cambria Math" w:hAnsi="Cambria Math" w:cs="宋体"/>
                        <w:sz w:val="16"/>
                        <w:szCs w:val="16"/>
                      </w:rPr>
                      <m:t>N</m:t>
                    </m:r>
                  </m:e>
                  <m:sub>
                    <m:r>
                      <w:rPr>
                        <w:rFonts w:ascii="Cambria Math" w:hAnsi="Cambria Math" w:cs="宋体"/>
                        <w:sz w:val="16"/>
                        <w:szCs w:val="16"/>
                      </w:rPr>
                      <m:t>K</m:t>
                    </m:r>
                  </m:sub>
                </m:sSub>
                <m:r>
                  <w:rPr>
                    <w:rFonts w:ascii="Cambria Math" w:hAnsi="Cambria Math" w:cs="宋体"/>
                    <w:sz w:val="16"/>
                    <w:szCs w:val="16"/>
                  </w:rPr>
                  <m:t>(</m:t>
                </m:r>
                <m:sSub>
                  <m:sSubPr>
                    <m:ctrlPr>
                      <w:rPr>
                        <w:rFonts w:ascii="Cambria Math" w:hAnsi="Cambria Math" w:cs="宋体"/>
                        <w:sz w:val="16"/>
                        <w:szCs w:val="16"/>
                      </w:rPr>
                    </m:ctrlPr>
                  </m:sSubPr>
                  <m:e>
                    <m:r>
                      <w:rPr>
                        <w:rFonts w:ascii="Cambria Math" w:hAnsi="Cambria Math" w:cs="宋体"/>
                        <w:sz w:val="16"/>
                        <w:szCs w:val="16"/>
                      </w:rPr>
                      <m:t>v</m:t>
                    </m:r>
                  </m:e>
                  <m:sub>
                    <m:r>
                      <w:rPr>
                        <w:rFonts w:ascii="Cambria Math" w:hAnsi="Cambria Math" w:cs="宋体"/>
                        <w:sz w:val="16"/>
                        <w:szCs w:val="16"/>
                      </w:rPr>
                      <m:t>0</m:t>
                    </m:r>
                  </m:sub>
                </m:sSub>
                <m:r>
                  <w:rPr>
                    <w:rFonts w:ascii="Cambria Math" w:hAnsi="Cambria Math" w:cs="宋体"/>
                    <w:sz w:val="16"/>
                    <w:szCs w:val="16"/>
                  </w:rPr>
                  <m:t>)={v∈V∣</m:t>
                </m:r>
                <m:r>
                  <m:rPr>
                    <m:sty m:val="p"/>
                  </m:rPr>
                  <w:rPr>
                    <w:rFonts w:ascii="宋体" w:hAnsi="宋体" w:cs="宋体"/>
                    <w:sz w:val="16"/>
                    <w:szCs w:val="16"/>
                  </w:rPr>
                  <m:t>dist</m:t>
                </m:r>
                <m:r>
                  <w:rPr>
                    <w:rFonts w:ascii="Cambria Math" w:hAnsi="Cambria Math" w:cs="宋体"/>
                    <w:sz w:val="16"/>
                    <w:szCs w:val="16"/>
                  </w:rPr>
                  <m:t>(</m:t>
                </m:r>
                <m:sSub>
                  <m:sSubPr>
                    <m:ctrlPr>
                      <w:rPr>
                        <w:rFonts w:ascii="Cambria Math" w:hAnsi="Cambria Math" w:cs="宋体"/>
                        <w:sz w:val="16"/>
                        <w:szCs w:val="16"/>
                      </w:rPr>
                    </m:ctrlPr>
                  </m:sSubPr>
                  <m:e>
                    <m:r>
                      <w:rPr>
                        <w:rFonts w:ascii="Cambria Math" w:hAnsi="Cambria Math" w:cs="宋体"/>
                        <w:sz w:val="16"/>
                        <w:szCs w:val="16"/>
                      </w:rPr>
                      <m:t>v</m:t>
                    </m:r>
                  </m:e>
                  <m:sub>
                    <m:r>
                      <w:rPr>
                        <w:rFonts w:ascii="Cambria Math" w:hAnsi="Cambria Math" w:cs="宋体"/>
                        <w:sz w:val="16"/>
                        <w:szCs w:val="16"/>
                      </w:rPr>
                      <m:t>0</m:t>
                    </m:r>
                  </m:sub>
                </m:sSub>
                <m:r>
                  <w:rPr>
                    <w:rFonts w:ascii="Cambria Math" w:hAnsi="Cambria Math" w:cs="宋体"/>
                    <w:sz w:val="16"/>
                    <w:szCs w:val="16"/>
                  </w:rPr>
                  <m:t>,v)≤K}</m:t>
                </m:r>
              </m:oMath>
            </m:oMathPara>
          </w:p>
        </w:tc>
        <w:tc>
          <w:tcPr>
            <w:tcW w:w="3001" w:type="dxa"/>
            <w:tcBorders>
              <w:tl2br w:val="nil"/>
              <w:tr2bl w:val="nil"/>
            </w:tcBorders>
          </w:tcPr>
          <w:p w14:paraId="12416F0E" w14:textId="77777777" w:rsidR="00F311BB" w:rsidRDefault="00000000">
            <w:pPr>
              <w:pStyle w:val="af"/>
              <w:spacing w:line="400" w:lineRule="auto"/>
              <w:jc w:val="right"/>
              <w:rPr>
                <w:rFonts w:ascii="宋体" w:hAnsi="宋体" w:hint="eastAsia"/>
                <w:color w:val="000000"/>
                <w:szCs w:val="28"/>
              </w:rPr>
            </w:pPr>
            <w:r>
              <w:rPr>
                <w:rFonts w:ascii="宋体" w:hAnsi="宋体" w:hint="eastAsia"/>
                <w:color w:val="000000"/>
                <w:szCs w:val="28"/>
              </w:rPr>
              <w:t>(4-1)</w:t>
            </w:r>
          </w:p>
        </w:tc>
      </w:tr>
    </w:tbl>
    <w:p w14:paraId="1F1B857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其中，</w:t>
      </w:r>
      <m:oMath>
        <m:r>
          <m:rPr>
            <m:nor/>
          </m:rPr>
          <w:rPr>
            <w:rFonts w:ascii="Cambria Math" w:hAnsi="Cambria Math"/>
            <w:color w:val="000000"/>
            <w:szCs w:val="28"/>
          </w:rPr>
          <m:t>dist</m:t>
        </m:r>
        <m:r>
          <m:rPr>
            <m:sty m:val="p"/>
          </m:rPr>
          <w:rPr>
            <w:rFonts w:ascii="Cambria Math" w:hAnsi="Cambria Math"/>
            <w:color w:val="000000"/>
            <w:szCs w:val="28"/>
          </w:rPr>
          <m:t>(</m:t>
        </m:r>
        <m:sSub>
          <m:sSubPr>
            <m:ctrlPr>
              <w:rPr>
                <w:rFonts w:ascii="Cambria Math" w:hAnsi="Cambria Math"/>
                <w:color w:val="000000"/>
                <w:szCs w:val="28"/>
              </w:rPr>
            </m:ctrlPr>
          </m:sSubPr>
          <m:e>
            <m:r>
              <m:rPr>
                <m:sty m:val="p"/>
              </m:rPr>
              <w:rPr>
                <w:rFonts w:ascii="Cambria Math" w:hAnsi="Cambria Math"/>
                <w:color w:val="000000"/>
                <w:szCs w:val="28"/>
              </w:rPr>
              <m:t>v</m:t>
            </m:r>
          </m:e>
          <m:sub>
            <m:r>
              <m:rPr>
                <m:sty m:val="p"/>
              </m:rPr>
              <w:rPr>
                <w:rFonts w:ascii="Cambria Math" w:hAnsi="Cambria Math"/>
                <w:color w:val="000000"/>
                <w:szCs w:val="28"/>
              </w:rPr>
              <m:t>0</m:t>
            </m:r>
          </m:sub>
        </m:sSub>
        <m:r>
          <m:rPr>
            <m:sty m:val="p"/>
          </m:rPr>
          <w:rPr>
            <w:rFonts w:ascii="Cambria Math" w:hAnsi="Cambria Math"/>
            <w:color w:val="000000"/>
            <w:szCs w:val="28"/>
          </w:rPr>
          <m:t>,v)</m:t>
        </m:r>
      </m:oMath>
      <w:r>
        <w:rPr>
          <w:rFonts w:ascii="宋体" w:hAnsi="宋体"/>
          <w:color w:val="000000"/>
          <w:szCs w:val="28"/>
        </w:rPr>
        <w:t xml:space="preserve"> 表示节点 </w:t>
      </w:r>
      <m:oMath>
        <m:sSub>
          <m:sSubPr>
            <m:ctrlPr>
              <w:rPr>
                <w:rFonts w:ascii="Cambria Math" w:hAnsi="Cambria Math"/>
                <w:color w:val="000000"/>
                <w:szCs w:val="28"/>
              </w:rPr>
            </m:ctrlPr>
          </m:sSubPr>
          <m:e>
            <m:r>
              <m:rPr>
                <m:sty m:val="p"/>
              </m:rPr>
              <w:rPr>
                <w:rFonts w:ascii="Cambria Math" w:hAnsi="Cambria Math"/>
                <w:color w:val="000000"/>
                <w:szCs w:val="28"/>
              </w:rPr>
              <m:t>v</m:t>
            </m:r>
          </m:e>
          <m:sub>
            <m:r>
              <m:rPr>
                <m:sty m:val="p"/>
              </m:rPr>
              <w:rPr>
                <w:rFonts w:ascii="Cambria Math" w:hAnsi="Cambria Math"/>
                <w:color w:val="000000"/>
                <w:szCs w:val="28"/>
              </w:rPr>
              <m:t>0</m:t>
            </m:r>
          </m:sub>
        </m:sSub>
      </m:oMath>
      <w:r>
        <w:rPr>
          <w:rFonts w:ascii="宋体" w:hAnsi="宋体"/>
          <w:color w:val="000000"/>
          <w:szCs w:val="28"/>
        </w:rPr>
        <w:t xml:space="preserve">与节点 </w:t>
      </w:r>
      <m:oMath>
        <m:r>
          <m:rPr>
            <m:sty m:val="p"/>
          </m:rPr>
          <w:rPr>
            <w:rFonts w:ascii="Cambria Math" w:hAnsi="Cambria Math"/>
            <w:color w:val="000000"/>
            <w:szCs w:val="28"/>
          </w:rPr>
          <m:t>v</m:t>
        </m:r>
      </m:oMath>
      <w:r>
        <w:rPr>
          <w:rFonts w:ascii="宋体" w:hAnsi="宋体"/>
          <w:color w:val="000000"/>
          <w:szCs w:val="28"/>
        </w:rPr>
        <w:t xml:space="preserve">之间的最短拓扑距离。遍历过程中，仅对 </w:t>
      </w:r>
      <m:oMath>
        <m:sSub>
          <m:sSubPr>
            <m:ctrlPr>
              <w:rPr>
                <w:rFonts w:ascii="Cambria Math" w:hAnsi="Cambria Math"/>
                <w:color w:val="000000"/>
                <w:szCs w:val="28"/>
              </w:rPr>
            </m:ctrlPr>
          </m:sSubPr>
          <m:e>
            <m:r>
              <m:rPr>
                <m:sty m:val="p"/>
              </m:rPr>
              <w:rPr>
                <w:rFonts w:ascii="Cambria Math" w:hAnsi="Cambria Math"/>
                <w:color w:val="000000"/>
                <w:szCs w:val="28"/>
              </w:rPr>
              <m:t>N</m:t>
            </m:r>
          </m:e>
          <m:sub>
            <m:r>
              <m:rPr>
                <m:sty m:val="p"/>
              </m:rPr>
              <w:rPr>
                <w:rFonts w:ascii="Cambria Math" w:hAnsi="Cambria Math"/>
                <w:color w:val="000000"/>
                <w:szCs w:val="28"/>
              </w:rPr>
              <m:t>K</m:t>
            </m:r>
          </m:sub>
        </m:sSub>
        <m:r>
          <m:rPr>
            <m:sty m:val="p"/>
          </m:rPr>
          <w:rPr>
            <w:rFonts w:ascii="Cambria Math" w:hAnsi="Cambria Math"/>
            <w:color w:val="000000"/>
            <w:szCs w:val="28"/>
          </w:rPr>
          <m:t>（</m:t>
        </m:r>
        <m:sSub>
          <m:sSubPr>
            <m:ctrlPr>
              <w:rPr>
                <w:rFonts w:ascii="Cambria Math" w:hAnsi="Cambria Math"/>
                <w:color w:val="000000"/>
                <w:szCs w:val="28"/>
              </w:rPr>
            </m:ctrlPr>
          </m:sSubPr>
          <m:e>
            <m:r>
              <m:rPr>
                <m:sty m:val="p"/>
              </m:rPr>
              <w:rPr>
                <w:rFonts w:ascii="Cambria Math" w:hAnsi="Cambria Math"/>
                <w:color w:val="000000"/>
                <w:szCs w:val="28"/>
              </w:rPr>
              <m:t>v</m:t>
            </m:r>
          </m:e>
          <m:sub>
            <m:r>
              <m:rPr>
                <m:sty m:val="p"/>
              </m:rPr>
              <w:rPr>
                <w:rFonts w:ascii="Cambria Math" w:hAnsi="Cambria Math"/>
                <w:color w:val="000000"/>
                <w:szCs w:val="28"/>
              </w:rPr>
              <m:t>0</m:t>
            </m:r>
          </m:sub>
        </m:sSub>
        <m:r>
          <m:rPr>
            <m:sty m:val="p"/>
          </m:rPr>
          <w:rPr>
            <w:rFonts w:ascii="Cambria Math" w:hAnsi="Cambria Math" w:hint="eastAsia"/>
            <w:color w:val="000000"/>
            <w:szCs w:val="28"/>
          </w:rPr>
          <m:t>）</m:t>
        </m:r>
      </m:oMath>
      <w:r>
        <w:rPr>
          <w:rFonts w:ascii="宋体" w:hAnsi="宋体"/>
          <w:color w:val="000000"/>
          <w:szCs w:val="28"/>
        </w:rPr>
        <w:t xml:space="preserve">内的节点及其关联告警进行分析。通过引入跳数约束，可以在一定程度上刻画故障影响的空间范围。此外，考虑到核心节点可能具有更强的传播放大效应，在实际应用中，参数 </w:t>
      </w:r>
      <m:oMath>
        <m:r>
          <m:rPr>
            <m:sty m:val="p"/>
          </m:rPr>
          <w:rPr>
            <w:rFonts w:ascii="Cambria Math" w:hAnsi="Cambria Math"/>
            <w:color w:val="000000"/>
            <w:szCs w:val="28"/>
          </w:rPr>
          <m:t>K</m:t>
        </m:r>
      </m:oMath>
      <w:r>
        <w:rPr>
          <w:rFonts w:ascii="宋体" w:hAnsi="宋体"/>
          <w:color w:val="000000"/>
          <w:szCs w:val="28"/>
        </w:rPr>
        <w:t>的取值可以结合节点层级进行动态调整。例如，对于接入层节点可采用较小的邻域范围，而对于核心层节点可适当扩大遍历深度，以覆盖其潜在影响链路。</w:t>
      </w:r>
    </w:p>
    <w:p w14:paraId="7DDC0BD4" w14:textId="77777777" w:rsidR="00F311BB" w:rsidRDefault="00000000">
      <w:pPr>
        <w:pStyle w:val="af"/>
        <w:ind w:firstLineChars="200" w:firstLine="480"/>
        <w:jc w:val="center"/>
        <w:rPr>
          <w:b/>
          <w:bCs/>
          <w:color w:val="000000"/>
          <w:szCs w:val="28"/>
        </w:rPr>
      </w:pPr>
      <w:r>
        <w:rPr>
          <w:noProof/>
        </w:rPr>
        <w:lastRenderedPageBreak/>
        <w:drawing>
          <wp:inline distT="0" distB="0" distL="0" distR="0" wp14:anchorId="6FBD03DA" wp14:editId="4149C804">
            <wp:extent cx="3340100" cy="2303145"/>
            <wp:effectExtent l="0" t="0" r="12700" b="190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340100" cy="2303145"/>
                    </a:xfrm>
                    <a:prstGeom prst="rect">
                      <a:avLst/>
                    </a:prstGeom>
                    <a:noFill/>
                    <a:ln>
                      <a:noFill/>
                    </a:ln>
                  </pic:spPr>
                </pic:pic>
              </a:graphicData>
            </a:graphic>
          </wp:inline>
        </w:drawing>
      </w:r>
    </w:p>
    <w:p w14:paraId="7DBECFE7" w14:textId="77777777" w:rsidR="00F311BB" w:rsidRDefault="00000000">
      <w:pPr>
        <w:pStyle w:val="af"/>
        <w:spacing w:before="120" w:beforeAutospacing="0" w:after="240" w:afterAutospacing="0"/>
        <w:ind w:firstLineChars="200" w:firstLine="420"/>
        <w:jc w:val="center"/>
        <w:rPr>
          <w:rFonts w:ascii="宋体" w:hAnsi="宋体" w:hint="eastAsia"/>
          <w:color w:val="000000"/>
          <w:sz w:val="21"/>
          <w:szCs w:val="21"/>
        </w:rPr>
      </w:pPr>
      <w:r>
        <w:rPr>
          <w:rFonts w:ascii="宋体" w:hAnsi="宋体" w:hint="eastAsia"/>
          <w:color w:val="000000"/>
          <w:sz w:val="21"/>
          <w:szCs w:val="21"/>
        </w:rPr>
        <w:t>图4-3 跳数约束示意图</w:t>
      </w:r>
    </w:p>
    <w:p w14:paraId="1C3AD5EB"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t>4</w:t>
      </w:r>
      <w:r>
        <w:rPr>
          <w:rFonts w:ascii="黑体" w:eastAsia="黑体" w:hAnsi="黑体"/>
          <w:b/>
          <w:bCs/>
          <w:color w:val="000000"/>
          <w:sz w:val="28"/>
          <w:szCs w:val="28"/>
        </w:rPr>
        <w:t>.3.4 告警传播路径分析</w:t>
      </w:r>
    </w:p>
    <w:p w14:paraId="182D5BBC"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在完成受限遍历后，可获得一组在拓扑空间上与起始告警实体相关的节点集合及其告警信息。进一步地，本文对告警在拓扑中的分布路径进行分层统计，以</w:t>
      </w:r>
      <w:r>
        <w:rPr>
          <w:rFonts w:ascii="宋体" w:hAnsi="宋体" w:hint="eastAsia"/>
          <w:color w:val="000000"/>
          <w:szCs w:val="28"/>
        </w:rPr>
        <w:t>构建可视化</w:t>
      </w:r>
      <w:r>
        <w:rPr>
          <w:rFonts w:ascii="宋体" w:hAnsi="宋体"/>
          <w:color w:val="000000"/>
          <w:szCs w:val="28"/>
        </w:rPr>
        <w:t>传播特征</w:t>
      </w:r>
      <w:r>
        <w:rPr>
          <w:rFonts w:ascii="宋体" w:hAnsi="宋体" w:hint="eastAsia"/>
          <w:color w:val="000000"/>
          <w:szCs w:val="28"/>
        </w:rPr>
        <w:t>拓扑</w:t>
      </w:r>
      <w:r>
        <w:rPr>
          <w:rFonts w:ascii="宋体" w:hAnsi="宋体"/>
          <w:color w:val="000000"/>
          <w:szCs w:val="28"/>
        </w:rPr>
        <w:t>。例如：</w:t>
      </w:r>
    </w:p>
    <w:p w14:paraId="1F24FA1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核心层：作为网络中枢，具有高中心性。根据信息扩散模型，核心节点故障影响半径最大。深度设为5对应于典型大型数据中心拓扑的直径，确保全网覆盖</w:t>
      </w:r>
      <w:r>
        <w:rPr>
          <w:rFonts w:ascii="宋体" w:hAnsi="宋体"/>
          <w:color w:val="000000"/>
          <w:szCs w:val="28"/>
        </w:rPr>
        <w:t>；</w:t>
      </w:r>
    </w:p>
    <w:p w14:paraId="689B001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汇聚层：扮演承上启下的路由聚合角色。根据故障收敛理论，汇聚层节点的故障通常影响其喜爱挂的整个接入模块。深度设为3足以覆盖与其关联的核心层上联及接入层下联链路</w:t>
      </w:r>
      <w:r>
        <w:rPr>
          <w:rFonts w:ascii="宋体" w:hAnsi="宋体"/>
          <w:color w:val="000000"/>
          <w:szCs w:val="28"/>
        </w:rPr>
        <w:t>；</w:t>
      </w:r>
    </w:p>
    <w:p w14:paraId="1D5EA9D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接入层：处于拓扑的边缘，故障通常局部化。深度设为2足以捕获其上联链路故障</w:t>
      </w:r>
      <w:r>
        <w:rPr>
          <w:rFonts w:ascii="宋体" w:hAnsi="宋体"/>
          <w:color w:val="000000"/>
          <w:szCs w:val="28"/>
        </w:rPr>
        <w:t>。</w:t>
      </w:r>
    </w:p>
    <w:p w14:paraId="53A5E416"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若告警在某一局部区域内呈现出明显集中分布，则该区域的关键节点更可能与潜在故障存在直接关联。需要指出的是，本</w:t>
      </w:r>
      <w:r>
        <w:rPr>
          <w:rFonts w:ascii="宋体" w:hAnsi="宋体" w:hint="eastAsia"/>
          <w:color w:val="000000"/>
          <w:szCs w:val="28"/>
        </w:rPr>
        <w:t>研究</w:t>
      </w:r>
      <w:r>
        <w:rPr>
          <w:rFonts w:ascii="宋体" w:hAnsi="宋体"/>
          <w:color w:val="000000"/>
          <w:szCs w:val="28"/>
        </w:rPr>
        <w:t>并不试图精确模拟故障的真实传播机理，而是利用拓扑结构对告警空间分布进行约束性解释，从而为后续根因定位提供结构依据</w:t>
      </w:r>
      <w:r>
        <w:rPr>
          <w:rFonts w:ascii="宋体" w:hAnsi="宋体" w:hint="eastAsia"/>
          <w:color w:val="000000"/>
          <w:szCs w:val="28"/>
          <w:vertAlign w:val="superscript"/>
        </w:rPr>
        <w:t>[47]</w:t>
      </w:r>
      <w:r>
        <w:rPr>
          <w:rFonts w:ascii="宋体" w:hAnsi="宋体"/>
          <w:color w:val="000000"/>
          <w:szCs w:val="28"/>
        </w:rPr>
        <w:t>。</w:t>
      </w:r>
    </w:p>
    <w:p w14:paraId="1E2BF111"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t>4</w:t>
      </w:r>
      <w:r>
        <w:rPr>
          <w:rFonts w:ascii="黑体" w:eastAsia="黑体" w:hAnsi="黑体"/>
          <w:b/>
          <w:bCs/>
          <w:color w:val="000000"/>
          <w:sz w:val="28"/>
          <w:szCs w:val="28"/>
        </w:rPr>
        <w:t>.3.5 方法讨论与适用性分析</w:t>
      </w:r>
    </w:p>
    <w:p w14:paraId="16CBE12F"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基于拓扑受限遍历的告警传播分析方法依赖于网络</w:t>
      </w:r>
      <w:r>
        <w:rPr>
          <w:rFonts w:ascii="宋体" w:hAnsi="宋体" w:hint="eastAsia"/>
          <w:color w:val="000000"/>
          <w:szCs w:val="28"/>
        </w:rPr>
        <w:t>局部</w:t>
      </w:r>
      <w:r>
        <w:rPr>
          <w:rFonts w:ascii="宋体" w:hAnsi="宋体"/>
          <w:color w:val="000000"/>
          <w:szCs w:val="28"/>
        </w:rPr>
        <w:t>拓扑信息的相对完整性。当拓扑数据缺失或链路关系不准确时，分析结果可能受到一定影响。然而，在大多数</w:t>
      </w:r>
      <w:r>
        <w:rPr>
          <w:rFonts w:ascii="宋体" w:hAnsi="宋体"/>
          <w:color w:val="000000"/>
          <w:szCs w:val="28"/>
        </w:rPr>
        <w:lastRenderedPageBreak/>
        <w:t>企业网络环境中，核心链路结构具有较强稳定性，且可通过LLDP等发现协议持续更新拓扑信息，因此该方法具备较好的工程适用性</w:t>
      </w:r>
      <w:r>
        <w:rPr>
          <w:rFonts w:ascii="宋体" w:hAnsi="宋体" w:hint="eastAsia"/>
          <w:color w:val="000000"/>
          <w:szCs w:val="28"/>
          <w:vertAlign w:val="superscript"/>
        </w:rPr>
        <w:t>[50]</w:t>
      </w:r>
      <w:r>
        <w:rPr>
          <w:rFonts w:ascii="宋体" w:hAnsi="宋体"/>
          <w:color w:val="000000"/>
          <w:szCs w:val="28"/>
        </w:rPr>
        <w:t>。</w:t>
      </w:r>
    </w:p>
    <w:p w14:paraId="268A90E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此外，与依赖统计相关性或黑盒模型的方法相比，本</w:t>
      </w:r>
      <w:r>
        <w:rPr>
          <w:rFonts w:ascii="宋体" w:hAnsi="宋体" w:hint="eastAsia"/>
          <w:color w:val="000000"/>
          <w:szCs w:val="28"/>
        </w:rPr>
        <w:t>研究</w:t>
      </w:r>
      <w:r>
        <w:rPr>
          <w:rFonts w:ascii="宋体" w:hAnsi="宋体"/>
          <w:color w:val="000000"/>
          <w:szCs w:val="28"/>
        </w:rPr>
        <w:t>方法强调拓扑结构的显式建模与传播路径的可解释输出</w:t>
      </w:r>
      <w:r>
        <w:rPr>
          <w:rFonts w:ascii="宋体" w:hAnsi="宋体" w:hint="eastAsia"/>
          <w:color w:val="000000"/>
          <w:szCs w:val="28"/>
        </w:rPr>
        <w:t>，更加贴近于真实的运维环境，用最小的代价实现最有效的办法，过多的算法也会使方法本身产生运维难度，让</w:t>
      </w:r>
      <w:r>
        <w:rPr>
          <w:rFonts w:ascii="宋体" w:hAnsi="宋体"/>
          <w:color w:val="000000"/>
          <w:szCs w:val="28"/>
        </w:rPr>
        <w:t>运维人员能够</w:t>
      </w:r>
      <w:r>
        <w:rPr>
          <w:rFonts w:ascii="宋体" w:hAnsi="宋体" w:hint="eastAsia"/>
          <w:color w:val="000000"/>
          <w:szCs w:val="28"/>
        </w:rPr>
        <w:t>跟机器配合</w:t>
      </w:r>
      <w:r>
        <w:rPr>
          <w:rFonts w:ascii="宋体" w:hAnsi="宋体"/>
          <w:color w:val="000000"/>
          <w:szCs w:val="28"/>
        </w:rPr>
        <w:t>直观理解告警聚合的空间依据，从而提升</w:t>
      </w:r>
      <w:r>
        <w:rPr>
          <w:rFonts w:ascii="宋体" w:hAnsi="宋体" w:hint="eastAsia"/>
          <w:color w:val="000000"/>
          <w:szCs w:val="28"/>
        </w:rPr>
        <w:t>该</w:t>
      </w:r>
      <w:r>
        <w:rPr>
          <w:rFonts w:ascii="宋体" w:hAnsi="宋体"/>
          <w:color w:val="000000"/>
          <w:szCs w:val="28"/>
        </w:rPr>
        <w:t>方法在实际场景中的</w:t>
      </w:r>
      <w:r>
        <w:rPr>
          <w:rFonts w:ascii="宋体" w:hAnsi="宋体" w:hint="eastAsia"/>
          <w:color w:val="000000"/>
          <w:szCs w:val="28"/>
        </w:rPr>
        <w:t>受信任度和可适用的范围</w:t>
      </w:r>
      <w:r>
        <w:rPr>
          <w:rFonts w:ascii="宋体" w:hAnsi="宋体"/>
          <w:color w:val="000000"/>
          <w:szCs w:val="28"/>
        </w:rPr>
        <w:t>。</w:t>
      </w:r>
    </w:p>
    <w:p w14:paraId="2CE5DD0A"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节从拓扑传播规律出发，提出了基于受限遍历的告警传播分析方法。通过跳数约束与节点层级影响的综合考虑，系统能够在空间范围内聚合关联告警，并为下一节根因节点评分与排序提供候选节点集合与结构化依据。</w:t>
      </w:r>
    </w:p>
    <w:p w14:paraId="095D8A6C"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4.4 基于多维加权根因评分</w:t>
      </w:r>
    </w:p>
    <w:p w14:paraId="6494172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在完成时间窗口筛选与拓扑受限遍历之后，</w:t>
      </w:r>
      <w:r>
        <w:rPr>
          <w:rFonts w:ascii="宋体" w:hAnsi="宋体" w:hint="eastAsia"/>
          <w:color w:val="000000"/>
          <w:szCs w:val="28"/>
        </w:rPr>
        <w:t>也就完成了告警传播子图的构建，这时网络中可能仍存在多个潜在故障点。为了从候选节点中识别最可能的根因位置，需要基于多元信息融合思想，本文设计了一种多维加权评分模型，对节点进行综合评估与排序</w:t>
      </w:r>
      <w:r>
        <w:rPr>
          <w:rFonts w:ascii="宋体" w:hAnsi="宋体" w:hint="eastAsia"/>
          <w:color w:val="000000"/>
          <w:szCs w:val="28"/>
          <w:vertAlign w:val="superscript"/>
        </w:rPr>
        <w:t>[48]</w:t>
      </w:r>
      <w:r>
        <w:rPr>
          <w:rFonts w:ascii="宋体" w:hAnsi="宋体" w:hint="eastAsia"/>
          <w:color w:val="000000"/>
          <w:szCs w:val="28"/>
        </w:rPr>
        <w:t>。</w:t>
      </w:r>
    </w:p>
    <w:p w14:paraId="616DB20C"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根因节点通常具有如下特征：</w:t>
      </w:r>
    </w:p>
    <w:p w14:paraId="725EEAD2" w14:textId="77777777" w:rsidR="00F311BB" w:rsidRDefault="00000000">
      <w:pPr>
        <w:pStyle w:val="af"/>
        <w:numPr>
          <w:ilvl w:val="3"/>
          <w:numId w:val="6"/>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在传播结构中处于核心位置，能够影响多个节点</w:t>
      </w:r>
    </w:p>
    <w:p w14:paraId="247D7169" w14:textId="77777777" w:rsidR="00F311BB" w:rsidRDefault="00000000">
      <w:pPr>
        <w:pStyle w:val="af"/>
        <w:numPr>
          <w:ilvl w:val="3"/>
          <w:numId w:val="6"/>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告警出发时间较早，符合因果先后关系</w:t>
      </w:r>
    </w:p>
    <w:p w14:paraId="05CE31FE" w14:textId="77777777" w:rsidR="00F311BB" w:rsidRDefault="00000000">
      <w:pPr>
        <w:pStyle w:val="af"/>
        <w:numPr>
          <w:ilvl w:val="3"/>
          <w:numId w:val="6"/>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告警严重程度较高，反应更强的异常性</w:t>
      </w:r>
    </w:p>
    <w:p w14:paraId="619F017D" w14:textId="77777777" w:rsidR="00F311BB" w:rsidRDefault="00000000">
      <w:pPr>
        <w:pStyle w:val="af"/>
        <w:numPr>
          <w:ilvl w:val="3"/>
          <w:numId w:val="6"/>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在全局拓扑中具有较高的重要性，影响范围更广</w:t>
      </w:r>
    </w:p>
    <w:p w14:paraId="02F63A95"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综上所述，从传播结构、时间因果、异常强度以及拓扑重要性几个维度构建根因评分指标体系。</w:t>
      </w:r>
    </w:p>
    <w:p w14:paraId="3F71224B" w14:textId="77777777" w:rsidR="00F311BB" w:rsidRDefault="00000000">
      <w:pPr>
        <w:pStyle w:val="af"/>
        <w:numPr>
          <w:ilvl w:val="0"/>
          <w:numId w:val="15"/>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传播中心性指标</w:t>
      </w:r>
    </w:p>
    <w:p w14:paraId="246CFB83" w14:textId="77777777" w:rsidR="00F311BB" w:rsidRDefault="00000000">
      <w:pPr>
        <w:pStyle w:val="af"/>
        <w:spacing w:beforeAutospacing="0" w:afterAutospacing="0" w:line="400" w:lineRule="exact"/>
        <w:ind w:left="420" w:firstLine="300"/>
        <w:jc w:val="both"/>
        <w:rPr>
          <w:rFonts w:ascii="宋体" w:hAnsi="宋体" w:hint="eastAsia"/>
          <w:color w:val="000000"/>
          <w:szCs w:val="28"/>
        </w:rPr>
      </w:pPr>
      <w:r>
        <w:rPr>
          <w:rFonts w:ascii="宋体" w:hAnsi="宋体" w:hint="eastAsia"/>
          <w:color w:val="000000"/>
          <w:szCs w:val="28"/>
        </w:rPr>
        <w:t>为衡量节点在故障传播过程中的结构地位，这里引入PageRank算法对传播子图中的节点进行平分。PageRank能够刻画节点在网络中的影响力传递能力，适用于描述故障在拓扑中的扩散过程。</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08"/>
        <w:gridCol w:w="2961"/>
        <w:gridCol w:w="2919"/>
      </w:tblGrid>
      <w:tr w:rsidR="00F311BB" w14:paraId="53901082" w14:textId="77777777">
        <w:tc>
          <w:tcPr>
            <w:tcW w:w="3001" w:type="dxa"/>
            <w:tcBorders>
              <w:tl2br w:val="nil"/>
              <w:tr2bl w:val="nil"/>
            </w:tcBorders>
          </w:tcPr>
          <w:p w14:paraId="37E5AC88" w14:textId="77777777" w:rsidR="00F311BB" w:rsidRDefault="00F311BB">
            <w:pPr>
              <w:pStyle w:val="af"/>
              <w:spacing w:line="400" w:lineRule="auto"/>
              <w:rPr>
                <w:rFonts w:ascii="宋体" w:hAnsi="宋体" w:hint="eastAsia"/>
                <w:color w:val="000000"/>
                <w:szCs w:val="28"/>
              </w:rPr>
            </w:pPr>
          </w:p>
        </w:tc>
        <w:tc>
          <w:tcPr>
            <w:tcW w:w="3001" w:type="dxa"/>
            <w:tcBorders>
              <w:tl2br w:val="nil"/>
              <w:tr2bl w:val="nil"/>
            </w:tcBorders>
          </w:tcPr>
          <w:p w14:paraId="2C7BFFFA" w14:textId="77777777" w:rsidR="00F311BB" w:rsidRDefault="00000000">
            <w:pPr>
              <w:pStyle w:val="af"/>
              <w:spacing w:line="400" w:lineRule="auto"/>
              <w:rPr>
                <w:rFonts w:ascii="宋体" w:hAnsi="宋体" w:hint="eastAsia"/>
                <w:color w:val="000000"/>
                <w:szCs w:val="28"/>
              </w:rPr>
            </w:pPr>
            <m:oMathPara>
              <m:oMathParaPr>
                <m:jc m:val="center"/>
              </m:oMathParaPr>
              <m:oMath>
                <m:r>
                  <w:rPr>
                    <w:rFonts w:ascii="Cambria Math" w:hAnsi="Cambria Math"/>
                    <w:color w:val="000000"/>
                    <w:sz w:val="16"/>
                    <w:szCs w:val="18"/>
                  </w:rPr>
                  <m:t>PR(</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)=(1-d)+d</m:t>
                </m:r>
                <m:nary>
                  <m:naryPr>
                    <m:chr m:val="∑"/>
                    <m:limLoc m:val="subSup"/>
                    <m:grow m:val="1"/>
                    <m:supHide m:val="1"/>
                    <m:ctrlPr>
                      <w:rPr>
                        <w:rFonts w:ascii="Cambria Math" w:hAnsi="Cambria Math"/>
                        <w:i/>
                        <w:color w:val="000000"/>
                        <w:sz w:val="16"/>
                        <w:szCs w:val="18"/>
                      </w:rPr>
                    </m:ctrlPr>
                  </m:naryPr>
                  <m:sub>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j</m:t>
                        </m:r>
                      </m:sub>
                    </m:sSub>
                    <m:r>
                      <w:rPr>
                        <w:rFonts w:ascii="Cambria Math" w:hAnsi="Cambria Math"/>
                        <w:color w:val="000000"/>
                        <w:sz w:val="16"/>
                        <w:szCs w:val="18"/>
                      </w:rPr>
                      <m:t>∈In(</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m:t>
                    </m:r>
                  </m:sub>
                  <m:sup/>
                  <m:e>
                    <m:f>
                      <m:fPr>
                        <m:ctrlPr>
                          <w:rPr>
                            <w:rFonts w:ascii="Cambria Math" w:hAnsi="Cambria Math"/>
                            <w:i/>
                            <w:color w:val="000000"/>
                            <w:sz w:val="16"/>
                            <w:szCs w:val="18"/>
                          </w:rPr>
                        </m:ctrlPr>
                      </m:fPr>
                      <m:num>
                        <m:r>
                          <w:rPr>
                            <w:rFonts w:ascii="Cambria Math" w:hAnsi="Cambria Math"/>
                            <w:color w:val="000000"/>
                            <w:sz w:val="16"/>
                            <w:szCs w:val="18"/>
                          </w:rPr>
                          <m:t>PR(</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j</m:t>
                            </m:r>
                          </m:sub>
                        </m:sSub>
                        <m:r>
                          <w:rPr>
                            <w:rFonts w:ascii="Cambria Math" w:hAnsi="Cambria Math"/>
                            <w:color w:val="000000"/>
                            <w:sz w:val="16"/>
                            <w:szCs w:val="18"/>
                          </w:rPr>
                          <m:t>)</m:t>
                        </m:r>
                      </m:num>
                      <m:den>
                        <m:r>
                          <w:rPr>
                            <w:rFonts w:ascii="Cambria Math" w:hAnsi="Cambria Math"/>
                            <w:color w:val="000000"/>
                            <w:sz w:val="16"/>
                            <w:szCs w:val="18"/>
                          </w:rPr>
                          <m:t>L(</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j</m:t>
                            </m:r>
                          </m:sub>
                        </m:sSub>
                        <m:r>
                          <w:rPr>
                            <w:rFonts w:ascii="Cambria Math" w:hAnsi="Cambria Math"/>
                            <w:color w:val="000000"/>
                            <w:sz w:val="16"/>
                            <w:szCs w:val="18"/>
                          </w:rPr>
                          <m:t>)</m:t>
                        </m:r>
                      </m:den>
                    </m:f>
                  </m:e>
                </m:nary>
              </m:oMath>
            </m:oMathPara>
          </w:p>
        </w:tc>
        <w:tc>
          <w:tcPr>
            <w:tcW w:w="3001" w:type="dxa"/>
            <w:tcBorders>
              <w:tl2br w:val="nil"/>
              <w:tr2bl w:val="nil"/>
            </w:tcBorders>
          </w:tcPr>
          <w:p w14:paraId="1724E2E8" w14:textId="77777777" w:rsidR="00F311BB" w:rsidRDefault="00000000">
            <w:pPr>
              <w:pStyle w:val="af"/>
              <w:spacing w:line="400" w:lineRule="auto"/>
              <w:jc w:val="right"/>
              <w:rPr>
                <w:rFonts w:ascii="宋体" w:hAnsi="宋体" w:hint="eastAsia"/>
                <w:color w:val="000000"/>
                <w:szCs w:val="28"/>
              </w:rPr>
            </w:pPr>
            <w:r>
              <w:rPr>
                <w:rFonts w:ascii="宋体" w:hAnsi="宋体" w:hint="eastAsia"/>
                <w:color w:val="000000"/>
                <w:szCs w:val="28"/>
              </w:rPr>
              <w:t>(4-2)</w:t>
            </w:r>
          </w:p>
        </w:tc>
      </w:tr>
    </w:tbl>
    <w:p w14:paraId="2EC2D468"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其中：</w:t>
      </w:r>
    </w:p>
    <w:p w14:paraId="4FCA2C3C" w14:textId="77777777" w:rsidR="00F311BB" w:rsidRDefault="00000000">
      <w:pPr>
        <w:pStyle w:val="af"/>
        <w:numPr>
          <w:ilvl w:val="0"/>
          <w:numId w:val="16"/>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d为阻尼系数，通常取0.85；</w:t>
      </w:r>
    </w:p>
    <w:p w14:paraId="6D5605FE" w14:textId="77777777" w:rsidR="00F311BB" w:rsidRDefault="00000000">
      <w:pPr>
        <w:pStyle w:val="af"/>
        <w:numPr>
          <w:ilvl w:val="0"/>
          <w:numId w:val="16"/>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lastRenderedPageBreak/>
        <w:t>In(v</w:t>
      </w:r>
      <w:r>
        <w:rPr>
          <w:rFonts w:ascii="宋体" w:hAnsi="宋体"/>
          <w:color w:val="000000"/>
          <w:szCs w:val="28"/>
        </w:rPr>
        <w:softHyphen/>
      </w:r>
      <w:r>
        <w:rPr>
          <w:rFonts w:ascii="宋体" w:hAnsi="宋体" w:hint="eastAsia"/>
          <w:color w:val="000000"/>
          <w:szCs w:val="28"/>
        </w:rPr>
        <w:t>）)表示所有指向节点v</w:t>
      </w:r>
      <w:r>
        <w:rPr>
          <w:rFonts w:ascii="宋体" w:hAnsi="宋体" w:hint="eastAsia"/>
          <w:color w:val="000000"/>
          <w:szCs w:val="28"/>
          <w:vertAlign w:val="subscript"/>
        </w:rPr>
        <w:t>i</w:t>
      </w:r>
      <w:r>
        <w:rPr>
          <w:rFonts w:ascii="宋体" w:hAnsi="宋体" w:hint="eastAsia"/>
          <w:color w:val="000000"/>
          <w:szCs w:val="28"/>
        </w:rPr>
        <w:t>的邻接节点集合</w:t>
      </w:r>
      <w:r>
        <w:rPr>
          <w:rFonts w:ascii="宋体" w:hAnsi="宋体"/>
          <w:color w:val="000000"/>
          <w:szCs w:val="28"/>
        </w:rPr>
        <w:tab/>
      </w:r>
    </w:p>
    <w:p w14:paraId="2A4A055A" w14:textId="77777777" w:rsidR="00F311BB" w:rsidRDefault="00000000">
      <w:pPr>
        <w:pStyle w:val="af"/>
        <w:numPr>
          <w:ilvl w:val="0"/>
          <w:numId w:val="16"/>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L(v</w:t>
      </w:r>
      <w:r>
        <w:rPr>
          <w:rFonts w:ascii="宋体" w:hAnsi="宋体" w:hint="eastAsia"/>
          <w:color w:val="000000"/>
          <w:szCs w:val="28"/>
          <w:vertAlign w:val="subscript"/>
        </w:rPr>
        <w:t>j）</w:t>
      </w:r>
      <w:r>
        <w:rPr>
          <w:rFonts w:ascii="宋体" w:hAnsi="宋体" w:hint="eastAsia"/>
          <w:color w:val="000000"/>
          <w:szCs w:val="28"/>
        </w:rPr>
        <w:t>表示节点v</w:t>
      </w:r>
      <w:r>
        <w:rPr>
          <w:rFonts w:ascii="宋体" w:hAnsi="宋体" w:hint="eastAsia"/>
          <w:color w:val="000000"/>
          <w:szCs w:val="28"/>
          <w:vertAlign w:val="subscript"/>
        </w:rPr>
        <w:t>j</w:t>
      </w:r>
      <w:r>
        <w:rPr>
          <w:rFonts w:ascii="宋体" w:hAnsi="宋体" w:hint="eastAsia"/>
          <w:color w:val="000000"/>
          <w:szCs w:val="28"/>
        </w:rPr>
        <w:t>的出边数量</w:t>
      </w:r>
    </w:p>
    <w:p w14:paraId="0CA912C9"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为消除量纲影响，对PageRank值进行归一化处理：</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15"/>
        <w:gridCol w:w="2947"/>
        <w:gridCol w:w="2926"/>
      </w:tblGrid>
      <w:tr w:rsidR="00F311BB" w14:paraId="375B9DB1" w14:textId="77777777">
        <w:tc>
          <w:tcPr>
            <w:tcW w:w="3001" w:type="dxa"/>
            <w:tcBorders>
              <w:tl2br w:val="nil"/>
              <w:tr2bl w:val="nil"/>
            </w:tcBorders>
          </w:tcPr>
          <w:p w14:paraId="4F163FE3" w14:textId="77777777" w:rsidR="00F311BB" w:rsidRDefault="00F311BB">
            <w:pPr>
              <w:pStyle w:val="af"/>
              <w:spacing w:line="400" w:lineRule="auto"/>
              <w:rPr>
                <w:rFonts w:ascii="宋体" w:hAnsi="宋体" w:hint="eastAsia"/>
                <w:color w:val="000000"/>
                <w:szCs w:val="28"/>
              </w:rPr>
            </w:pPr>
          </w:p>
        </w:tc>
        <w:tc>
          <w:tcPr>
            <w:tcW w:w="3001" w:type="dxa"/>
            <w:tcBorders>
              <w:tl2br w:val="nil"/>
              <w:tr2bl w:val="nil"/>
            </w:tcBorders>
          </w:tcPr>
          <w:p w14:paraId="00B81BE7" w14:textId="77777777" w:rsidR="00F311BB" w:rsidRDefault="00000000">
            <w:pPr>
              <w:pStyle w:val="af"/>
              <w:spacing w:line="400" w:lineRule="auto"/>
              <w:rPr>
                <w:rFonts w:ascii="宋体" w:hAnsi="宋体" w:hint="eastAsia"/>
                <w:color w:val="000000"/>
                <w:szCs w:val="28"/>
              </w:rPr>
            </w:pPr>
            <m:oMathPara>
              <m:oMath>
                <m:r>
                  <w:rPr>
                    <w:rFonts w:ascii="Cambria Math" w:hAnsi="Cambria Math"/>
                    <w:color w:val="000000"/>
                    <w:sz w:val="16"/>
                    <w:szCs w:val="18"/>
                  </w:rPr>
                  <m:t>C(</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n</m:t>
                    </m:r>
                  </m:sub>
                </m:sSub>
                <m:r>
                  <w:rPr>
                    <w:rFonts w:ascii="Cambria Math" w:hAnsi="Cambria Math"/>
                    <w:color w:val="000000"/>
                    <w:sz w:val="16"/>
                    <w:szCs w:val="18"/>
                  </w:rPr>
                  <m:t>)=</m:t>
                </m:r>
                <m:f>
                  <m:fPr>
                    <m:ctrlPr>
                      <w:rPr>
                        <w:rFonts w:ascii="Cambria Math" w:hAnsi="Cambria Math"/>
                        <w:i/>
                        <w:color w:val="000000"/>
                        <w:sz w:val="16"/>
                        <w:szCs w:val="18"/>
                      </w:rPr>
                    </m:ctrlPr>
                  </m:fPr>
                  <m:num>
                    <m:r>
                      <w:rPr>
                        <w:rFonts w:ascii="Cambria Math" w:hAnsi="Cambria Math"/>
                        <w:color w:val="000000"/>
                        <w:sz w:val="16"/>
                        <w:szCs w:val="18"/>
                      </w:rPr>
                      <m:t>(PR(</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m:t>
                    </m:r>
                  </m:num>
                  <m:den>
                    <m:r>
                      <w:rPr>
                        <w:rFonts w:ascii="Cambria Math" w:hAnsi="Cambria Math"/>
                        <w:color w:val="000000"/>
                        <w:sz w:val="16"/>
                        <w:szCs w:val="18"/>
                      </w:rPr>
                      <m:t>max(PR(V))</m:t>
                    </m:r>
                  </m:den>
                </m:f>
              </m:oMath>
            </m:oMathPara>
          </w:p>
        </w:tc>
        <w:tc>
          <w:tcPr>
            <w:tcW w:w="3001" w:type="dxa"/>
            <w:tcBorders>
              <w:tl2br w:val="nil"/>
              <w:tr2bl w:val="nil"/>
            </w:tcBorders>
          </w:tcPr>
          <w:p w14:paraId="3CEA8A33" w14:textId="77777777" w:rsidR="00F311BB" w:rsidRDefault="00000000">
            <w:pPr>
              <w:pStyle w:val="af"/>
              <w:spacing w:line="400" w:lineRule="auto"/>
              <w:jc w:val="right"/>
              <w:rPr>
                <w:rFonts w:ascii="宋体" w:hAnsi="宋体" w:hint="eastAsia"/>
                <w:color w:val="000000"/>
                <w:szCs w:val="28"/>
              </w:rPr>
            </w:pPr>
            <w:r>
              <w:rPr>
                <w:rFonts w:ascii="宋体" w:hAnsi="宋体" w:hint="eastAsia"/>
                <w:color w:val="000000"/>
                <w:szCs w:val="28"/>
              </w:rPr>
              <w:t>(4-3)</w:t>
            </w:r>
          </w:p>
        </w:tc>
      </w:tr>
    </w:tbl>
    <w:p w14:paraId="2BBB829B" w14:textId="77777777" w:rsidR="00F311BB" w:rsidRDefault="00000000">
      <w:pPr>
        <w:pStyle w:val="af"/>
        <w:numPr>
          <w:ilvl w:val="0"/>
          <w:numId w:val="15"/>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时间因果指标</w:t>
      </w:r>
    </w:p>
    <w:p w14:paraId="23B29D62"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根据因果关系基本原则，原因必须先于结果发生。在告警传播场景中，故障源节点通常最早触发告警。因此，以节点首次告警时间作为时间因果指标。设节点v</w:t>
      </w:r>
      <w:r>
        <w:rPr>
          <w:rFonts w:ascii="宋体" w:hAnsi="宋体"/>
          <w:color w:val="000000"/>
          <w:szCs w:val="28"/>
          <w:vertAlign w:val="subscript"/>
        </w:rPr>
        <w:softHyphen/>
      </w:r>
      <w:r>
        <w:rPr>
          <w:rFonts w:ascii="宋体" w:hAnsi="宋体" w:hint="eastAsia"/>
          <w:color w:val="000000"/>
          <w:szCs w:val="28"/>
          <w:vertAlign w:val="subscript"/>
        </w:rPr>
        <w:t>i</w:t>
      </w:r>
      <w:r>
        <w:rPr>
          <w:rFonts w:ascii="宋体" w:hAnsi="宋体" w:hint="eastAsia"/>
          <w:color w:val="000000"/>
          <w:szCs w:val="28"/>
        </w:rPr>
        <w:t>的首次告警事件为t</w:t>
      </w:r>
      <w:r>
        <w:rPr>
          <w:rFonts w:ascii="宋体" w:hAnsi="宋体" w:hint="eastAsia"/>
          <w:color w:val="000000"/>
          <w:szCs w:val="28"/>
          <w:vertAlign w:val="subscript"/>
        </w:rPr>
        <w:t>i</w:t>
      </w:r>
      <w:r>
        <w:rPr>
          <w:rFonts w:ascii="宋体" w:hAnsi="宋体" w:hint="eastAsia"/>
          <w:color w:val="000000"/>
          <w:szCs w:val="28"/>
        </w:rPr>
        <w:t>，时间窗口内的最早和最晚时间分别为t</w:t>
      </w:r>
      <w:r>
        <w:rPr>
          <w:rFonts w:ascii="宋体" w:hAnsi="宋体" w:hint="eastAsia"/>
          <w:color w:val="000000"/>
          <w:szCs w:val="28"/>
          <w:vertAlign w:val="subscript"/>
        </w:rPr>
        <w:t>min</w:t>
      </w:r>
      <w:r>
        <w:rPr>
          <w:rFonts w:ascii="宋体" w:hAnsi="宋体" w:hint="eastAsia"/>
          <w:color w:val="000000"/>
          <w:szCs w:val="28"/>
        </w:rPr>
        <w:t>和t</w:t>
      </w:r>
      <w:r>
        <w:rPr>
          <w:rFonts w:ascii="宋体" w:hAnsi="宋体" w:hint="eastAsia"/>
          <w:color w:val="000000"/>
          <w:szCs w:val="28"/>
          <w:vertAlign w:val="subscript"/>
        </w:rPr>
        <w:t>max</w:t>
      </w:r>
      <w:r>
        <w:rPr>
          <w:rFonts w:ascii="宋体" w:hAnsi="宋体" w:hint="eastAsia"/>
          <w:color w:val="000000"/>
          <w:szCs w:val="28"/>
        </w:rPr>
        <w:t>，则定义为：</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16"/>
        <w:gridCol w:w="2945"/>
        <w:gridCol w:w="2927"/>
      </w:tblGrid>
      <w:tr w:rsidR="00F311BB" w14:paraId="670C2DFC" w14:textId="77777777">
        <w:tc>
          <w:tcPr>
            <w:tcW w:w="3001" w:type="dxa"/>
            <w:tcBorders>
              <w:tl2br w:val="nil"/>
              <w:tr2bl w:val="nil"/>
            </w:tcBorders>
          </w:tcPr>
          <w:p w14:paraId="5CEAEEB4" w14:textId="77777777" w:rsidR="00F311BB" w:rsidRDefault="00F311BB">
            <w:pPr>
              <w:pStyle w:val="af"/>
              <w:spacing w:line="400" w:lineRule="auto"/>
              <w:rPr>
                <w:rFonts w:ascii="宋体" w:hAnsi="宋体" w:hint="eastAsia"/>
                <w:color w:val="000000"/>
                <w:szCs w:val="28"/>
              </w:rPr>
            </w:pPr>
          </w:p>
        </w:tc>
        <w:tc>
          <w:tcPr>
            <w:tcW w:w="3001" w:type="dxa"/>
            <w:tcBorders>
              <w:tl2br w:val="nil"/>
              <w:tr2bl w:val="nil"/>
            </w:tcBorders>
          </w:tcPr>
          <w:p w14:paraId="4C860BA2" w14:textId="77777777" w:rsidR="00F311BB" w:rsidRDefault="00000000">
            <w:pPr>
              <w:pStyle w:val="af"/>
              <w:spacing w:line="400" w:lineRule="auto"/>
              <w:rPr>
                <w:rFonts w:ascii="宋体" w:hAnsi="宋体" w:hint="eastAsia"/>
                <w:color w:val="000000"/>
                <w:szCs w:val="28"/>
              </w:rPr>
            </w:pPr>
            <m:oMathPara>
              <m:oMath>
                <m:r>
                  <w:rPr>
                    <w:rFonts w:ascii="Cambria Math" w:hAnsi="Cambria Math"/>
                    <w:color w:val="000000"/>
                    <w:sz w:val="16"/>
                    <w:szCs w:val="18"/>
                  </w:rPr>
                  <m:t>T(</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)=1-</m:t>
                </m:r>
                <m:f>
                  <m:fPr>
                    <m:ctrlPr>
                      <w:rPr>
                        <w:rFonts w:ascii="Cambria Math" w:hAnsi="Cambria Math"/>
                        <w:i/>
                        <w:color w:val="000000"/>
                        <w:sz w:val="16"/>
                        <w:szCs w:val="18"/>
                      </w:rPr>
                    </m:ctrlPr>
                  </m:fPr>
                  <m:num>
                    <m:sSub>
                      <m:sSubPr>
                        <m:ctrlPr>
                          <w:rPr>
                            <w:rFonts w:ascii="Cambria Math" w:hAnsi="Cambria Math"/>
                            <w:i/>
                            <w:color w:val="000000"/>
                            <w:sz w:val="16"/>
                            <w:szCs w:val="18"/>
                          </w:rPr>
                        </m:ctrlPr>
                      </m:sSubPr>
                      <m:e>
                        <m:r>
                          <w:rPr>
                            <w:rFonts w:ascii="Cambria Math" w:hAnsi="Cambria Math"/>
                            <w:color w:val="000000"/>
                            <w:sz w:val="16"/>
                            <w:szCs w:val="18"/>
                          </w:rPr>
                          <m:t>t</m:t>
                        </m:r>
                      </m:e>
                      <m:sub>
                        <m:r>
                          <w:rPr>
                            <w:rFonts w:ascii="Cambria Math" w:hAnsi="Cambria Math"/>
                            <w:color w:val="000000"/>
                            <w:sz w:val="16"/>
                            <w:szCs w:val="18"/>
                          </w:rPr>
                          <m:t>i</m:t>
                        </m:r>
                      </m:sub>
                    </m:sSub>
                    <m:r>
                      <w:rPr>
                        <w:rFonts w:ascii="Cambria Math" w:hAnsi="Cambria Math"/>
                        <w:color w:val="000000"/>
                        <w:sz w:val="16"/>
                        <w:szCs w:val="18"/>
                      </w:rPr>
                      <m:t>-</m:t>
                    </m:r>
                    <m:sSub>
                      <m:sSubPr>
                        <m:ctrlPr>
                          <w:rPr>
                            <w:rFonts w:ascii="Cambria Math" w:hAnsi="Cambria Math"/>
                            <w:i/>
                            <w:color w:val="000000"/>
                            <w:sz w:val="16"/>
                            <w:szCs w:val="18"/>
                          </w:rPr>
                        </m:ctrlPr>
                      </m:sSubPr>
                      <m:e>
                        <m:r>
                          <w:rPr>
                            <w:rFonts w:ascii="Cambria Math" w:hAnsi="Cambria Math"/>
                            <w:color w:val="000000"/>
                            <w:sz w:val="16"/>
                            <w:szCs w:val="18"/>
                          </w:rPr>
                          <m:t>t</m:t>
                        </m:r>
                      </m:e>
                      <m:sub>
                        <m:r>
                          <w:rPr>
                            <w:rFonts w:ascii="Cambria Math" w:hAnsi="Cambria Math"/>
                            <w:color w:val="000000"/>
                            <w:sz w:val="16"/>
                            <w:szCs w:val="18"/>
                          </w:rPr>
                          <m:t>min</m:t>
                        </m:r>
                      </m:sub>
                    </m:sSub>
                  </m:num>
                  <m:den>
                    <m:sSub>
                      <m:sSubPr>
                        <m:ctrlPr>
                          <w:rPr>
                            <w:rFonts w:ascii="Cambria Math" w:hAnsi="Cambria Math"/>
                            <w:i/>
                            <w:color w:val="000000"/>
                            <w:sz w:val="16"/>
                            <w:szCs w:val="18"/>
                          </w:rPr>
                        </m:ctrlPr>
                      </m:sSubPr>
                      <m:e>
                        <m:r>
                          <w:rPr>
                            <w:rFonts w:ascii="Cambria Math" w:hAnsi="Cambria Math"/>
                            <w:color w:val="000000"/>
                            <w:sz w:val="16"/>
                            <w:szCs w:val="18"/>
                          </w:rPr>
                          <m:t>t</m:t>
                        </m:r>
                      </m:e>
                      <m:sub>
                        <m:r>
                          <w:rPr>
                            <w:rFonts w:ascii="Cambria Math" w:hAnsi="Cambria Math"/>
                            <w:color w:val="000000"/>
                            <w:sz w:val="16"/>
                            <w:szCs w:val="18"/>
                          </w:rPr>
                          <m:t>max</m:t>
                        </m:r>
                      </m:sub>
                    </m:sSub>
                    <m:r>
                      <w:rPr>
                        <w:rFonts w:ascii="Cambria Math" w:hAnsi="Cambria Math"/>
                        <w:color w:val="000000"/>
                        <w:sz w:val="16"/>
                        <w:szCs w:val="18"/>
                      </w:rPr>
                      <m:t>-</m:t>
                    </m:r>
                    <m:sSub>
                      <m:sSubPr>
                        <m:ctrlPr>
                          <w:rPr>
                            <w:rFonts w:ascii="Cambria Math" w:hAnsi="Cambria Math"/>
                            <w:i/>
                            <w:color w:val="000000"/>
                            <w:sz w:val="16"/>
                            <w:szCs w:val="18"/>
                          </w:rPr>
                        </m:ctrlPr>
                      </m:sSubPr>
                      <m:e>
                        <m:r>
                          <w:rPr>
                            <w:rFonts w:ascii="Cambria Math" w:hAnsi="Cambria Math"/>
                            <w:color w:val="000000"/>
                            <w:sz w:val="16"/>
                            <w:szCs w:val="18"/>
                          </w:rPr>
                          <m:t>t</m:t>
                        </m:r>
                      </m:e>
                      <m:sub>
                        <m:r>
                          <w:rPr>
                            <w:rFonts w:ascii="Cambria Math" w:hAnsi="Cambria Math"/>
                            <w:color w:val="000000"/>
                            <w:sz w:val="16"/>
                            <w:szCs w:val="18"/>
                          </w:rPr>
                          <m:t>min</m:t>
                        </m:r>
                      </m:sub>
                    </m:sSub>
                  </m:den>
                </m:f>
              </m:oMath>
            </m:oMathPara>
          </w:p>
        </w:tc>
        <w:tc>
          <w:tcPr>
            <w:tcW w:w="3001" w:type="dxa"/>
            <w:tcBorders>
              <w:tl2br w:val="nil"/>
              <w:tr2bl w:val="nil"/>
            </w:tcBorders>
          </w:tcPr>
          <w:p w14:paraId="3B106883" w14:textId="77777777" w:rsidR="00F311BB" w:rsidRDefault="00000000">
            <w:pPr>
              <w:pStyle w:val="af"/>
              <w:spacing w:line="400" w:lineRule="auto"/>
              <w:jc w:val="right"/>
              <w:rPr>
                <w:rFonts w:ascii="宋体" w:hAnsi="宋体" w:hint="eastAsia"/>
                <w:color w:val="000000"/>
                <w:szCs w:val="28"/>
              </w:rPr>
            </w:pPr>
            <w:r>
              <w:rPr>
                <w:rFonts w:ascii="宋体" w:hAnsi="宋体" w:hint="eastAsia"/>
                <w:color w:val="000000"/>
                <w:szCs w:val="28"/>
              </w:rPr>
              <w:t>(4-4)</w:t>
            </w:r>
          </w:p>
        </w:tc>
      </w:tr>
    </w:tbl>
    <w:p w14:paraId="4B3ABE76"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其中：</w:t>
      </w:r>
    </w:p>
    <w:p w14:paraId="349C6B0D" w14:textId="77777777" w:rsidR="00F311BB" w:rsidRDefault="00000000">
      <w:pPr>
        <w:pStyle w:val="af"/>
        <w:numPr>
          <w:ilvl w:val="0"/>
          <w:numId w:val="17"/>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当ti越接近tmin时，T(vi）约接近1；</w:t>
      </w:r>
    </w:p>
    <w:p w14:paraId="26B81A0D" w14:textId="77777777" w:rsidR="00F311BB" w:rsidRDefault="00000000">
      <w:pPr>
        <w:pStyle w:val="af"/>
        <w:numPr>
          <w:ilvl w:val="0"/>
          <w:numId w:val="17"/>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当ti越晚，得分越低。</w:t>
      </w:r>
    </w:p>
    <w:p w14:paraId="6301CE27"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该指标用于刻画节点在故障传播过程中的时间优先性。</w:t>
      </w:r>
    </w:p>
    <w:p w14:paraId="444FD1F0" w14:textId="77777777" w:rsidR="00F311BB" w:rsidRDefault="00000000">
      <w:pPr>
        <w:pStyle w:val="af"/>
        <w:numPr>
          <w:ilvl w:val="0"/>
          <w:numId w:val="15"/>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异常严重度指标</w:t>
      </w:r>
    </w:p>
    <w:p w14:paraId="11BD7D2E"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告警严重程度反映了系统状态异常强度。通常情况下，严重等级越高（数值越低），表示系统偏离正常状态的程度越大。设节点v</w:t>
      </w:r>
      <w:r>
        <w:rPr>
          <w:rFonts w:ascii="宋体" w:hAnsi="宋体" w:hint="eastAsia"/>
          <w:color w:val="000000"/>
          <w:szCs w:val="28"/>
          <w:vertAlign w:val="subscript"/>
        </w:rPr>
        <w:t>i</w:t>
      </w:r>
      <w:r>
        <w:rPr>
          <w:rFonts w:ascii="宋体" w:hAnsi="宋体" w:hint="eastAsia"/>
          <w:color w:val="000000"/>
          <w:szCs w:val="28"/>
        </w:rPr>
        <w:t>的最严重高精等级为｛0-7}，则定义严重度评分为：</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22"/>
        <w:gridCol w:w="2934"/>
        <w:gridCol w:w="2932"/>
      </w:tblGrid>
      <w:tr w:rsidR="00F311BB" w14:paraId="0DF90C8E" w14:textId="77777777">
        <w:tc>
          <w:tcPr>
            <w:tcW w:w="3001" w:type="dxa"/>
            <w:tcBorders>
              <w:tl2br w:val="nil"/>
              <w:tr2bl w:val="nil"/>
            </w:tcBorders>
          </w:tcPr>
          <w:p w14:paraId="41256041" w14:textId="77777777" w:rsidR="00F311BB" w:rsidRDefault="00F311BB">
            <w:pPr>
              <w:pStyle w:val="af"/>
              <w:spacing w:line="400" w:lineRule="auto"/>
              <w:rPr>
                <w:rFonts w:ascii="宋体" w:hAnsi="宋体" w:hint="eastAsia"/>
                <w:color w:val="000000"/>
                <w:szCs w:val="28"/>
              </w:rPr>
            </w:pPr>
          </w:p>
        </w:tc>
        <w:tc>
          <w:tcPr>
            <w:tcW w:w="3001" w:type="dxa"/>
            <w:tcBorders>
              <w:tl2br w:val="nil"/>
              <w:tr2bl w:val="nil"/>
            </w:tcBorders>
          </w:tcPr>
          <w:p w14:paraId="5FEBD066" w14:textId="77777777" w:rsidR="00F311BB" w:rsidRDefault="00000000">
            <w:pPr>
              <w:pStyle w:val="af"/>
              <w:spacing w:line="400" w:lineRule="auto"/>
              <w:rPr>
                <w:rFonts w:ascii="宋体" w:hAnsi="宋体" w:hint="eastAsia"/>
                <w:color w:val="000000"/>
                <w:szCs w:val="28"/>
              </w:rPr>
            </w:pPr>
            <m:oMathPara>
              <m:oMath>
                <m:r>
                  <w:rPr>
                    <w:rFonts w:ascii="Cambria Math" w:hAnsi="Cambria Math"/>
                    <w:color w:val="000000"/>
                    <w:sz w:val="16"/>
                    <w:szCs w:val="18"/>
                  </w:rPr>
                  <m:t>S(</m:t>
                </m:r>
                <m:sSub>
                  <m:sSubPr>
                    <m:ctrlPr>
                      <w:rPr>
                        <w:rFonts w:ascii="Cambria Math" w:hAnsi="Cambria Math"/>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)=1-</m:t>
                </m:r>
                <m:f>
                  <m:fPr>
                    <m:ctrlPr>
                      <w:rPr>
                        <w:rFonts w:ascii="Cambria Math" w:hAnsi="Cambria Math"/>
                        <w:color w:val="000000"/>
                        <w:sz w:val="16"/>
                        <w:szCs w:val="18"/>
                      </w:rPr>
                    </m:ctrlPr>
                  </m:fPr>
                  <m:num>
                    <m:r>
                      <w:rPr>
                        <w:rFonts w:ascii="Cambria Math" w:hAnsi="Cambria Math"/>
                        <w:color w:val="000000"/>
                        <w:sz w:val="16"/>
                        <w:szCs w:val="18"/>
                      </w:rPr>
                      <m:t>se</m:t>
                    </m:r>
                    <m:sSub>
                      <m:sSubPr>
                        <m:ctrlPr>
                          <w:rPr>
                            <w:rFonts w:ascii="Cambria Math" w:hAnsi="Cambria Math"/>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num>
                  <m:den>
                    <m:r>
                      <w:rPr>
                        <w:rFonts w:ascii="Cambria Math" w:hAnsi="Cambria Math"/>
                        <w:color w:val="000000"/>
                        <w:sz w:val="16"/>
                        <w:szCs w:val="18"/>
                      </w:rPr>
                      <m:t>7</m:t>
                    </m:r>
                  </m:den>
                </m:f>
              </m:oMath>
            </m:oMathPara>
          </w:p>
        </w:tc>
        <w:tc>
          <w:tcPr>
            <w:tcW w:w="3001" w:type="dxa"/>
            <w:tcBorders>
              <w:tl2br w:val="nil"/>
              <w:tr2bl w:val="nil"/>
            </w:tcBorders>
          </w:tcPr>
          <w:p w14:paraId="4F1FFB4E" w14:textId="77777777" w:rsidR="00F311BB" w:rsidRDefault="00000000">
            <w:pPr>
              <w:pStyle w:val="af"/>
              <w:spacing w:line="400" w:lineRule="auto"/>
              <w:jc w:val="right"/>
              <w:rPr>
                <w:rFonts w:ascii="宋体" w:hAnsi="宋体" w:hint="eastAsia"/>
                <w:color w:val="000000"/>
                <w:szCs w:val="28"/>
              </w:rPr>
            </w:pPr>
            <w:r>
              <w:rPr>
                <w:rFonts w:ascii="宋体" w:hAnsi="宋体" w:hint="eastAsia"/>
                <w:color w:val="000000"/>
                <w:szCs w:val="28"/>
              </w:rPr>
              <w:t>(4-5)</w:t>
            </w:r>
          </w:p>
        </w:tc>
      </w:tr>
    </w:tbl>
    <w:p w14:paraId="3178F499"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hint="eastAsia"/>
          <w:color w:val="000000"/>
          <w:szCs w:val="28"/>
        </w:rPr>
        <w:t>该指标体现了节点异常的信息强度，作为根因判断的重要补充依据。</w:t>
      </w:r>
    </w:p>
    <w:p w14:paraId="32EB2AB9" w14:textId="77777777" w:rsidR="00F311BB" w:rsidRDefault="00000000">
      <w:pPr>
        <w:pStyle w:val="af"/>
        <w:spacing w:before="120" w:beforeAutospacing="0" w:after="120" w:afterAutospacing="0"/>
        <w:jc w:val="center"/>
        <w:rPr>
          <w:rFonts w:ascii="宋体" w:hAnsi="宋体" w:hint="eastAsia"/>
          <w:color w:val="000000"/>
          <w:sz w:val="21"/>
          <w:szCs w:val="21"/>
        </w:rPr>
      </w:pPr>
      <w:r>
        <w:rPr>
          <w:rFonts w:ascii="宋体" w:hAnsi="宋体" w:hint="eastAsia"/>
          <w:color w:val="000000"/>
          <w:sz w:val="21"/>
          <w:szCs w:val="21"/>
        </w:rPr>
        <w:t>表4-1 告警等级映射表</w:t>
      </w:r>
    </w:p>
    <w:tbl>
      <w:tblPr>
        <w:tblW w:w="0" w:type="auto"/>
        <w:jc w:val="center"/>
        <w:tblBorders>
          <w:top w:val="single" w:sz="4" w:space="0" w:color="auto"/>
          <w:bottom w:val="single" w:sz="4" w:space="0" w:color="auto"/>
        </w:tblBorders>
        <w:tblLook w:val="04A0" w:firstRow="1" w:lastRow="0" w:firstColumn="1" w:lastColumn="0" w:noHBand="0" w:noVBand="1"/>
      </w:tblPr>
      <w:tblGrid>
        <w:gridCol w:w="1864"/>
        <w:gridCol w:w="1864"/>
      </w:tblGrid>
      <w:tr w:rsidR="00F311BB" w14:paraId="6ED8D242" w14:textId="77777777">
        <w:trPr>
          <w:trHeight w:val="295"/>
          <w:jc w:val="center"/>
        </w:trPr>
        <w:tc>
          <w:tcPr>
            <w:tcW w:w="1864" w:type="dxa"/>
            <w:tcBorders>
              <w:bottom w:val="single" w:sz="4" w:space="0" w:color="auto"/>
            </w:tcBorders>
          </w:tcPr>
          <w:p w14:paraId="02D2C551" w14:textId="77777777" w:rsidR="00F311BB" w:rsidRDefault="00000000">
            <w:pPr>
              <w:pStyle w:val="af"/>
              <w:spacing w:line="400" w:lineRule="atLeast"/>
              <w:jc w:val="center"/>
              <w:rPr>
                <w:rFonts w:ascii="宋体" w:hAnsi="宋体" w:hint="eastAsia"/>
                <w:color w:val="000000"/>
              </w:rPr>
            </w:pPr>
            <w:r>
              <w:rPr>
                <w:rFonts w:ascii="宋体" w:hAnsi="宋体"/>
                <w:b/>
                <w:bCs/>
                <w:color w:val="000000"/>
              </w:rPr>
              <w:t>Severity等级</w:t>
            </w:r>
          </w:p>
        </w:tc>
        <w:tc>
          <w:tcPr>
            <w:tcW w:w="1864" w:type="dxa"/>
            <w:tcBorders>
              <w:bottom w:val="single" w:sz="4" w:space="0" w:color="auto"/>
            </w:tcBorders>
          </w:tcPr>
          <w:p w14:paraId="6AE85A30" w14:textId="77777777" w:rsidR="00F311BB" w:rsidRDefault="00000000">
            <w:pPr>
              <w:pStyle w:val="af"/>
              <w:spacing w:line="400" w:lineRule="atLeast"/>
              <w:jc w:val="center"/>
              <w:rPr>
                <w:rFonts w:ascii="宋体" w:hAnsi="宋体" w:hint="eastAsia"/>
                <w:color w:val="000000"/>
              </w:rPr>
            </w:pPr>
            <w:r>
              <w:rPr>
                <w:rFonts w:ascii="宋体" w:hAnsi="宋体"/>
                <w:b/>
                <w:bCs/>
                <w:color w:val="000000"/>
              </w:rPr>
              <w:t>映射值</w:t>
            </w:r>
          </w:p>
        </w:tc>
      </w:tr>
      <w:tr w:rsidR="00F311BB" w14:paraId="03B8FB12" w14:textId="77777777">
        <w:trPr>
          <w:trHeight w:val="295"/>
          <w:jc w:val="center"/>
        </w:trPr>
        <w:tc>
          <w:tcPr>
            <w:tcW w:w="1864" w:type="dxa"/>
            <w:tcBorders>
              <w:top w:val="single" w:sz="4" w:space="0" w:color="auto"/>
              <w:tl2br w:val="nil"/>
              <w:tr2bl w:val="nil"/>
            </w:tcBorders>
          </w:tcPr>
          <w:p w14:paraId="0F071143" w14:textId="77777777" w:rsidR="00F311BB" w:rsidRDefault="00000000">
            <w:pPr>
              <w:pStyle w:val="af"/>
              <w:spacing w:line="400" w:lineRule="atLeast"/>
              <w:jc w:val="center"/>
              <w:rPr>
                <w:rFonts w:ascii="宋体" w:hAnsi="宋体" w:hint="eastAsia"/>
                <w:color w:val="000000"/>
              </w:rPr>
            </w:pPr>
            <w:r>
              <w:rPr>
                <w:rFonts w:ascii="宋体" w:hAnsi="宋体"/>
                <w:color w:val="000000"/>
              </w:rPr>
              <w:t>Critical</w:t>
            </w:r>
          </w:p>
        </w:tc>
        <w:tc>
          <w:tcPr>
            <w:tcW w:w="1864" w:type="dxa"/>
            <w:tcBorders>
              <w:top w:val="single" w:sz="4" w:space="0" w:color="auto"/>
              <w:tl2br w:val="nil"/>
              <w:tr2bl w:val="nil"/>
            </w:tcBorders>
          </w:tcPr>
          <w:p w14:paraId="1D2DDE61" w14:textId="77777777" w:rsidR="00F311BB" w:rsidRDefault="00000000">
            <w:pPr>
              <w:pStyle w:val="af"/>
              <w:spacing w:line="400" w:lineRule="atLeast"/>
              <w:jc w:val="center"/>
              <w:rPr>
                <w:rFonts w:ascii="宋体" w:hAnsi="宋体" w:hint="eastAsia"/>
                <w:color w:val="000000"/>
              </w:rPr>
            </w:pPr>
            <w:r>
              <w:rPr>
                <w:rFonts w:ascii="宋体" w:hAnsi="宋体" w:hint="eastAsia"/>
                <w:color w:val="000000"/>
              </w:rPr>
              <w:t>4</w:t>
            </w:r>
          </w:p>
        </w:tc>
      </w:tr>
      <w:tr w:rsidR="00F311BB" w14:paraId="7A9F7312" w14:textId="77777777">
        <w:trPr>
          <w:trHeight w:val="295"/>
          <w:jc w:val="center"/>
        </w:trPr>
        <w:tc>
          <w:tcPr>
            <w:tcW w:w="1864" w:type="dxa"/>
            <w:tcBorders>
              <w:tl2br w:val="nil"/>
              <w:tr2bl w:val="nil"/>
            </w:tcBorders>
          </w:tcPr>
          <w:p w14:paraId="6A848E1E" w14:textId="77777777" w:rsidR="00F311BB" w:rsidRDefault="00000000">
            <w:pPr>
              <w:pStyle w:val="af"/>
              <w:spacing w:line="400" w:lineRule="atLeast"/>
              <w:jc w:val="center"/>
              <w:rPr>
                <w:rFonts w:ascii="宋体" w:hAnsi="宋体" w:hint="eastAsia"/>
                <w:color w:val="000000"/>
              </w:rPr>
            </w:pPr>
            <w:r>
              <w:rPr>
                <w:rFonts w:ascii="宋体" w:hAnsi="宋体"/>
                <w:color w:val="000000"/>
              </w:rPr>
              <w:t>Major</w:t>
            </w:r>
          </w:p>
        </w:tc>
        <w:tc>
          <w:tcPr>
            <w:tcW w:w="1864" w:type="dxa"/>
            <w:tcBorders>
              <w:tl2br w:val="nil"/>
              <w:tr2bl w:val="nil"/>
            </w:tcBorders>
          </w:tcPr>
          <w:p w14:paraId="7A4D1805" w14:textId="77777777" w:rsidR="00F311BB" w:rsidRDefault="00000000">
            <w:pPr>
              <w:pStyle w:val="af"/>
              <w:spacing w:line="400" w:lineRule="atLeast"/>
              <w:jc w:val="center"/>
              <w:rPr>
                <w:rFonts w:ascii="宋体" w:hAnsi="宋体" w:hint="eastAsia"/>
                <w:color w:val="000000"/>
              </w:rPr>
            </w:pPr>
            <w:r>
              <w:rPr>
                <w:rFonts w:ascii="宋体" w:hAnsi="宋体" w:hint="eastAsia"/>
                <w:color w:val="000000"/>
              </w:rPr>
              <w:t>3</w:t>
            </w:r>
          </w:p>
        </w:tc>
      </w:tr>
      <w:tr w:rsidR="00F311BB" w14:paraId="0DCA1814" w14:textId="77777777">
        <w:trPr>
          <w:trHeight w:val="305"/>
          <w:jc w:val="center"/>
        </w:trPr>
        <w:tc>
          <w:tcPr>
            <w:tcW w:w="1864" w:type="dxa"/>
            <w:tcBorders>
              <w:tl2br w:val="nil"/>
              <w:tr2bl w:val="nil"/>
            </w:tcBorders>
          </w:tcPr>
          <w:p w14:paraId="520E7219" w14:textId="77777777" w:rsidR="00F311BB" w:rsidRDefault="00000000">
            <w:pPr>
              <w:pStyle w:val="af"/>
              <w:spacing w:line="400" w:lineRule="atLeast"/>
              <w:jc w:val="center"/>
              <w:rPr>
                <w:rFonts w:ascii="宋体" w:hAnsi="宋体" w:hint="eastAsia"/>
                <w:color w:val="000000"/>
              </w:rPr>
            </w:pPr>
            <w:r>
              <w:rPr>
                <w:rFonts w:ascii="宋体" w:hAnsi="宋体"/>
                <w:color w:val="000000"/>
              </w:rPr>
              <w:t>Minor</w:t>
            </w:r>
          </w:p>
        </w:tc>
        <w:tc>
          <w:tcPr>
            <w:tcW w:w="1864" w:type="dxa"/>
            <w:tcBorders>
              <w:tl2br w:val="nil"/>
              <w:tr2bl w:val="nil"/>
            </w:tcBorders>
          </w:tcPr>
          <w:p w14:paraId="0F3C0CF7" w14:textId="77777777" w:rsidR="00F311BB" w:rsidRDefault="00000000">
            <w:pPr>
              <w:pStyle w:val="af"/>
              <w:spacing w:line="400" w:lineRule="atLeast"/>
              <w:jc w:val="center"/>
              <w:rPr>
                <w:rFonts w:ascii="宋体" w:hAnsi="宋体" w:hint="eastAsia"/>
                <w:color w:val="000000"/>
              </w:rPr>
            </w:pPr>
            <w:r>
              <w:rPr>
                <w:rFonts w:ascii="宋体" w:hAnsi="宋体" w:hint="eastAsia"/>
                <w:color w:val="000000"/>
              </w:rPr>
              <w:t>2</w:t>
            </w:r>
          </w:p>
        </w:tc>
      </w:tr>
      <w:tr w:rsidR="00F311BB" w14:paraId="213060D1" w14:textId="77777777">
        <w:trPr>
          <w:trHeight w:val="295"/>
          <w:jc w:val="center"/>
        </w:trPr>
        <w:tc>
          <w:tcPr>
            <w:tcW w:w="1864" w:type="dxa"/>
            <w:tcBorders>
              <w:tl2br w:val="nil"/>
              <w:tr2bl w:val="nil"/>
            </w:tcBorders>
          </w:tcPr>
          <w:p w14:paraId="1D0A8186" w14:textId="77777777" w:rsidR="00F311BB" w:rsidRDefault="00000000">
            <w:pPr>
              <w:pStyle w:val="af"/>
              <w:spacing w:line="400" w:lineRule="atLeast"/>
              <w:jc w:val="center"/>
              <w:rPr>
                <w:rFonts w:ascii="宋体" w:hAnsi="宋体" w:hint="eastAsia"/>
                <w:color w:val="000000"/>
              </w:rPr>
            </w:pPr>
            <w:r>
              <w:rPr>
                <w:rFonts w:ascii="宋体" w:hAnsi="宋体"/>
                <w:color w:val="000000"/>
              </w:rPr>
              <w:t>Warning</w:t>
            </w:r>
          </w:p>
        </w:tc>
        <w:tc>
          <w:tcPr>
            <w:tcW w:w="1864" w:type="dxa"/>
            <w:tcBorders>
              <w:tl2br w:val="nil"/>
              <w:tr2bl w:val="nil"/>
            </w:tcBorders>
          </w:tcPr>
          <w:p w14:paraId="3717A562" w14:textId="77777777" w:rsidR="00F311BB" w:rsidRDefault="00000000">
            <w:pPr>
              <w:pStyle w:val="af"/>
              <w:spacing w:line="400" w:lineRule="atLeast"/>
              <w:jc w:val="center"/>
              <w:rPr>
                <w:rFonts w:ascii="宋体" w:hAnsi="宋体" w:hint="eastAsia"/>
                <w:color w:val="000000"/>
              </w:rPr>
            </w:pPr>
            <w:r>
              <w:rPr>
                <w:rFonts w:ascii="宋体" w:hAnsi="宋体" w:hint="eastAsia"/>
                <w:color w:val="000000"/>
              </w:rPr>
              <w:t>1</w:t>
            </w:r>
          </w:p>
        </w:tc>
      </w:tr>
    </w:tbl>
    <w:p w14:paraId="10948FBD" w14:textId="77777777" w:rsidR="00F311BB" w:rsidRDefault="00000000">
      <w:pPr>
        <w:pStyle w:val="af"/>
        <w:numPr>
          <w:ilvl w:val="0"/>
          <w:numId w:val="15"/>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拓扑重要性指标</w:t>
      </w:r>
    </w:p>
    <w:p w14:paraId="1B872B7C"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考虑到网络拓扑结构对故障传播的影响，引入节点在全局拓扑中的重要性作为辅助指标。节点连接度越高，其潜在影响范围越大，一旦发生故障，往往引发更大规模的告警。设节点v</w:t>
      </w:r>
      <w:r>
        <w:rPr>
          <w:rFonts w:ascii="宋体" w:hAnsi="宋体" w:hint="eastAsia"/>
          <w:color w:val="000000"/>
          <w:szCs w:val="28"/>
          <w:vertAlign w:val="subscript"/>
        </w:rPr>
        <w:t>i</w:t>
      </w:r>
      <w:r>
        <w:rPr>
          <w:rFonts w:ascii="宋体" w:hAnsi="宋体" w:hint="eastAsia"/>
          <w:color w:val="000000"/>
          <w:szCs w:val="28"/>
        </w:rPr>
        <w:t>在全局拓扑中的度为deg(v</w:t>
      </w:r>
      <w:r>
        <w:rPr>
          <w:rFonts w:ascii="宋体" w:hAnsi="宋体" w:hint="eastAsia"/>
          <w:color w:val="000000"/>
          <w:szCs w:val="28"/>
          <w:vertAlign w:val="subscript"/>
        </w:rPr>
        <w:t>i）</w:t>
      </w:r>
      <w:r>
        <w:rPr>
          <w:rFonts w:ascii="宋体" w:hAnsi="宋体" w:hint="eastAsia"/>
          <w:color w:val="000000"/>
          <w:szCs w:val="28"/>
        </w:rPr>
        <w:t>，则定义其拓扑重要性为：</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14"/>
        <w:gridCol w:w="2949"/>
        <w:gridCol w:w="2925"/>
      </w:tblGrid>
      <w:tr w:rsidR="00F311BB" w14:paraId="3B1745BD" w14:textId="77777777">
        <w:tc>
          <w:tcPr>
            <w:tcW w:w="3001" w:type="dxa"/>
            <w:tcBorders>
              <w:tl2br w:val="nil"/>
              <w:tr2bl w:val="nil"/>
            </w:tcBorders>
          </w:tcPr>
          <w:p w14:paraId="77A63F12" w14:textId="77777777" w:rsidR="00F311BB" w:rsidRDefault="00F311BB">
            <w:pPr>
              <w:pStyle w:val="af"/>
              <w:spacing w:line="400" w:lineRule="auto"/>
              <w:rPr>
                <w:rFonts w:ascii="宋体" w:hAnsi="宋体" w:hint="eastAsia"/>
                <w:color w:val="000000"/>
                <w:szCs w:val="28"/>
              </w:rPr>
            </w:pPr>
          </w:p>
        </w:tc>
        <w:tc>
          <w:tcPr>
            <w:tcW w:w="3001" w:type="dxa"/>
            <w:tcBorders>
              <w:tl2br w:val="nil"/>
              <w:tr2bl w:val="nil"/>
            </w:tcBorders>
          </w:tcPr>
          <w:p w14:paraId="77928C35" w14:textId="77777777" w:rsidR="00F311BB" w:rsidRDefault="00000000">
            <w:pPr>
              <w:pStyle w:val="af"/>
              <w:spacing w:line="400" w:lineRule="auto"/>
              <w:rPr>
                <w:rFonts w:ascii="宋体" w:hAnsi="宋体" w:hint="eastAsia"/>
                <w:color w:val="000000"/>
                <w:szCs w:val="28"/>
              </w:rPr>
            </w:pPr>
            <m:oMathPara>
              <m:oMath>
                <m:r>
                  <w:rPr>
                    <w:rFonts w:ascii="Cambria Math" w:hAnsi="Cambria Math"/>
                    <w:color w:val="000000"/>
                    <w:sz w:val="16"/>
                    <w:szCs w:val="18"/>
                  </w:rPr>
                  <m:t>I(</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m:t>
                </m:r>
                <m:f>
                  <m:fPr>
                    <m:ctrlPr>
                      <w:rPr>
                        <w:rFonts w:ascii="Cambria Math" w:hAnsi="Cambria Math"/>
                        <w:i/>
                        <w:color w:val="000000"/>
                        <w:sz w:val="16"/>
                        <w:szCs w:val="18"/>
                      </w:rPr>
                    </m:ctrlPr>
                  </m:fPr>
                  <m:num>
                    <m:r>
                      <w:rPr>
                        <w:rFonts w:ascii="Cambria Math" w:hAnsi="Cambria Math"/>
                        <w:color w:val="000000"/>
                        <w:sz w:val="16"/>
                        <w:szCs w:val="18"/>
                      </w:rPr>
                      <m:t>deg(</m:t>
                    </m:r>
                    <m:sSub>
                      <m:sSubPr>
                        <m:ctrlPr>
                          <w:rPr>
                            <w:rFonts w:ascii="Cambria Math" w:hAnsi="Cambria Math"/>
                            <w:i/>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m:t>
                    </m:r>
                  </m:num>
                  <m:den>
                    <m:r>
                      <w:rPr>
                        <w:rFonts w:ascii="Cambria Math" w:hAnsi="Cambria Math"/>
                        <w:color w:val="000000"/>
                        <w:sz w:val="16"/>
                        <w:szCs w:val="18"/>
                      </w:rPr>
                      <m:t>max(deg(V))</m:t>
                    </m:r>
                  </m:den>
                </m:f>
              </m:oMath>
            </m:oMathPara>
          </w:p>
        </w:tc>
        <w:tc>
          <w:tcPr>
            <w:tcW w:w="3001" w:type="dxa"/>
            <w:tcBorders>
              <w:tl2br w:val="nil"/>
              <w:tr2bl w:val="nil"/>
            </w:tcBorders>
          </w:tcPr>
          <w:p w14:paraId="6367B777" w14:textId="77777777" w:rsidR="00F311BB" w:rsidRDefault="00000000">
            <w:pPr>
              <w:pStyle w:val="af"/>
              <w:spacing w:line="400" w:lineRule="auto"/>
              <w:jc w:val="right"/>
              <w:rPr>
                <w:rFonts w:ascii="宋体" w:hAnsi="宋体" w:hint="eastAsia"/>
                <w:color w:val="000000"/>
                <w:szCs w:val="28"/>
              </w:rPr>
            </w:pPr>
            <w:r>
              <w:rPr>
                <w:rFonts w:ascii="宋体" w:hAnsi="宋体" w:hint="eastAsia"/>
                <w:color w:val="000000"/>
                <w:szCs w:val="28"/>
              </w:rPr>
              <w:t>(4-6)</w:t>
            </w:r>
          </w:p>
        </w:tc>
      </w:tr>
    </w:tbl>
    <w:p w14:paraId="3DA5593D"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hint="eastAsia"/>
          <w:color w:val="000000"/>
          <w:szCs w:val="28"/>
        </w:rPr>
        <w:lastRenderedPageBreak/>
        <w:t>该指标用于衡量节点在整体网络中的结构地位及其潜在影响力。</w:t>
      </w:r>
    </w:p>
    <w:p w14:paraId="295947F7" w14:textId="77777777" w:rsidR="00F311BB" w:rsidRDefault="00000000">
      <w:pPr>
        <w:pStyle w:val="af"/>
        <w:numPr>
          <w:ilvl w:val="0"/>
          <w:numId w:val="15"/>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综合评分模型</w:t>
      </w:r>
    </w:p>
    <w:p w14:paraId="438AF499"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为综合考虑多维特征对根因判定的影响，本文构建加权融合模型，对各指标进行线性组合，得到最终评分：</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80"/>
        <w:gridCol w:w="4208"/>
        <w:gridCol w:w="2100"/>
      </w:tblGrid>
      <w:tr w:rsidR="00F311BB" w14:paraId="0C49C8CC" w14:textId="77777777">
        <w:tc>
          <w:tcPr>
            <w:tcW w:w="2549" w:type="dxa"/>
            <w:tcBorders>
              <w:tl2br w:val="nil"/>
              <w:tr2bl w:val="nil"/>
            </w:tcBorders>
          </w:tcPr>
          <w:p w14:paraId="44EA36BA" w14:textId="77777777" w:rsidR="00F311BB" w:rsidRDefault="00F311BB">
            <w:pPr>
              <w:pStyle w:val="af"/>
              <w:spacing w:line="400" w:lineRule="auto"/>
              <w:rPr>
                <w:rFonts w:ascii="宋体" w:hAnsi="宋体" w:hint="eastAsia"/>
                <w:color w:val="000000"/>
                <w:szCs w:val="28"/>
              </w:rPr>
            </w:pPr>
          </w:p>
        </w:tc>
        <w:tc>
          <w:tcPr>
            <w:tcW w:w="4307" w:type="dxa"/>
            <w:tcBorders>
              <w:tl2br w:val="nil"/>
              <w:tr2bl w:val="nil"/>
            </w:tcBorders>
          </w:tcPr>
          <w:p w14:paraId="52891456" w14:textId="77777777" w:rsidR="00F311BB" w:rsidRDefault="00000000">
            <w:pPr>
              <w:pStyle w:val="af"/>
              <w:spacing w:line="400" w:lineRule="auto"/>
              <w:rPr>
                <w:rFonts w:ascii="宋体" w:hAnsi="宋体" w:hint="eastAsia"/>
                <w:color w:val="000000"/>
                <w:szCs w:val="28"/>
              </w:rPr>
            </w:pPr>
            <m:oMathPara>
              <m:oMath>
                <m:r>
                  <w:rPr>
                    <w:rFonts w:ascii="Cambria Math" w:hAnsi="Cambria Math"/>
                    <w:color w:val="000000"/>
                    <w:sz w:val="16"/>
                    <w:szCs w:val="18"/>
                  </w:rPr>
                  <m:t>Score(</m:t>
                </m:r>
                <m:sSub>
                  <m:sSubPr>
                    <m:ctrlPr>
                      <w:rPr>
                        <w:rFonts w:ascii="Cambria Math" w:hAnsi="Cambria Math"/>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)=0.3C(</m:t>
                </m:r>
                <m:sSub>
                  <m:sSubPr>
                    <m:ctrlPr>
                      <w:rPr>
                        <w:rFonts w:ascii="Cambria Math" w:hAnsi="Cambria Math"/>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)+0.3T(</m:t>
                </m:r>
                <m:sSub>
                  <m:sSubPr>
                    <m:ctrlPr>
                      <w:rPr>
                        <w:rFonts w:ascii="Cambria Math" w:hAnsi="Cambria Math"/>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)+0.2S(</m:t>
                </m:r>
                <m:sSub>
                  <m:sSubPr>
                    <m:ctrlPr>
                      <w:rPr>
                        <w:rFonts w:ascii="Cambria Math" w:hAnsi="Cambria Math"/>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)+0.2I(</m:t>
                </m:r>
                <m:sSub>
                  <m:sSubPr>
                    <m:ctrlPr>
                      <w:rPr>
                        <w:rFonts w:ascii="Cambria Math" w:hAnsi="Cambria Math"/>
                        <w:color w:val="000000"/>
                        <w:sz w:val="16"/>
                        <w:szCs w:val="18"/>
                      </w:rPr>
                    </m:ctrlPr>
                  </m:sSubPr>
                  <m:e>
                    <m:r>
                      <w:rPr>
                        <w:rFonts w:ascii="Cambria Math" w:hAnsi="Cambria Math"/>
                        <w:color w:val="000000"/>
                        <w:sz w:val="16"/>
                        <w:szCs w:val="18"/>
                      </w:rPr>
                      <m:t>v</m:t>
                    </m:r>
                  </m:e>
                  <m:sub>
                    <m:r>
                      <w:rPr>
                        <w:rFonts w:ascii="Cambria Math" w:hAnsi="Cambria Math"/>
                        <w:color w:val="000000"/>
                        <w:sz w:val="16"/>
                        <w:szCs w:val="18"/>
                      </w:rPr>
                      <m:t>i</m:t>
                    </m:r>
                  </m:sub>
                </m:sSub>
                <m:r>
                  <w:rPr>
                    <w:rFonts w:ascii="Cambria Math" w:hAnsi="Cambria Math"/>
                    <w:color w:val="000000"/>
                    <w:sz w:val="16"/>
                    <w:szCs w:val="18"/>
                  </w:rPr>
                  <m:t>)</m:t>
                </m:r>
              </m:oMath>
            </m:oMathPara>
          </w:p>
        </w:tc>
        <w:tc>
          <w:tcPr>
            <w:tcW w:w="2147" w:type="dxa"/>
            <w:tcBorders>
              <w:tl2br w:val="nil"/>
              <w:tr2bl w:val="nil"/>
            </w:tcBorders>
          </w:tcPr>
          <w:p w14:paraId="237BF03C" w14:textId="77777777" w:rsidR="00F311BB" w:rsidRDefault="00000000">
            <w:pPr>
              <w:pStyle w:val="af"/>
              <w:spacing w:line="400" w:lineRule="auto"/>
              <w:jc w:val="right"/>
              <w:rPr>
                <w:rFonts w:ascii="宋体" w:hAnsi="宋体" w:hint="eastAsia"/>
                <w:color w:val="000000"/>
                <w:szCs w:val="28"/>
              </w:rPr>
            </w:pPr>
            <w:r>
              <w:rPr>
                <w:rFonts w:ascii="宋体" w:hAnsi="宋体" w:hint="eastAsia"/>
                <w:color w:val="000000"/>
                <w:szCs w:val="28"/>
              </w:rPr>
              <w:t>(4-7)</w:t>
            </w:r>
          </w:p>
        </w:tc>
      </w:tr>
    </w:tbl>
    <w:p w14:paraId="0293AC46"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hint="eastAsia"/>
          <w:color w:val="000000"/>
          <w:szCs w:val="28"/>
        </w:rPr>
        <w:t>其中：</w:t>
      </w:r>
    </w:p>
    <w:p w14:paraId="73B4B34C" w14:textId="77777777" w:rsidR="00F311BB" w:rsidRDefault="00000000">
      <w:pPr>
        <w:pStyle w:val="af"/>
        <w:numPr>
          <w:ilvl w:val="0"/>
          <w:numId w:val="18"/>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传播中心性C(v</w:t>
      </w:r>
      <w:r>
        <w:rPr>
          <w:rFonts w:ascii="宋体" w:hAnsi="宋体" w:hint="eastAsia"/>
          <w:color w:val="000000"/>
          <w:szCs w:val="28"/>
          <w:vertAlign w:val="subscript"/>
        </w:rPr>
        <w:t>i）</w:t>
      </w:r>
      <w:r>
        <w:rPr>
          <w:rFonts w:ascii="宋体" w:hAnsi="宋体" w:hint="eastAsia"/>
          <w:color w:val="000000"/>
          <w:szCs w:val="28"/>
        </w:rPr>
        <w:t>：权重0.3</w:t>
      </w:r>
    </w:p>
    <w:p w14:paraId="769344F5" w14:textId="77777777" w:rsidR="00F311BB" w:rsidRDefault="00000000">
      <w:pPr>
        <w:pStyle w:val="af"/>
        <w:numPr>
          <w:ilvl w:val="0"/>
          <w:numId w:val="18"/>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时间因果性T(v</w:t>
      </w:r>
      <w:r>
        <w:rPr>
          <w:rFonts w:ascii="宋体" w:hAnsi="宋体" w:hint="eastAsia"/>
          <w:color w:val="000000"/>
          <w:szCs w:val="28"/>
          <w:vertAlign w:val="subscript"/>
        </w:rPr>
        <w:t>i）</w:t>
      </w:r>
      <w:r>
        <w:rPr>
          <w:rFonts w:ascii="宋体" w:hAnsi="宋体"/>
          <w:color w:val="000000"/>
          <w:szCs w:val="28"/>
        </w:rPr>
        <w:t>：权重</w:t>
      </w:r>
      <w:r>
        <w:rPr>
          <w:rFonts w:ascii="宋体" w:hAnsi="宋体" w:hint="eastAsia"/>
          <w:color w:val="000000"/>
          <w:szCs w:val="28"/>
        </w:rPr>
        <w:t>0.3</w:t>
      </w:r>
    </w:p>
    <w:p w14:paraId="611F6472" w14:textId="77777777" w:rsidR="00F311BB" w:rsidRDefault="00000000">
      <w:pPr>
        <w:pStyle w:val="af"/>
        <w:numPr>
          <w:ilvl w:val="0"/>
          <w:numId w:val="18"/>
        </w:numPr>
        <w:spacing w:beforeAutospacing="0" w:afterAutospacing="0" w:line="400" w:lineRule="exact"/>
        <w:jc w:val="both"/>
        <w:rPr>
          <w:rFonts w:ascii="宋体" w:hAnsi="宋体" w:hint="eastAsia"/>
          <w:color w:val="000000"/>
          <w:szCs w:val="28"/>
        </w:rPr>
      </w:pPr>
      <w:r>
        <w:rPr>
          <w:rFonts w:ascii="宋体" w:hAnsi="宋体"/>
          <w:color w:val="000000"/>
          <w:szCs w:val="28"/>
        </w:rPr>
        <w:t>严重程度S</w:t>
      </w:r>
      <w:r>
        <w:rPr>
          <w:rFonts w:ascii="宋体" w:hAnsi="宋体" w:hint="eastAsia"/>
          <w:color w:val="000000"/>
          <w:szCs w:val="28"/>
        </w:rPr>
        <w:t>(v</w:t>
      </w:r>
      <w:r>
        <w:rPr>
          <w:rFonts w:ascii="宋体" w:hAnsi="宋体" w:hint="eastAsia"/>
          <w:color w:val="000000"/>
          <w:szCs w:val="28"/>
          <w:vertAlign w:val="subscript"/>
        </w:rPr>
        <w:t>i）</w:t>
      </w:r>
      <w:r>
        <w:rPr>
          <w:rFonts w:ascii="宋体" w:hAnsi="宋体" w:hint="eastAsia"/>
          <w:color w:val="000000"/>
          <w:szCs w:val="28"/>
        </w:rPr>
        <w:t>：权重0.2</w:t>
      </w:r>
    </w:p>
    <w:p w14:paraId="1C6629EB" w14:textId="77777777" w:rsidR="00F311BB" w:rsidRDefault="00000000">
      <w:pPr>
        <w:pStyle w:val="af"/>
        <w:numPr>
          <w:ilvl w:val="0"/>
          <w:numId w:val="18"/>
        </w:numPr>
        <w:spacing w:beforeAutospacing="0" w:afterAutospacing="0" w:line="400" w:lineRule="exact"/>
        <w:jc w:val="both"/>
        <w:rPr>
          <w:rFonts w:ascii="宋体" w:hAnsi="宋体" w:hint="eastAsia"/>
          <w:color w:val="000000"/>
          <w:szCs w:val="28"/>
        </w:rPr>
      </w:pPr>
      <w:r>
        <w:rPr>
          <w:rFonts w:ascii="宋体" w:hAnsi="宋体"/>
          <w:color w:val="000000"/>
          <w:szCs w:val="28"/>
        </w:rPr>
        <w:t>拓扑重要性I</w:t>
      </w:r>
      <w:r>
        <w:rPr>
          <w:rFonts w:ascii="宋体" w:hAnsi="宋体" w:hint="eastAsia"/>
          <w:color w:val="000000"/>
          <w:szCs w:val="28"/>
        </w:rPr>
        <w:t>(v</w:t>
      </w:r>
      <w:r>
        <w:rPr>
          <w:rFonts w:ascii="宋体" w:hAnsi="宋体" w:hint="eastAsia"/>
          <w:color w:val="000000"/>
          <w:szCs w:val="28"/>
          <w:vertAlign w:val="subscript"/>
        </w:rPr>
        <w:t>i）</w:t>
      </w:r>
      <w:r>
        <w:rPr>
          <w:rFonts w:ascii="宋体" w:hAnsi="宋体"/>
          <w:color w:val="000000"/>
          <w:szCs w:val="28"/>
        </w:rPr>
        <w:t>：权重</w:t>
      </w:r>
      <w:r>
        <w:rPr>
          <w:rFonts w:ascii="宋体" w:hAnsi="宋体" w:hint="eastAsia"/>
          <w:color w:val="000000"/>
          <w:szCs w:val="28"/>
        </w:rPr>
        <w:t>0.2</w:t>
      </w:r>
    </w:p>
    <w:p w14:paraId="6B9BD3BD"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t>权重设置依据如下：</w:t>
      </w:r>
    </w:p>
    <w:p w14:paraId="4002118B" w14:textId="77777777" w:rsidR="00F311BB" w:rsidRDefault="00000000">
      <w:pPr>
        <w:pStyle w:val="af"/>
        <w:numPr>
          <w:ilvl w:val="0"/>
          <w:numId w:val="19"/>
        </w:numPr>
        <w:spacing w:beforeAutospacing="0" w:afterAutospacing="0" w:line="400" w:lineRule="exact"/>
        <w:jc w:val="both"/>
        <w:rPr>
          <w:rFonts w:ascii="宋体" w:hAnsi="宋体" w:hint="eastAsia"/>
          <w:color w:val="000000"/>
          <w:szCs w:val="28"/>
        </w:rPr>
      </w:pPr>
      <w:r>
        <w:rPr>
          <w:rFonts w:ascii="宋体" w:hAnsi="宋体"/>
          <w:color w:val="000000"/>
          <w:szCs w:val="28"/>
        </w:rPr>
        <w:t>传播结构与时间因果是根因识别的核心依据，因此赋予较高权重；</w:t>
      </w:r>
    </w:p>
    <w:p w14:paraId="2CA416EB" w14:textId="77777777" w:rsidR="00F311BB" w:rsidRDefault="00000000">
      <w:pPr>
        <w:pStyle w:val="af"/>
        <w:numPr>
          <w:ilvl w:val="0"/>
          <w:numId w:val="19"/>
        </w:numPr>
        <w:spacing w:beforeAutospacing="0" w:afterAutospacing="0" w:line="400" w:lineRule="exact"/>
        <w:jc w:val="both"/>
        <w:rPr>
          <w:rFonts w:ascii="宋体" w:hAnsi="宋体" w:hint="eastAsia"/>
          <w:color w:val="000000"/>
          <w:szCs w:val="28"/>
        </w:rPr>
      </w:pPr>
      <w:r>
        <w:rPr>
          <w:rFonts w:ascii="宋体" w:hAnsi="宋体"/>
          <w:color w:val="000000"/>
          <w:szCs w:val="28"/>
        </w:rPr>
        <w:t>严重程度与拓扑重要性作为辅助增强因素，用于提升判定的准确性；</w:t>
      </w:r>
    </w:p>
    <w:p w14:paraId="5701EEF2" w14:textId="77777777" w:rsidR="00F311BB" w:rsidRDefault="00000000">
      <w:pPr>
        <w:pStyle w:val="af"/>
        <w:numPr>
          <w:ilvl w:val="0"/>
          <w:numId w:val="15"/>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方法特点分析</w:t>
      </w:r>
    </w:p>
    <w:p w14:paraId="40F6CC21" w14:textId="77777777" w:rsidR="00F311BB" w:rsidRDefault="00000000">
      <w:pPr>
        <w:pStyle w:val="af"/>
        <w:numPr>
          <w:ilvl w:val="0"/>
          <w:numId w:val="20"/>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相比单一指标方法，本文提出的多维评分模型具有以下优势：</w:t>
      </w:r>
    </w:p>
    <w:p w14:paraId="04D8CA76" w14:textId="77777777" w:rsidR="00F311BB" w:rsidRDefault="00000000">
      <w:pPr>
        <w:pStyle w:val="af"/>
        <w:numPr>
          <w:ilvl w:val="0"/>
          <w:numId w:val="20"/>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多源信息融合：同时利用拓扑结构，时间信息及告警属性；</w:t>
      </w:r>
    </w:p>
    <w:p w14:paraId="12538802" w14:textId="77777777" w:rsidR="00F311BB" w:rsidRDefault="00000000">
      <w:pPr>
        <w:pStyle w:val="af"/>
        <w:numPr>
          <w:ilvl w:val="0"/>
          <w:numId w:val="20"/>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抗噪能力强：避免仅依赖时间或拓扑导致的误判</w:t>
      </w:r>
    </w:p>
    <w:p w14:paraId="08430B46" w14:textId="77777777" w:rsidR="00F311BB" w:rsidRDefault="00000000">
      <w:pPr>
        <w:pStyle w:val="af"/>
        <w:numPr>
          <w:ilvl w:val="0"/>
          <w:numId w:val="20"/>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适应复杂网络环境：能够在告警风暴场景下有效区分根因与伴随告警；</w:t>
      </w:r>
    </w:p>
    <w:p w14:paraId="5885685C" w14:textId="77777777" w:rsidR="00F311BB" w:rsidRDefault="00000000">
      <w:pPr>
        <w:pStyle w:val="af"/>
        <w:numPr>
          <w:ilvl w:val="0"/>
          <w:numId w:val="20"/>
        </w:numPr>
        <w:spacing w:beforeAutospacing="0" w:afterAutospacing="0" w:line="400" w:lineRule="exact"/>
        <w:jc w:val="both"/>
        <w:rPr>
          <w:rFonts w:ascii="宋体" w:hAnsi="宋体" w:hint="eastAsia"/>
          <w:color w:val="000000"/>
          <w:szCs w:val="28"/>
        </w:rPr>
      </w:pPr>
      <w:r>
        <w:rPr>
          <w:rFonts w:ascii="宋体" w:hAnsi="宋体" w:hint="eastAsia"/>
          <w:color w:val="000000"/>
          <w:szCs w:val="28"/>
        </w:rPr>
        <w:t>可扩展性强：各指标权重可根据实际网络环境进行调整</w:t>
      </w:r>
    </w:p>
    <w:p w14:paraId="62975515"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4.5本章小结</w:t>
      </w:r>
    </w:p>
    <w:p w14:paraId="2065ED2F"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章在第三章构建的运维知识图谱模型基础上，围绕告警风暴场景下告警关联与根因定位的关键问题，设计并实现了一种基于知识图谱结构约束的告警分析方法。针对传统告警处理过程中存在的告警数量庞大、关联关系模糊以及定位效率低等问题，本文从时间约束、拓扑约束以及多特征融合三个维度，对告警关联与分析过程进行了分阶段建模与优化。</w:t>
      </w:r>
    </w:p>
    <w:p w14:paraId="0148DEF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首先，针对告警在时间维度上呈现出的突发性与密集性特征，引入时间窗口约束机制，对原始告警流进行筛选与分段处理，有效降低历史告警及无关告警对分析过程的干扰，从而为后续关联分析提供更加准确和聚焦的数据基础。</w:t>
      </w:r>
    </w:p>
    <w:p w14:paraId="639EA11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其次，结合知识图谱中的网络拓扑结构信息，提出了基于拓扑受限约束的告警传播分析方法。通过在限定跳数的局部拓扑邻域内，对告警节点之间的空间关系进行约束与筛选，构建故障传播候选子图，从而在空间维度上缩小分析范围，使告警关联过</w:t>
      </w:r>
      <w:r>
        <w:rPr>
          <w:rFonts w:ascii="宋体" w:hAnsi="宋体"/>
          <w:color w:val="000000"/>
          <w:szCs w:val="28"/>
        </w:rPr>
        <w:lastRenderedPageBreak/>
        <w:t>程更加符合实际网络中的故障传播路径特征。</w:t>
      </w:r>
    </w:p>
    <w:p w14:paraId="5796D6C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此基础上，为解决局部范围内仍可能存在多个候选节点的问题，进一步设计了基于多特征融合的根因节点评分与排序方法。该方法综合考虑传播结构中心性、时间因果关系、告警严重程度以及全局拓扑重要性等多维特征，对候选节点进行统一量化评估与排序，从而为运维人员提供具有较强解释性的排障优先级依据，有效提升故障定位效率。</w:t>
      </w:r>
    </w:p>
    <w:p w14:paraId="50B9A8E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需要指出的是，本文所提出的方法以工程可实现性与可解释性为导向，未依赖复杂的统计学习模型或深度学习算法，而是充分利用网络拓扑结构与告警属性信息构建轻量化分析流程，使方法更易于在实际运维场景中部署与应用。</w:t>
      </w:r>
    </w:p>
    <w:p w14:paraId="7D91198D"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综上所述，本章完成了基于知识图谱的告警关联分析与根因定位方法设计，构建了从时间窗口筛选、拓扑传播建模到根因节点排序的完整分析流程，为下一章的实验验证与性能评估提供了坚实的方法基础。</w:t>
      </w:r>
    </w:p>
    <w:p w14:paraId="396BAE31" w14:textId="77777777" w:rsidR="00F311BB" w:rsidRDefault="00F311BB">
      <w:pPr>
        <w:pStyle w:val="af"/>
        <w:spacing w:line="400" w:lineRule="auto"/>
        <w:ind w:firstLineChars="200" w:firstLine="480"/>
        <w:rPr>
          <w:rFonts w:ascii="宋体" w:hAnsi="宋体" w:hint="eastAsia"/>
          <w:color w:val="000000"/>
          <w:szCs w:val="28"/>
        </w:rPr>
      </w:pPr>
    </w:p>
    <w:p w14:paraId="73065A13" w14:textId="77777777" w:rsidR="00F311BB" w:rsidRDefault="00F311BB">
      <w:pPr>
        <w:pStyle w:val="af"/>
        <w:spacing w:line="400" w:lineRule="auto"/>
        <w:ind w:firstLineChars="200" w:firstLine="480"/>
        <w:rPr>
          <w:rFonts w:ascii="宋体" w:hAnsi="宋体" w:hint="eastAsia"/>
          <w:color w:val="000000"/>
          <w:szCs w:val="28"/>
        </w:rPr>
      </w:pPr>
    </w:p>
    <w:p w14:paraId="55BA87A8" w14:textId="77777777" w:rsidR="00F311BB" w:rsidRDefault="00F311BB">
      <w:pPr>
        <w:pStyle w:val="af"/>
        <w:spacing w:line="400" w:lineRule="auto"/>
        <w:ind w:firstLineChars="200" w:firstLine="480"/>
        <w:rPr>
          <w:rFonts w:ascii="宋体" w:hAnsi="宋体" w:hint="eastAsia"/>
          <w:color w:val="000000"/>
          <w:szCs w:val="28"/>
        </w:rPr>
      </w:pPr>
    </w:p>
    <w:p w14:paraId="251F1AD7" w14:textId="77777777" w:rsidR="00F311BB" w:rsidRDefault="00F311BB">
      <w:pPr>
        <w:pStyle w:val="af"/>
        <w:spacing w:line="400" w:lineRule="auto"/>
        <w:rPr>
          <w:rFonts w:ascii="宋体" w:hAnsi="宋体" w:hint="eastAsia"/>
          <w:color w:val="000000"/>
          <w:szCs w:val="28"/>
        </w:rPr>
      </w:pPr>
    </w:p>
    <w:p w14:paraId="497435AB" w14:textId="77777777" w:rsidR="00F311BB" w:rsidRDefault="00F311BB">
      <w:pPr>
        <w:pStyle w:val="af"/>
        <w:spacing w:line="400" w:lineRule="auto"/>
        <w:rPr>
          <w:rFonts w:ascii="宋体" w:hAnsi="宋体" w:hint="eastAsia"/>
          <w:color w:val="000000"/>
          <w:szCs w:val="28"/>
        </w:rPr>
      </w:pPr>
    </w:p>
    <w:p w14:paraId="329BDCE7" w14:textId="77777777" w:rsidR="00F311BB" w:rsidRDefault="00F311BB">
      <w:pPr>
        <w:pStyle w:val="af"/>
        <w:spacing w:line="400" w:lineRule="auto"/>
        <w:rPr>
          <w:rFonts w:ascii="宋体" w:hAnsi="宋体" w:hint="eastAsia"/>
          <w:color w:val="000000"/>
          <w:szCs w:val="28"/>
        </w:rPr>
      </w:pPr>
    </w:p>
    <w:p w14:paraId="2904D840" w14:textId="77777777" w:rsidR="00F311BB" w:rsidRDefault="00F311BB">
      <w:pPr>
        <w:pStyle w:val="af"/>
        <w:spacing w:line="400" w:lineRule="auto"/>
        <w:rPr>
          <w:rFonts w:ascii="宋体" w:hAnsi="宋体" w:hint="eastAsia"/>
          <w:color w:val="000000"/>
          <w:szCs w:val="28"/>
        </w:rPr>
      </w:pPr>
    </w:p>
    <w:p w14:paraId="6C1BF58D" w14:textId="77777777" w:rsidR="00F311BB" w:rsidRDefault="00F311BB">
      <w:pPr>
        <w:pStyle w:val="af"/>
        <w:spacing w:line="400" w:lineRule="auto"/>
        <w:rPr>
          <w:rFonts w:ascii="宋体" w:hAnsi="宋体" w:hint="eastAsia"/>
          <w:color w:val="000000"/>
          <w:szCs w:val="28"/>
        </w:rPr>
      </w:pPr>
    </w:p>
    <w:p w14:paraId="3D5BE04F" w14:textId="77777777" w:rsidR="00F311BB" w:rsidRDefault="00F311BB">
      <w:pPr>
        <w:pStyle w:val="af"/>
        <w:spacing w:line="400" w:lineRule="auto"/>
        <w:rPr>
          <w:rFonts w:ascii="宋体" w:hAnsi="宋体" w:hint="eastAsia"/>
          <w:color w:val="000000"/>
          <w:szCs w:val="28"/>
        </w:rPr>
      </w:pPr>
    </w:p>
    <w:p w14:paraId="1BDA39A0" w14:textId="77777777" w:rsidR="00F311BB" w:rsidRDefault="00F311BB">
      <w:pPr>
        <w:pStyle w:val="af"/>
        <w:spacing w:line="400" w:lineRule="auto"/>
        <w:rPr>
          <w:rFonts w:ascii="宋体" w:hAnsi="宋体" w:hint="eastAsia"/>
          <w:color w:val="000000"/>
          <w:szCs w:val="28"/>
        </w:rPr>
      </w:pPr>
    </w:p>
    <w:p w14:paraId="0E1E87AF" w14:textId="77777777" w:rsidR="00F311BB" w:rsidRDefault="00000000">
      <w:pPr>
        <w:pStyle w:val="af"/>
        <w:spacing w:before="480" w:beforeAutospacing="0" w:after="360" w:afterAutospacing="0"/>
        <w:jc w:val="center"/>
        <w:rPr>
          <w:rFonts w:ascii="黑体" w:eastAsia="黑体" w:hAnsi="黑体" w:hint="eastAsia"/>
          <w:b/>
          <w:bCs/>
          <w:color w:val="000000"/>
          <w:sz w:val="44"/>
          <w:szCs w:val="44"/>
        </w:rPr>
      </w:pPr>
      <w:r>
        <w:rPr>
          <w:rFonts w:ascii="黑体" w:eastAsia="黑体" w:hAnsi="黑体" w:hint="eastAsia"/>
          <w:b/>
          <w:bCs/>
          <w:color w:val="000000"/>
          <w:sz w:val="44"/>
          <w:szCs w:val="44"/>
        </w:rPr>
        <w:lastRenderedPageBreak/>
        <w:t xml:space="preserve">第五章 </w:t>
      </w:r>
      <w:r>
        <w:rPr>
          <w:rFonts w:ascii="黑体" w:eastAsia="黑体" w:hAnsi="黑体"/>
          <w:b/>
          <w:bCs/>
          <w:color w:val="000000"/>
          <w:sz w:val="44"/>
          <w:szCs w:val="44"/>
        </w:rPr>
        <w:t>实验与案例验证</w:t>
      </w:r>
    </w:p>
    <w:p w14:paraId="44480038"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5</w:t>
      </w:r>
      <w:r>
        <w:rPr>
          <w:rFonts w:ascii="黑体" w:eastAsia="黑体" w:hAnsi="黑体"/>
          <w:b/>
          <w:bCs/>
          <w:color w:val="000000"/>
          <w:sz w:val="32"/>
          <w:szCs w:val="32"/>
        </w:rPr>
        <w:t>.1 实验</w:t>
      </w:r>
      <w:r>
        <w:rPr>
          <w:rFonts w:ascii="黑体" w:eastAsia="黑体" w:hAnsi="黑体" w:hint="eastAsia"/>
          <w:b/>
          <w:bCs/>
          <w:color w:val="000000"/>
          <w:sz w:val="32"/>
          <w:szCs w:val="32"/>
        </w:rPr>
        <w:t>结构环境</w:t>
      </w:r>
      <w:r>
        <w:rPr>
          <w:rFonts w:ascii="黑体" w:eastAsia="黑体" w:hAnsi="黑体"/>
          <w:b/>
          <w:bCs/>
          <w:color w:val="000000"/>
          <w:sz w:val="32"/>
          <w:szCs w:val="32"/>
        </w:rPr>
        <w:t>与数据来源</w:t>
      </w:r>
    </w:p>
    <w:p w14:paraId="193D2E4D"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为验证本文所提出的基于知识图谱的告警关联分析与根因定位方法的有效性，本章基于实际生产网络中的运维数据开展实验分析。所有告警数据均来源于现网syslog日志服务器，通过对真实告警事件的提取、解析与筛选，构建典型告警风暴场景，并对方法的告警聚合效果与根因排序能力进行验证。</w:t>
      </w:r>
    </w:p>
    <w:p w14:paraId="5B25FE2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需要说明的是，本次实验验证以真实数据为基础，并未依赖完全仿真的数据生成环境。相较于传统模拟实验方式，直接采用现网运行数据能够更真实地反映复杂网络环境下告警的产生机制及其关联特征，包括协议依赖、拓扑传播以及背景噪声干扰等，从而提升实验结论的实际参考价值。</w:t>
      </w:r>
    </w:p>
    <w:p w14:paraId="5B9461F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在此基础上，为便于方法流程的验证与实现，本文在本地环境中通过networkx轻量化模拟知识图谱，构建了基础的实验支撑平台，用于完成数据处理、知识图谱构建及算法执行等过程。该环境主要用于方法实现与验证，不参与告警数据生成过程</w:t>
      </w:r>
      <w:r>
        <w:rPr>
          <w:rFonts w:ascii="宋体" w:hAnsi="宋体" w:hint="eastAsia"/>
          <w:color w:val="000000"/>
          <w:szCs w:val="28"/>
          <w:vertAlign w:val="superscript"/>
        </w:rPr>
        <w:t>[45]</w:t>
      </w:r>
      <w:r>
        <w:rPr>
          <w:rFonts w:ascii="宋体" w:hAnsi="宋体" w:hint="eastAsia"/>
          <w:color w:val="000000"/>
          <w:szCs w:val="28"/>
        </w:rPr>
        <w:t>。</w:t>
      </w:r>
    </w:p>
    <w:p w14:paraId="667EBF8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此外，本文研究重点并非追求复杂模型下的极限预测精度，而是关注方法在实际运维场景中的可落地性与可解释性。因此，实验验证主要围绕以下几个方面展开：</w:t>
      </w:r>
    </w:p>
    <w:p w14:paraId="2786A1D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（1）告警风暴收敛能力：评估方法对冗余与无关告警的压缩效果；</w:t>
      </w:r>
    </w:p>
    <w:p w14:paraId="72FBA25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（2）根因节点排序合理性：分析真实故障场景下根因节点在候选结果中的排序位置；</w:t>
      </w:r>
    </w:p>
    <w:p w14:paraId="3A902A1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（3）定位效率提升：通过候选范围缩减情况，评估对运维排障过程的辅助能力。</w:t>
      </w:r>
    </w:p>
    <w:p w14:paraId="47AB94A3" w14:textId="77777777" w:rsidR="00F311BB" w:rsidRDefault="00000000">
      <w:pPr>
        <w:pStyle w:val="af"/>
        <w:spacing w:before="480" w:beforeAutospacing="0" w:after="120" w:afterAutospacing="0"/>
        <w:rPr>
          <w:rFonts w:ascii="黑体" w:eastAsia="黑体" w:hAnsi="黑体" w:hint="eastAsia"/>
          <w:b/>
          <w:bCs/>
          <w:color w:val="FF0000"/>
          <w:sz w:val="28"/>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黑体" w:eastAsia="黑体" w:hAnsi="黑体" w:hint="eastAsia"/>
          <w:b/>
          <w:bCs/>
          <w:color w:val="FF0000"/>
          <w:sz w:val="28"/>
          <w:szCs w:val="28"/>
          <w14:textFill>
            <w14:gradFill>
              <w14:gsLst>
                <w14:gs w14:pos="50410">
                  <w14:srgbClr w14:val="1F1F1F"/>
                </w14:gs>
                <w14:gs w14:pos="0">
                  <w14:srgbClr w14:val="020202"/>
                </w14:gs>
                <w14:gs w14:pos="100000">
                  <w14:srgbClr w14:val="424242"/>
                </w14:gs>
              </w14:gsLst>
              <w14:lin w14:ang="5400000" w14:scaled="1"/>
            </w14:gradFill>
          </w14:textFill>
        </w:rPr>
        <w:t>5</w:t>
      </w:r>
      <w:r>
        <w:rPr>
          <w:rFonts w:ascii="黑体" w:eastAsia="黑体" w:hAnsi="黑体"/>
          <w:b/>
          <w:bCs/>
          <w:color w:val="FF0000"/>
          <w:sz w:val="28"/>
          <w:szCs w:val="28"/>
          <w14:textFill>
            <w14:gradFill>
              <w14:gsLst>
                <w14:gs w14:pos="50410">
                  <w14:srgbClr w14:val="1F1F1F"/>
                </w14:gs>
                <w14:gs w14:pos="0">
                  <w14:srgbClr w14:val="020202"/>
                </w14:gs>
                <w14:gs w14:pos="100000">
                  <w14:srgbClr w14:val="424242"/>
                </w14:gs>
              </w14:gsLst>
              <w14:lin w14:ang="5400000" w14:scaled="1"/>
            </w14:gradFill>
          </w14:textFill>
        </w:rPr>
        <w:t>.1.1 实验环境配置</w:t>
      </w:r>
    </w:p>
    <w:p w14:paraId="1C721AB7"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FF0000"/>
          <w:szCs w:val="28"/>
          <w14:textFill>
            <w14:gradFill>
              <w14:gsLst>
                <w14:gs w14:pos="50410">
                  <w14:srgbClr w14:val="1F1F1F"/>
                </w14:gs>
                <w14:gs w14:pos="0">
                  <w14:srgbClr w14:val="020202"/>
                </w14:gs>
                <w14:gs w14:pos="100000">
                  <w14:srgbClr w14:val="424242"/>
                </w14:gs>
              </w14:gsLst>
              <w14:lin w14:ang="5400000" w14:scaled="1"/>
            </w14:gradFill>
          </w14:textFill>
        </w:rPr>
        <w:t>本文</w:t>
      </w: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实验验证</w:t>
      </w:r>
      <w:r>
        <w:rPr>
          <w:rFonts w:ascii="宋体" w:hAnsi="宋体"/>
          <w:color w:val="FF0000"/>
          <w:szCs w:val="28"/>
          <w14:textFill>
            <w14:gradFill>
              <w14:gsLst>
                <w14:gs w14:pos="50410">
                  <w14:srgbClr w14:val="1F1F1F"/>
                </w14:gs>
                <w14:gs w14:pos="0">
                  <w14:srgbClr w14:val="020202"/>
                </w14:gs>
                <w14:gs w14:pos="100000">
                  <w14:srgbClr w14:val="424242"/>
                </w14:gs>
              </w14:gsLst>
              <w14:lin w14:ang="5400000" w14:scaled="1"/>
            </w14:gradFill>
          </w14:textFill>
        </w:rPr>
        <w:t>基于实际运维中常见的网络管理与数据采集架构搭建，核心运行环境如下：</w:t>
      </w:r>
    </w:p>
    <w:p w14:paraId="6984167E" w14:textId="77777777" w:rsidR="00F311BB" w:rsidRDefault="00000000">
      <w:pPr>
        <w:pStyle w:val="af"/>
        <w:spacing w:before="120" w:beforeAutospacing="0" w:after="240" w:afterAutospacing="0"/>
        <w:ind w:firstLineChars="200" w:firstLine="420"/>
        <w:jc w:val="center"/>
        <w:rPr>
          <w:rFonts w:ascii="宋体" w:hAnsi="宋体" w:hint="eastAsia"/>
          <w:color w:val="FF0000"/>
          <w:sz w:val="21"/>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 w:val="21"/>
          <w:szCs w:val="21"/>
          <w14:textFill>
            <w14:gradFill>
              <w14:gsLst>
                <w14:gs w14:pos="50410">
                  <w14:srgbClr w14:val="1F1F1F"/>
                </w14:gs>
                <w14:gs w14:pos="0">
                  <w14:srgbClr w14:val="020202"/>
                </w14:gs>
                <w14:gs w14:pos="100000">
                  <w14:srgbClr w14:val="424242"/>
                </w14:gs>
              </w14:gsLst>
              <w14:lin w14:ang="5400000" w14:scaled="1"/>
            </w14:gradFill>
          </w14:textFill>
        </w:rPr>
        <w:t>表5-1 环境配置</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F311BB" w14:paraId="7DCAA79E" w14:textId="77777777">
        <w:tc>
          <w:tcPr>
            <w:tcW w:w="2925" w:type="dxa"/>
            <w:tcBorders>
              <w:top w:val="single" w:sz="4" w:space="0" w:color="auto"/>
              <w:bottom w:val="single" w:sz="4" w:space="0" w:color="auto"/>
            </w:tcBorders>
          </w:tcPr>
          <w:p w14:paraId="30EADC20"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项目</w:t>
            </w:r>
          </w:p>
        </w:tc>
        <w:tc>
          <w:tcPr>
            <w:tcW w:w="2926" w:type="dxa"/>
            <w:tcBorders>
              <w:top w:val="single" w:sz="4" w:space="0" w:color="auto"/>
              <w:bottom w:val="single" w:sz="4" w:space="0" w:color="auto"/>
            </w:tcBorders>
          </w:tcPr>
          <w:p w14:paraId="3D0B9091"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工具/版本</w:t>
            </w:r>
          </w:p>
        </w:tc>
        <w:tc>
          <w:tcPr>
            <w:tcW w:w="2926" w:type="dxa"/>
            <w:tcBorders>
              <w:top w:val="single" w:sz="4" w:space="0" w:color="auto"/>
              <w:bottom w:val="single" w:sz="4" w:space="0" w:color="auto"/>
            </w:tcBorders>
          </w:tcPr>
          <w:p w14:paraId="7FB5D573"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用途说明</w:t>
            </w:r>
          </w:p>
        </w:tc>
      </w:tr>
      <w:tr w:rsidR="00F311BB" w14:paraId="1B91A51C" w14:textId="77777777">
        <w:tc>
          <w:tcPr>
            <w:tcW w:w="2925" w:type="dxa"/>
            <w:tcBorders>
              <w:top w:val="single" w:sz="4" w:space="0" w:color="auto"/>
            </w:tcBorders>
          </w:tcPr>
          <w:p w14:paraId="628D4890"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操作系统</w:t>
            </w:r>
          </w:p>
        </w:tc>
        <w:tc>
          <w:tcPr>
            <w:tcW w:w="2926" w:type="dxa"/>
            <w:tcBorders>
              <w:top w:val="single" w:sz="4" w:space="0" w:color="auto"/>
            </w:tcBorders>
          </w:tcPr>
          <w:p w14:paraId="6125B95E"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Rocky Linux</w:t>
            </w:r>
          </w:p>
        </w:tc>
        <w:tc>
          <w:tcPr>
            <w:tcW w:w="2926" w:type="dxa"/>
            <w:tcBorders>
              <w:top w:val="single" w:sz="4" w:space="0" w:color="auto"/>
            </w:tcBorders>
          </w:tcPr>
          <w:p w14:paraId="7F452B0E"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运维部署环境</w:t>
            </w:r>
          </w:p>
        </w:tc>
      </w:tr>
      <w:tr w:rsidR="00F311BB" w14:paraId="44267ADA" w14:textId="77777777">
        <w:tc>
          <w:tcPr>
            <w:tcW w:w="2925" w:type="dxa"/>
          </w:tcPr>
          <w:p w14:paraId="3D77E1BD"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开发语言</w:t>
            </w:r>
          </w:p>
        </w:tc>
        <w:tc>
          <w:tcPr>
            <w:tcW w:w="2926" w:type="dxa"/>
          </w:tcPr>
          <w:p w14:paraId="3B1BDCD6"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Python 3.10</w:t>
            </w:r>
          </w:p>
        </w:tc>
        <w:tc>
          <w:tcPr>
            <w:tcW w:w="2926" w:type="dxa"/>
          </w:tcPr>
          <w:p w14:paraId="36F3DB07"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数据处理与算法实现</w:t>
            </w:r>
          </w:p>
        </w:tc>
      </w:tr>
      <w:tr w:rsidR="00F311BB" w14:paraId="2E11FBA5" w14:textId="77777777">
        <w:tc>
          <w:tcPr>
            <w:tcW w:w="2925" w:type="dxa"/>
          </w:tcPr>
          <w:p w14:paraId="1343D8D6"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lastRenderedPageBreak/>
              <w:t>图模型工具</w:t>
            </w:r>
          </w:p>
        </w:tc>
        <w:tc>
          <w:tcPr>
            <w:tcW w:w="2926" w:type="dxa"/>
          </w:tcPr>
          <w:p w14:paraId="2CE242D7"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NetworkX</w:t>
            </w:r>
          </w:p>
        </w:tc>
        <w:tc>
          <w:tcPr>
            <w:tcW w:w="2926" w:type="dxa"/>
          </w:tcPr>
          <w:p w14:paraId="7F2AF550"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拓扑建模与传播分析</w:t>
            </w:r>
          </w:p>
        </w:tc>
      </w:tr>
      <w:tr w:rsidR="00F311BB" w14:paraId="5CD4E54D" w14:textId="77777777">
        <w:tc>
          <w:tcPr>
            <w:tcW w:w="2925" w:type="dxa"/>
          </w:tcPr>
          <w:p w14:paraId="02EFACE8"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数据来源</w:t>
            </w:r>
          </w:p>
        </w:tc>
        <w:tc>
          <w:tcPr>
            <w:tcW w:w="2926" w:type="dxa"/>
          </w:tcPr>
          <w:p w14:paraId="3FC8EA17"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Syslog</w:t>
            </w:r>
          </w:p>
        </w:tc>
        <w:tc>
          <w:tcPr>
            <w:tcW w:w="2926" w:type="dxa"/>
          </w:tcPr>
          <w:p w14:paraId="19C95BD6" w14:textId="77777777" w:rsidR="00F311BB" w:rsidRDefault="00000000">
            <w:pPr>
              <w:pStyle w:val="af"/>
              <w:spacing w:line="400" w:lineRule="auto"/>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告警采集</w:t>
            </w:r>
          </w:p>
        </w:tc>
      </w:tr>
    </w:tbl>
    <w:p w14:paraId="7E285CE4"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FF0000"/>
          <w:szCs w:val="28"/>
          <w14:textFill>
            <w14:gradFill>
              <w14:gsLst>
                <w14:gs w14:pos="50410">
                  <w14:srgbClr w14:val="1F1F1F"/>
                </w14:gs>
                <w14:gs w14:pos="0">
                  <w14:srgbClr w14:val="020202"/>
                </w14:gs>
                <w14:gs w14:pos="100000">
                  <w14:srgbClr w14:val="424242"/>
                </w14:gs>
              </w14:gsLst>
              <w14:lin w14:ang="5400000" w14:scaled="1"/>
            </w14:gradFill>
          </w14:textFill>
        </w:rPr>
        <w:t>在实现层面，系统将设备、接口与告警事件统一映射为实体</w:t>
      </w: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节点。由于该研究追求的是可落地性和可解释性，所以具体的告警数据均为脱敏后的生产环境数据</w:t>
      </w:r>
      <w:r>
        <w:rPr>
          <w:rFonts w:ascii="宋体" w:hAnsi="宋体" w:hint="eastAsia"/>
          <w:color w:val="FF0000"/>
          <w:szCs w:val="28"/>
          <w:vertAlign w:val="superscript"/>
          <w14:textFill>
            <w14:gradFill>
              <w14:gsLst>
                <w14:gs w14:pos="50410">
                  <w14:srgbClr w14:val="1F1F1F"/>
                </w14:gs>
                <w14:gs w14:pos="0">
                  <w14:srgbClr w14:val="020202"/>
                </w14:gs>
                <w14:gs w14:pos="100000">
                  <w14:srgbClr w14:val="424242"/>
                </w14:gs>
              </w14:gsLst>
              <w14:lin w14:ang="5400000" w14:scaled="1"/>
            </w14:gradFill>
          </w14:textFill>
        </w:rPr>
        <w:t>[13]</w:t>
      </w: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w:t>
      </w:r>
    </w:p>
    <w:p w14:paraId="00299159" w14:textId="77777777" w:rsidR="00F311BB" w:rsidRDefault="00000000">
      <w:pPr>
        <w:pStyle w:val="af"/>
        <w:spacing w:before="480" w:beforeAutospacing="0" w:after="120" w:afterAutospacing="0"/>
        <w:rPr>
          <w:rFonts w:ascii="黑体" w:eastAsia="黑体" w:hAnsi="黑体" w:hint="eastAsia"/>
          <w:b/>
          <w:bCs/>
          <w:color w:val="FF0000"/>
          <w:sz w:val="28"/>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黑体" w:eastAsia="黑体" w:hAnsi="黑体" w:hint="eastAsia"/>
          <w:b/>
          <w:bCs/>
          <w:color w:val="FF0000"/>
          <w:sz w:val="28"/>
          <w:szCs w:val="28"/>
          <w14:textFill>
            <w14:gradFill>
              <w14:gsLst>
                <w14:gs w14:pos="50410">
                  <w14:srgbClr w14:val="1F1F1F"/>
                </w14:gs>
                <w14:gs w14:pos="0">
                  <w14:srgbClr w14:val="020202"/>
                </w14:gs>
                <w14:gs w14:pos="100000">
                  <w14:srgbClr w14:val="424242"/>
                </w14:gs>
              </w14:gsLst>
              <w14:lin w14:ang="5400000" w14:scaled="1"/>
            </w14:gradFill>
          </w14:textFill>
        </w:rPr>
        <w:t>5</w:t>
      </w:r>
      <w:r>
        <w:rPr>
          <w:rFonts w:ascii="黑体" w:eastAsia="黑体" w:hAnsi="黑体"/>
          <w:b/>
          <w:bCs/>
          <w:color w:val="FF0000"/>
          <w:sz w:val="28"/>
          <w:szCs w:val="28"/>
          <w14:textFill>
            <w14:gradFill>
              <w14:gsLst>
                <w14:gs w14:pos="50410">
                  <w14:srgbClr w14:val="1F1F1F"/>
                </w14:gs>
                <w14:gs w14:pos="0">
                  <w14:srgbClr w14:val="020202"/>
                </w14:gs>
                <w14:gs w14:pos="100000">
                  <w14:srgbClr w14:val="424242"/>
                </w14:gs>
              </w14:gsLst>
              <w14:lin w14:ang="5400000" w14:scaled="1"/>
            </w14:gradFill>
          </w14:textFill>
        </w:rPr>
        <w:t>.1.2 数据来源</w:t>
      </w:r>
      <w:r>
        <w:rPr>
          <w:rFonts w:ascii="黑体" w:eastAsia="黑体" w:hAnsi="黑体" w:hint="eastAsia"/>
          <w:b/>
          <w:bCs/>
          <w:color w:val="FF0000"/>
          <w:sz w:val="28"/>
          <w:szCs w:val="28"/>
          <w14:textFill>
            <w14:gradFill>
              <w14:gsLst>
                <w14:gs w14:pos="50410">
                  <w14:srgbClr w14:val="1F1F1F"/>
                </w14:gs>
                <w14:gs w14:pos="0">
                  <w14:srgbClr w14:val="020202"/>
                </w14:gs>
                <w14:gs w14:pos="100000">
                  <w14:srgbClr w14:val="424242"/>
                </w14:gs>
              </w14:gsLst>
              <w14:lin w14:ang="5400000" w14:scaled="1"/>
            </w14:gradFill>
          </w14:textFill>
        </w:rPr>
        <w:t>与预处理</w:t>
      </w:r>
    </w:p>
    <w:p w14:paraId="55B9AF50"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本文实验数据来源于实际生产环境中的网络运维日志系统，所有告警信息均通过集中式syslog服务器统一采集与存储。syslog作为网络设备标准日志输出机制，能够完整记录设备运行状态变化及异常事件，具有良好的真实性与连续性。</w:t>
      </w:r>
    </w:p>
    <w:p w14:paraId="4F8781CE"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实验所使用的数据主要包含以下三类核心信息：</w:t>
      </w:r>
    </w:p>
    <w:p w14:paraId="1C8B99B9"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（1）网络设备与接口信息：包括设备标识、管理地址、接口状态及基础属性等，用于构建知识图谱中的实体节点，并作为告警关联分析的基础对象。</w:t>
      </w:r>
    </w:p>
    <w:p w14:paraId="32951889"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（2）链路拓扑关系数据：基于LLDP协议自动发现设备间邻接关系，并结合周期性拓扑同步机制构建网络连接结构，用于刻画告警在拓扑中的传播路径。</w:t>
      </w:r>
    </w:p>
    <w:p w14:paraId="1CDB20CE"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（3）告警事件数据：所有告警均来源于syslog服务器中采集的原始日志记录，包含告警类型、触发时间、关联设备/接口及严重程度等字段。原始日志数据经过解析与结构化处理后，转化为统一格式的告警事件。</w:t>
      </w:r>
    </w:p>
    <w:p w14:paraId="1D863AEE"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需要说明的是，生产环境中的原始syslog日志通常包含大量冗余信息及重复告警（如周期性上报、状态抖动等），若直接用于分析将严重影响结果准确性。因此，本文在实验前对原始告警数据进行了预处理与筛选，包括重复告警合并、无关日志过滤及关键字段提取等步骤，以构建可用于后续分析的高质量告警数据集。</w:t>
      </w:r>
    </w:p>
    <w:p w14:paraId="418F89DD" w14:textId="77777777" w:rsidR="00F311BB" w:rsidRDefault="00000000">
      <w:pPr>
        <w:pStyle w:val="af"/>
        <w:spacing w:beforeAutospacing="0" w:afterAutospacing="0" w:line="400" w:lineRule="exact"/>
        <w:ind w:firstLineChars="200" w:firstLine="480"/>
        <w:jc w:val="both"/>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Cs w:val="28"/>
          <w14:textFill>
            <w14:gradFill>
              <w14:gsLst>
                <w14:gs w14:pos="50410">
                  <w14:srgbClr w14:val="1F1F1F"/>
                </w14:gs>
                <w14:gs w14:pos="0">
                  <w14:srgbClr w14:val="020202"/>
                </w14:gs>
                <w14:gs w14:pos="100000">
                  <w14:srgbClr w14:val="424242"/>
                </w14:gs>
              </w14:gsLst>
              <w14:lin w14:ang="5400000" w14:scaled="1"/>
            </w14:gradFill>
          </w14:textFill>
        </w:rPr>
        <w:t>通过对“原始告警数据—筛选处理—关联分析”的完整流程建模，本文不仅能够验证所提方法在告警聚合与根因定位中的有效性，同时也能够体现其在降低告警冗余、提升信息有效性方面的实际应用价值。</w:t>
      </w:r>
    </w:p>
    <w:p w14:paraId="3AA8AF1D" w14:textId="77777777" w:rsidR="00F311BB" w:rsidRDefault="00000000">
      <w:pPr>
        <w:pStyle w:val="af"/>
        <w:ind w:firstLineChars="200" w:firstLine="480"/>
        <w:jc w:val="center"/>
        <w:rPr>
          <w:color w:val="FF0000"/>
        </w:rPr>
      </w:pPr>
      <w:r>
        <w:rPr>
          <w:noProof/>
          <w:color w:val="FF0000"/>
        </w:rPr>
        <w:lastRenderedPageBreak/>
        <w:drawing>
          <wp:inline distT="0" distB="0" distL="114300" distR="114300" wp14:anchorId="468B2B2D" wp14:editId="64044280">
            <wp:extent cx="1996440" cy="2787015"/>
            <wp:effectExtent l="0" t="0" r="3810" b="133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1"/>
                    <a:stretch>
                      <a:fillRect/>
                    </a:stretch>
                  </pic:blipFill>
                  <pic:spPr>
                    <a:xfrm>
                      <a:off x="0" y="0"/>
                      <a:ext cx="1996440" cy="2787015"/>
                    </a:xfrm>
                    <a:prstGeom prst="rect">
                      <a:avLst/>
                    </a:prstGeom>
                    <a:noFill/>
                    <a:ln>
                      <a:noFill/>
                    </a:ln>
                  </pic:spPr>
                </pic:pic>
              </a:graphicData>
            </a:graphic>
          </wp:inline>
        </w:drawing>
      </w:r>
    </w:p>
    <w:p w14:paraId="7452BE7A" w14:textId="77777777" w:rsidR="00F311BB" w:rsidRDefault="00000000">
      <w:pPr>
        <w:pStyle w:val="af"/>
        <w:spacing w:before="120" w:beforeAutospacing="0" w:after="240" w:afterAutospacing="0"/>
        <w:ind w:firstLineChars="200" w:firstLine="420"/>
        <w:jc w:val="center"/>
        <w:rPr>
          <w:rFonts w:ascii="宋体" w:hAnsi="宋体" w:hint="eastAsia"/>
          <w:color w:val="000000" w:themeColor="text1"/>
          <w:sz w:val="21"/>
          <w:szCs w:val="21"/>
        </w:rPr>
      </w:pPr>
      <w:r>
        <w:rPr>
          <w:rFonts w:ascii="宋体" w:hAnsi="宋体" w:hint="eastAsia"/>
          <w:color w:val="000000" w:themeColor="text1"/>
          <w:sz w:val="21"/>
          <w:szCs w:val="21"/>
        </w:rPr>
        <w:t>图5-1 实验数据流与分析过程</w:t>
      </w:r>
    </w:p>
    <w:p w14:paraId="25625172" w14:textId="77777777" w:rsidR="00F311BB" w:rsidRDefault="00000000">
      <w:pPr>
        <w:pStyle w:val="af"/>
        <w:spacing w:before="480" w:beforeAutospacing="0" w:after="120" w:afterAutospacing="0"/>
        <w:rPr>
          <w:rFonts w:ascii="黑体" w:eastAsia="黑体" w:hAnsi="黑体" w:hint="eastAsia"/>
          <w:b/>
          <w:bCs/>
          <w:color w:val="000000"/>
        </w:rPr>
      </w:pPr>
      <w:r>
        <w:rPr>
          <w:rFonts w:ascii="黑体" w:eastAsia="黑体" w:hAnsi="黑体" w:hint="eastAsia"/>
          <w:b/>
          <w:bCs/>
          <w:color w:val="000000"/>
        </w:rPr>
        <w:t>5</w:t>
      </w:r>
      <w:r>
        <w:rPr>
          <w:rFonts w:ascii="黑体" w:eastAsia="黑体" w:hAnsi="黑体"/>
          <w:b/>
          <w:bCs/>
          <w:color w:val="000000"/>
        </w:rPr>
        <w:t>.</w:t>
      </w:r>
      <w:r>
        <w:rPr>
          <w:rFonts w:ascii="黑体" w:eastAsia="黑体" w:hAnsi="黑体" w:hint="eastAsia"/>
          <w:b/>
          <w:bCs/>
          <w:color w:val="000000"/>
        </w:rPr>
        <w:t>1</w:t>
      </w:r>
      <w:r>
        <w:rPr>
          <w:rFonts w:ascii="黑体" w:eastAsia="黑体" w:hAnsi="黑体"/>
          <w:b/>
          <w:bCs/>
          <w:color w:val="000000"/>
        </w:rPr>
        <w:t>.</w:t>
      </w:r>
      <w:r>
        <w:rPr>
          <w:rFonts w:ascii="黑体" w:eastAsia="黑体" w:hAnsi="黑体" w:hint="eastAsia"/>
          <w:b/>
          <w:bCs/>
          <w:color w:val="000000"/>
        </w:rPr>
        <w:t>3</w:t>
      </w:r>
      <w:r>
        <w:rPr>
          <w:rFonts w:ascii="黑体" w:eastAsia="黑体" w:hAnsi="黑体"/>
          <w:b/>
          <w:bCs/>
          <w:color w:val="000000"/>
        </w:rPr>
        <w:t xml:space="preserve"> 网络</w:t>
      </w:r>
      <w:r>
        <w:rPr>
          <w:rFonts w:ascii="黑体" w:eastAsia="黑体" w:hAnsi="黑体" w:hint="eastAsia"/>
          <w:b/>
          <w:bCs/>
          <w:color w:val="000000"/>
        </w:rPr>
        <w:t>结构说明</w:t>
      </w:r>
    </w:p>
    <w:p w14:paraId="47DB5775"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网络</w:t>
      </w:r>
      <w:r>
        <w:rPr>
          <w:rFonts w:ascii="宋体" w:hAnsi="宋体"/>
          <w:color w:val="000000"/>
          <w:szCs w:val="28"/>
        </w:rPr>
        <w:t>拓扑</w:t>
      </w:r>
      <w:r>
        <w:rPr>
          <w:rFonts w:ascii="宋体" w:hAnsi="宋体" w:hint="eastAsia"/>
          <w:color w:val="000000"/>
          <w:szCs w:val="28"/>
        </w:rPr>
        <w:t>为</w:t>
      </w:r>
      <w:r>
        <w:rPr>
          <w:rFonts w:ascii="宋体" w:hAnsi="宋体"/>
          <w:color w:val="000000"/>
          <w:szCs w:val="28"/>
        </w:rPr>
        <w:t>经典的</w:t>
      </w:r>
      <w:r>
        <w:rPr>
          <w:rFonts w:ascii="宋体" w:hAnsi="宋体" w:hint="eastAsia"/>
          <w:color w:val="000000"/>
          <w:szCs w:val="28"/>
        </w:rPr>
        <w:t>MPLS-VPN</w:t>
      </w:r>
      <w:r>
        <w:rPr>
          <w:rFonts w:ascii="宋体" w:hAnsi="宋体"/>
          <w:color w:val="000000"/>
          <w:szCs w:val="28"/>
        </w:rPr>
        <w:t>三层分层架构，包含核心层（Core）、汇聚层（Aggregation）与接入层（Access），并引入双平面冗余设计，以贴近现网高可靠</w:t>
      </w:r>
      <w:r>
        <w:rPr>
          <w:rFonts w:ascii="宋体" w:hAnsi="宋体" w:hint="eastAsia"/>
          <w:color w:val="000000"/>
          <w:szCs w:val="28"/>
        </w:rPr>
        <w:t>的</w:t>
      </w:r>
      <w:r>
        <w:rPr>
          <w:rFonts w:ascii="宋体" w:hAnsi="宋体"/>
          <w:color w:val="000000"/>
          <w:szCs w:val="28"/>
        </w:rPr>
        <w:t>部署模式。</w:t>
      </w:r>
    </w:p>
    <w:p w14:paraId="44B70390"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t>（1）双平面三层架构</w:t>
      </w:r>
    </w:p>
    <w:p w14:paraId="3C107FE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实验网络按照“双核心—双汇聚—双接入平面”构建，各层设备数量均为偶数，从而形成两套对称的转发平面，避免单点故障直接导致全网中断。</w:t>
      </w:r>
    </w:p>
    <w:p w14:paraId="6007C3E4" w14:textId="77777777" w:rsidR="00F311BB" w:rsidRDefault="00000000">
      <w:pPr>
        <w:pStyle w:val="af"/>
        <w:numPr>
          <w:ilvl w:val="0"/>
          <w:numId w:val="21"/>
        </w:numPr>
        <w:spacing w:beforeAutospacing="0" w:afterAutospacing="0" w:line="400" w:lineRule="exact"/>
        <w:jc w:val="both"/>
        <w:rPr>
          <w:rFonts w:ascii="宋体" w:hAnsi="宋体" w:hint="eastAsia"/>
          <w:color w:val="000000"/>
          <w:szCs w:val="28"/>
        </w:rPr>
      </w:pPr>
      <w:r>
        <w:rPr>
          <w:rFonts w:ascii="宋体" w:hAnsi="宋体"/>
          <w:color w:val="000000"/>
          <w:szCs w:val="28"/>
        </w:rPr>
        <w:t>核心层（Core）：</w:t>
      </w:r>
      <w:r>
        <w:rPr>
          <w:rFonts w:ascii="宋体" w:hAnsi="宋体" w:hint="eastAsia"/>
          <w:color w:val="000000"/>
          <w:szCs w:val="28"/>
        </w:rPr>
        <w:t>4</w:t>
      </w:r>
      <w:r>
        <w:rPr>
          <w:rFonts w:ascii="宋体" w:hAnsi="宋体"/>
          <w:color w:val="000000"/>
          <w:szCs w:val="28"/>
        </w:rPr>
        <w:t xml:space="preserve"> 台核心路由器，承担 MPLS 主干与全网 VPN</w:t>
      </w:r>
      <w:r>
        <w:rPr>
          <w:rFonts w:ascii="宋体" w:hAnsi="宋体" w:hint="eastAsia"/>
          <w:color w:val="000000"/>
          <w:szCs w:val="28"/>
        </w:rPr>
        <w:t>v4</w:t>
      </w:r>
      <w:r>
        <w:rPr>
          <w:rFonts w:ascii="宋体" w:hAnsi="宋体"/>
          <w:color w:val="000000"/>
          <w:szCs w:val="28"/>
        </w:rPr>
        <w:t xml:space="preserve"> 路由转发功能；</w:t>
      </w:r>
    </w:p>
    <w:p w14:paraId="24F2EF27" w14:textId="77777777" w:rsidR="00F311BB" w:rsidRDefault="00000000">
      <w:pPr>
        <w:pStyle w:val="af"/>
        <w:numPr>
          <w:ilvl w:val="0"/>
          <w:numId w:val="21"/>
        </w:numPr>
        <w:spacing w:beforeAutospacing="0" w:afterAutospacing="0" w:line="400" w:lineRule="exact"/>
        <w:jc w:val="both"/>
        <w:rPr>
          <w:rFonts w:ascii="宋体" w:hAnsi="宋体" w:hint="eastAsia"/>
          <w:color w:val="000000"/>
          <w:szCs w:val="28"/>
        </w:rPr>
      </w:pPr>
      <w:r>
        <w:rPr>
          <w:rFonts w:ascii="宋体" w:hAnsi="宋体"/>
          <w:color w:val="000000"/>
          <w:szCs w:val="28"/>
        </w:rPr>
        <w:t xml:space="preserve">汇聚层（Agg）： </w:t>
      </w:r>
      <w:r>
        <w:rPr>
          <w:rFonts w:ascii="宋体" w:hAnsi="宋体" w:hint="eastAsia"/>
          <w:color w:val="000000"/>
          <w:szCs w:val="28"/>
        </w:rPr>
        <w:t>8</w:t>
      </w:r>
      <w:r>
        <w:rPr>
          <w:rFonts w:ascii="宋体" w:hAnsi="宋体"/>
          <w:color w:val="000000"/>
          <w:szCs w:val="28"/>
        </w:rPr>
        <w:t xml:space="preserve"> 台汇聚设备，负责</w:t>
      </w:r>
      <w:r>
        <w:rPr>
          <w:rFonts w:ascii="宋体" w:hAnsi="宋体" w:hint="eastAsia"/>
          <w:color w:val="000000"/>
          <w:szCs w:val="28"/>
        </w:rPr>
        <w:t>各个区域</w:t>
      </w:r>
      <w:r>
        <w:rPr>
          <w:rFonts w:ascii="宋体" w:hAnsi="宋体"/>
          <w:color w:val="000000"/>
          <w:szCs w:val="28"/>
        </w:rPr>
        <w:t>业务汇聚与 VPN 路由分发；</w:t>
      </w:r>
    </w:p>
    <w:p w14:paraId="16CD5F2C" w14:textId="77777777" w:rsidR="00F311BB" w:rsidRDefault="00000000">
      <w:pPr>
        <w:pStyle w:val="af"/>
        <w:numPr>
          <w:ilvl w:val="0"/>
          <w:numId w:val="21"/>
        </w:numPr>
        <w:spacing w:beforeAutospacing="0" w:afterAutospacing="0" w:line="400" w:lineRule="exact"/>
        <w:jc w:val="both"/>
        <w:rPr>
          <w:rFonts w:ascii="宋体" w:hAnsi="宋体" w:hint="eastAsia"/>
          <w:color w:val="000000"/>
          <w:szCs w:val="28"/>
        </w:rPr>
      </w:pPr>
      <w:r>
        <w:rPr>
          <w:rFonts w:ascii="宋体" w:hAnsi="宋体"/>
          <w:color w:val="000000"/>
          <w:szCs w:val="28"/>
        </w:rPr>
        <w:t>接入层（Access）：</w:t>
      </w:r>
      <w:r>
        <w:rPr>
          <w:rFonts w:ascii="宋体" w:hAnsi="宋体" w:hint="eastAsia"/>
          <w:color w:val="000000"/>
          <w:szCs w:val="28"/>
        </w:rPr>
        <w:t>根据各区域具体应用数量决定</w:t>
      </w:r>
      <w:r>
        <w:rPr>
          <w:rFonts w:ascii="宋体" w:hAnsi="宋体"/>
          <w:color w:val="000000"/>
          <w:szCs w:val="28"/>
        </w:rPr>
        <w:t>交换设备</w:t>
      </w:r>
      <w:r>
        <w:rPr>
          <w:rFonts w:ascii="宋体" w:hAnsi="宋体" w:hint="eastAsia"/>
          <w:color w:val="000000"/>
          <w:szCs w:val="28"/>
        </w:rPr>
        <w:t>数量</w:t>
      </w:r>
    </w:p>
    <w:p w14:paraId="5FC8D0B5"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该结构能够在保证规模适中的同时，体现告警传播的层次性与复杂性。</w:t>
      </w:r>
    </w:p>
    <w:p w14:paraId="35FB92A9"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t>（</w:t>
      </w:r>
      <w:r>
        <w:rPr>
          <w:rFonts w:ascii="宋体" w:hAnsi="宋体" w:hint="eastAsia"/>
          <w:color w:val="000000"/>
          <w:szCs w:val="28"/>
        </w:rPr>
        <w:t>2</w:t>
      </w:r>
      <w:r>
        <w:rPr>
          <w:rFonts w:ascii="宋体" w:hAnsi="宋体"/>
          <w:color w:val="000000"/>
          <w:szCs w:val="28"/>
        </w:rPr>
        <w:t>）控制平面协议配置</w:t>
      </w:r>
    </w:p>
    <w:p w14:paraId="0F362E3F"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该网络结构</w:t>
      </w:r>
      <w:r>
        <w:rPr>
          <w:rFonts w:ascii="宋体" w:hAnsi="宋体"/>
          <w:color w:val="000000"/>
          <w:szCs w:val="28"/>
        </w:rPr>
        <w:t>在不同层级之间采用典型的 BGP/MPLS VPN 控制平面设计：</w:t>
      </w:r>
    </w:p>
    <w:p w14:paraId="2C98D9FD" w14:textId="77777777" w:rsidR="00F311BB" w:rsidRDefault="00000000">
      <w:pPr>
        <w:pStyle w:val="af"/>
        <w:numPr>
          <w:ilvl w:val="0"/>
          <w:numId w:val="22"/>
        </w:numPr>
        <w:spacing w:beforeAutospacing="0" w:afterAutospacing="0" w:line="400" w:lineRule="exact"/>
        <w:jc w:val="both"/>
        <w:rPr>
          <w:rFonts w:ascii="宋体" w:hAnsi="宋体" w:hint="eastAsia"/>
          <w:color w:val="000000"/>
          <w:szCs w:val="28"/>
        </w:rPr>
      </w:pPr>
      <w:r>
        <w:rPr>
          <w:rFonts w:ascii="宋体" w:hAnsi="宋体"/>
          <w:color w:val="000000"/>
          <w:szCs w:val="28"/>
        </w:rPr>
        <w:t>核心层与汇聚层之间：建立 eBGP 邻居关系，并在核心侧配置路由反射（Route Reflection），模拟运营商骨干反射器机制；</w:t>
      </w:r>
    </w:p>
    <w:p w14:paraId="7EEF941A" w14:textId="77777777" w:rsidR="00F311BB" w:rsidRDefault="00000000">
      <w:pPr>
        <w:pStyle w:val="af"/>
        <w:numPr>
          <w:ilvl w:val="0"/>
          <w:numId w:val="22"/>
        </w:numPr>
        <w:spacing w:beforeAutospacing="0" w:afterAutospacing="0" w:line="400" w:lineRule="exact"/>
        <w:jc w:val="both"/>
        <w:rPr>
          <w:rFonts w:ascii="宋体" w:hAnsi="宋体" w:hint="eastAsia"/>
          <w:color w:val="000000"/>
          <w:szCs w:val="28"/>
        </w:rPr>
      </w:pPr>
      <w:r>
        <w:rPr>
          <w:rFonts w:ascii="宋体" w:hAnsi="宋体"/>
          <w:color w:val="000000"/>
          <w:szCs w:val="28"/>
        </w:rPr>
        <w:t>汇聚层与接入层之间：运行 VPNv4 BGP，实现多 VRF 路由的跨域传播。</w:t>
      </w:r>
    </w:p>
    <w:p w14:paraId="4811977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该设计使得链路故障不仅触发接口告警，还会进一步引发 BGP 邻居状态变化，从而形成跨协议告警风暴。</w:t>
      </w:r>
    </w:p>
    <w:p w14:paraId="65EB9667"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lastRenderedPageBreak/>
        <w:t>（4）</w:t>
      </w:r>
      <w:r>
        <w:rPr>
          <w:rFonts w:ascii="宋体" w:hAnsi="宋体" w:hint="eastAsia"/>
          <w:color w:val="000000"/>
          <w:szCs w:val="28"/>
        </w:rPr>
        <w:t>网络结构</w:t>
      </w:r>
      <w:r>
        <w:rPr>
          <w:rFonts w:ascii="宋体" w:hAnsi="宋体"/>
          <w:color w:val="000000"/>
          <w:szCs w:val="28"/>
        </w:rPr>
        <w:t>拓扑示意图</w:t>
      </w:r>
    </w:p>
    <w:p w14:paraId="19F5CAC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本实验拓扑结构如图 </w:t>
      </w:r>
      <w:r>
        <w:rPr>
          <w:rFonts w:ascii="宋体" w:hAnsi="宋体" w:hint="eastAsia"/>
          <w:color w:val="000000"/>
          <w:szCs w:val="28"/>
        </w:rPr>
        <w:t>5</w:t>
      </w:r>
      <w:r>
        <w:rPr>
          <w:rFonts w:ascii="宋体" w:hAnsi="宋体"/>
          <w:color w:val="000000"/>
          <w:szCs w:val="28"/>
        </w:rPr>
        <w:t>-2 所示，展示了三层双平面 MPLS-VPN 网络的设备层次与协议关系。</w:t>
      </w:r>
    </w:p>
    <w:p w14:paraId="05711A93" w14:textId="77777777" w:rsidR="00F311BB" w:rsidRDefault="00000000">
      <w:pPr>
        <w:pStyle w:val="af"/>
        <w:jc w:val="center"/>
        <w:rPr>
          <w:color w:val="000000"/>
          <w:szCs w:val="28"/>
        </w:rPr>
      </w:pPr>
      <w:r>
        <w:rPr>
          <w:noProof/>
        </w:rPr>
        <w:drawing>
          <wp:inline distT="0" distB="0" distL="114300" distR="114300" wp14:anchorId="12780A96" wp14:editId="223AC70E">
            <wp:extent cx="2451735" cy="2143125"/>
            <wp:effectExtent l="0" t="0" r="5715" b="952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32"/>
                    <a:stretch>
                      <a:fillRect/>
                    </a:stretch>
                  </pic:blipFill>
                  <pic:spPr>
                    <a:xfrm>
                      <a:off x="0" y="0"/>
                      <a:ext cx="2451735" cy="2143125"/>
                    </a:xfrm>
                    <a:prstGeom prst="rect">
                      <a:avLst/>
                    </a:prstGeom>
                    <a:noFill/>
                    <a:ln>
                      <a:noFill/>
                    </a:ln>
                  </pic:spPr>
                </pic:pic>
              </a:graphicData>
            </a:graphic>
          </wp:inline>
        </w:drawing>
      </w:r>
    </w:p>
    <w:p w14:paraId="5F152A8E" w14:textId="77777777" w:rsidR="00F311BB" w:rsidRDefault="00000000">
      <w:pPr>
        <w:pStyle w:val="af"/>
        <w:spacing w:before="120" w:beforeAutospacing="0" w:after="240" w:afterAutospacing="0"/>
        <w:ind w:firstLineChars="200" w:firstLine="420"/>
        <w:jc w:val="center"/>
        <w:rPr>
          <w:rFonts w:ascii="宋体" w:hAnsi="宋体" w:hint="eastAsia"/>
          <w:color w:val="000000" w:themeColor="text1"/>
          <w:sz w:val="21"/>
          <w:szCs w:val="21"/>
        </w:rPr>
      </w:pPr>
      <w:r>
        <w:rPr>
          <w:rFonts w:ascii="宋体" w:hAnsi="宋体" w:hint="eastAsia"/>
          <w:color w:val="000000" w:themeColor="text1"/>
          <w:sz w:val="21"/>
          <w:szCs w:val="21"/>
        </w:rPr>
        <w:t>图 5-2 多层双平面 MPLS-VPN 实验网络拓扑</w:t>
      </w:r>
    </w:p>
    <w:p w14:paraId="4A0E696B"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5</w:t>
      </w:r>
      <w:r>
        <w:rPr>
          <w:rFonts w:ascii="黑体" w:eastAsia="黑体" w:hAnsi="黑体"/>
          <w:b/>
          <w:bCs/>
          <w:color w:val="000000"/>
          <w:sz w:val="32"/>
          <w:szCs w:val="32"/>
        </w:rPr>
        <w:t xml:space="preserve">.2 </w:t>
      </w:r>
      <w:r>
        <w:rPr>
          <w:rFonts w:ascii="黑体" w:eastAsia="黑体" w:hAnsi="黑体" w:hint="eastAsia"/>
          <w:b/>
          <w:bCs/>
          <w:color w:val="000000"/>
          <w:sz w:val="32"/>
          <w:szCs w:val="32"/>
        </w:rPr>
        <w:t>实验场景与问题建</w:t>
      </w:r>
      <w:commentRangeStart w:id="4"/>
      <w:commentRangeEnd w:id="4"/>
      <w:r>
        <w:rPr>
          <w:rStyle w:val="af7"/>
          <w:rFonts w:ascii="黑体" w:eastAsia="黑体" w:hAnsi="黑体" w:hint="eastAsia"/>
          <w:b/>
          <w:bCs/>
          <w:color w:val="000000"/>
          <w:sz w:val="32"/>
          <w:szCs w:val="32"/>
        </w:rPr>
        <w:commentReference w:id="4"/>
      </w:r>
      <w:r>
        <w:rPr>
          <w:rFonts w:ascii="黑体" w:eastAsia="黑体" w:hAnsi="黑体" w:hint="eastAsia"/>
          <w:b/>
          <w:bCs/>
          <w:color w:val="000000"/>
          <w:sz w:val="32"/>
          <w:szCs w:val="32"/>
        </w:rPr>
        <w:t>模</w:t>
      </w:r>
    </w:p>
    <w:p w14:paraId="6399FD7A" w14:textId="77777777" w:rsidR="00F311BB" w:rsidRDefault="00000000">
      <w:pPr>
        <w:pStyle w:val="af"/>
        <w:spacing w:before="480" w:beforeAutospacing="0" w:after="120" w:afterAutospacing="0"/>
        <w:rPr>
          <w:rFonts w:ascii="黑体" w:eastAsia="黑体" w:hAnsi="黑体" w:cs="黑体" w:hint="eastAsia"/>
          <w:b/>
          <w:bCs/>
          <w:color w:val="000000"/>
          <w:szCs w:val="28"/>
        </w:rPr>
      </w:pPr>
      <w:r>
        <w:rPr>
          <w:rFonts w:ascii="黑体" w:eastAsia="黑体" w:hAnsi="黑体" w:cs="黑体" w:hint="eastAsia"/>
          <w:b/>
          <w:bCs/>
          <w:color w:val="000000"/>
          <w:szCs w:val="28"/>
        </w:rPr>
        <w:t>5.2.1 告警风暴场景描述</w:t>
      </w:r>
    </w:p>
    <w:p w14:paraId="7F1FB332" w14:textId="77777777" w:rsidR="00F311BB" w:rsidRDefault="00000000">
      <w:pPr>
        <w:pStyle w:val="af"/>
        <w:spacing w:beforeAutospacing="0" w:afterAutospacing="0" w:line="400" w:lineRule="exact"/>
        <w:rPr>
          <w:rFonts w:ascii="宋体" w:hAnsi="宋体" w:hint="eastAsia"/>
          <w:color w:val="000000"/>
          <w:szCs w:val="28"/>
        </w:rPr>
      </w:pPr>
      <w:r>
        <w:rPr>
          <w:rFonts w:ascii="宋体" w:hAnsi="宋体"/>
          <w:color w:val="000000"/>
          <w:szCs w:val="28"/>
        </w:rPr>
        <w:tab/>
      </w:r>
      <w:r>
        <w:rPr>
          <w:rFonts w:ascii="宋体" w:hAnsi="宋体" w:hint="eastAsia"/>
          <w:color w:val="000000"/>
          <w:szCs w:val="28"/>
        </w:rPr>
        <w:t>在实际运维环境中，单点故障有可能会引发大量级联的告警，形成一段段短暂但是密集的告警集群，同时，系统中还持续不断地生成着大量低优先级背景的告警信息，严重故障在衍生告警和大量低级别提示信息群中，增加了定位发现的难度。尤其在使用人工查询和依靠经验判断的情况下，这种Syslog原生的日志相当于灾难一样的存在，但Syslog日志服务器的存在确实体现了最小代价换来最大的价值，所以需要在这种情况下寻找一条捷径，可以帮助运维人员在大量告警信息中进行不断的筛选，不断的判断。</w:t>
      </w:r>
    </w:p>
    <w:p w14:paraId="2881D084" w14:textId="77777777" w:rsidR="00F311BB" w:rsidRDefault="00000000">
      <w:pPr>
        <w:pStyle w:val="af"/>
        <w:spacing w:before="480" w:beforeAutospacing="0" w:after="120" w:afterAutospacing="0"/>
        <w:rPr>
          <w:rFonts w:ascii="黑体" w:eastAsia="黑体" w:hAnsi="黑体" w:cs="黑体" w:hint="eastAsia"/>
          <w:b/>
          <w:bCs/>
          <w:color w:val="000000"/>
          <w:szCs w:val="28"/>
        </w:rPr>
      </w:pPr>
      <w:r>
        <w:rPr>
          <w:rFonts w:ascii="黑体" w:eastAsia="黑体" w:hAnsi="黑体" w:cs="黑体" w:hint="eastAsia"/>
          <w:b/>
          <w:bCs/>
          <w:color w:val="000000"/>
          <w:szCs w:val="28"/>
        </w:rPr>
        <w:t>5.2.2根因故障场景定义</w:t>
      </w:r>
    </w:p>
    <w:p w14:paraId="710A39F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本次验证选择的是典型的链路端口故障告警，该类型告警比较典型，同时会伴随很多衍生告警，级别比较高，可以比较清晰地看到比对结果，每一个筛选的步骤都会比较直观的看到数据量的精简，该类型告警一般会以如下形式出现：</w:t>
      </w:r>
    </w:p>
    <w:p w14:paraId="7A5CA2E7" w14:textId="77777777" w:rsidR="00F311BB" w:rsidRDefault="00000000">
      <w:pPr>
        <w:pStyle w:val="af"/>
        <w:spacing w:before="120" w:beforeAutospacing="0" w:after="120" w:afterAutospacing="0"/>
        <w:ind w:firstLineChars="200" w:firstLine="420"/>
        <w:jc w:val="center"/>
        <w:rPr>
          <w:rFonts w:ascii="宋体" w:hAnsi="宋体" w:hint="eastAsia"/>
          <w:color w:val="FF0000"/>
          <w:sz w:val="21"/>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FF0000"/>
          <w:sz w:val="21"/>
          <w:szCs w:val="21"/>
          <w14:textFill>
            <w14:gradFill>
              <w14:gsLst>
                <w14:gs w14:pos="50410">
                  <w14:srgbClr w14:val="1F1F1F"/>
                </w14:gs>
                <w14:gs w14:pos="0">
                  <w14:srgbClr w14:val="020202"/>
                </w14:gs>
                <w14:gs w14:pos="100000">
                  <w14:srgbClr w14:val="424242"/>
                </w14:gs>
              </w14:gsLst>
              <w14:lin w14:ang="5400000" w14:scaled="1"/>
            </w14:gradFill>
          </w14:textFill>
        </w:rPr>
        <w:t>表5-2 衍生告警和真实根因</w:t>
      </w:r>
    </w:p>
    <w:tbl>
      <w:tblPr>
        <w:tblStyle w:val="af2"/>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777"/>
      </w:tblGrid>
      <w:tr w:rsidR="00F311BB" w14:paraId="04DB21AA" w14:textId="77777777">
        <w:tc>
          <w:tcPr>
            <w:tcW w:w="8777" w:type="dxa"/>
          </w:tcPr>
          <w:p w14:paraId="5802F76E" w14:textId="77777777" w:rsidR="00F311BB" w:rsidRDefault="00000000">
            <w:pPr>
              <w:pStyle w:val="af"/>
              <w:spacing w:line="400" w:lineRule="auto"/>
              <w:jc w:val="center"/>
              <w:rPr>
                <w:rFonts w:ascii="宋体" w:hAnsi="宋体" w:hint="eastAsia"/>
                <w:color w:val="000000"/>
                <w:szCs w:val="28"/>
              </w:rPr>
            </w:pPr>
            <w:r>
              <w:rPr>
                <w:rFonts w:ascii="宋体" w:hAnsi="宋体" w:hint="eastAsia"/>
                <w:color w:val="000000"/>
                <w:szCs w:val="28"/>
              </w:rPr>
              <w:lastRenderedPageBreak/>
              <w:t>告警信息</w:t>
            </w:r>
          </w:p>
        </w:tc>
      </w:tr>
      <w:tr w:rsidR="00F311BB" w14:paraId="5712283B" w14:textId="77777777">
        <w:tc>
          <w:tcPr>
            <w:tcW w:w="8777" w:type="dxa"/>
          </w:tcPr>
          <w:p w14:paraId="65A71D0B"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%ETHPORT-5-IF_UP: Interface Ethernet1/36.2726 is up in Layer3,</w:t>
            </w:r>
          </w:p>
        </w:tc>
      </w:tr>
      <w:tr w:rsidR="00F311BB" w14:paraId="466CCB16" w14:textId="77777777">
        <w:tc>
          <w:tcPr>
            <w:tcW w:w="8777" w:type="dxa"/>
          </w:tcPr>
          <w:p w14:paraId="6E9E3539"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%ETHPORT-5-IF_UP: Interface Ethernet1/36 is up in Layer3,</w:t>
            </w:r>
          </w:p>
        </w:tc>
      </w:tr>
      <w:tr w:rsidR="00F311BB" w14:paraId="669C1F04" w14:textId="77777777">
        <w:tc>
          <w:tcPr>
            <w:tcW w:w="8777" w:type="dxa"/>
          </w:tcPr>
          <w:p w14:paraId="56B7DCBD"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%ETHPORT-5-IF_TX_FLOW_CONTROL: Interface Ethernet1/36, operational Transmit Flow Control state changed to off",</w:t>
            </w:r>
          </w:p>
        </w:tc>
      </w:tr>
      <w:tr w:rsidR="00F311BB" w14:paraId="65E845DC" w14:textId="77777777">
        <w:tc>
          <w:tcPr>
            <w:tcW w:w="8777" w:type="dxa"/>
          </w:tcPr>
          <w:p w14:paraId="0E5ECCED"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%ETHPORT-5-IF_RX_FLOW_CONTROL: Interface Ethernet1/36, operational Receive Flow Control state changed to off",</w:t>
            </w:r>
          </w:p>
        </w:tc>
      </w:tr>
      <w:tr w:rsidR="00F311BB" w14:paraId="4449004D" w14:textId="77777777">
        <w:tc>
          <w:tcPr>
            <w:tcW w:w="8777" w:type="dxa"/>
          </w:tcPr>
          <w:p w14:paraId="1ACCF7BE"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%ETHPORT-5-IF_DUPLEX: Interface Ethernet1/36, operational duplex mode changed to Full",</w:t>
            </w:r>
          </w:p>
        </w:tc>
      </w:tr>
      <w:tr w:rsidR="00F311BB" w14:paraId="68D1CACB" w14:textId="77777777">
        <w:tc>
          <w:tcPr>
            <w:tcW w:w="8777" w:type="dxa"/>
          </w:tcPr>
          <w:p w14:paraId="0080D0AA"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%ETHPORT-5-SPEED: Interface Ethernet1/36, operational speed changed to 10 Gbps",</w:t>
            </w:r>
          </w:p>
        </w:tc>
      </w:tr>
      <w:tr w:rsidR="00F311BB" w14:paraId="0E2357FE" w14:textId="77777777">
        <w:tc>
          <w:tcPr>
            <w:tcW w:w="8777" w:type="dxa"/>
          </w:tcPr>
          <w:p w14:paraId="3AC40C94"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%ETHPORT-5-IF_UP: Interface Ethernet1/36.2226 is up in Layer3,</w:t>
            </w:r>
          </w:p>
        </w:tc>
      </w:tr>
      <w:tr w:rsidR="00F311BB" w14:paraId="42E88EF3" w14:textId="77777777">
        <w:tc>
          <w:tcPr>
            <w:tcW w:w="8777" w:type="dxa"/>
          </w:tcPr>
          <w:p w14:paraId="60C6BA5E"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%ETHPORT-5-IF_UP: Interface Ethernet1/36 is up in Layer3,</w:t>
            </w:r>
          </w:p>
        </w:tc>
      </w:tr>
      <w:tr w:rsidR="00F311BB" w14:paraId="26E08286" w14:textId="77777777">
        <w:tc>
          <w:tcPr>
            <w:tcW w:w="8777" w:type="dxa"/>
          </w:tcPr>
          <w:p w14:paraId="4166FC0E"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%ETHPORT-5-IF_TX_FLOW_CONTROL: Interface Ethernet1/36, operational Transmit Flow Control state changed to off",</w:t>
            </w:r>
          </w:p>
        </w:tc>
      </w:tr>
      <w:tr w:rsidR="00F311BB" w14:paraId="616CD457" w14:textId="77777777">
        <w:tc>
          <w:tcPr>
            <w:tcW w:w="8777" w:type="dxa"/>
          </w:tcPr>
          <w:p w14:paraId="106A8494"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%ETHPORT-5-IF_RX_FLOW_CONTROL: Interface Ethernet1/36, operational Receive Flow Control state changed to off",</w:t>
            </w:r>
          </w:p>
        </w:tc>
      </w:tr>
      <w:tr w:rsidR="00F311BB" w14:paraId="78637A5A" w14:textId="77777777">
        <w:tc>
          <w:tcPr>
            <w:tcW w:w="8777" w:type="dxa"/>
          </w:tcPr>
          <w:p w14:paraId="0EEEC0B4"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%ETHPORT-5-IF_DUPLEX: Interface Ethernet1/36, operational duplex mode changed to Full",</w:t>
            </w:r>
          </w:p>
        </w:tc>
      </w:tr>
      <w:tr w:rsidR="00F311BB" w14:paraId="390DF48B" w14:textId="77777777">
        <w:tc>
          <w:tcPr>
            <w:tcW w:w="8777" w:type="dxa"/>
          </w:tcPr>
          <w:p w14:paraId="0C0F110E" w14:textId="77777777" w:rsidR="00F311BB" w:rsidRDefault="00000000">
            <w:pPr>
              <w:pStyle w:val="af"/>
              <w:spacing w:line="400" w:lineRule="auto"/>
              <w:rPr>
                <w:rFonts w:ascii="宋体" w:hAnsi="宋体" w:hint="eastAsia"/>
                <w:color w:val="000000"/>
                <w:szCs w:val="28"/>
              </w:rPr>
            </w:pPr>
            <w:r>
              <w:rPr>
                <w:rFonts w:ascii="宋体" w:hAnsi="宋体"/>
                <w:color w:val="000000"/>
                <w:szCs w:val="28"/>
              </w:rPr>
              <w:t>%ETHPORT-5-SPEED: Interface Ethernet1/36, operational speed changed to 10 Gbps",</w:t>
            </w:r>
          </w:p>
        </w:tc>
      </w:tr>
    </w:tbl>
    <w:p w14:paraId="211AB32A"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如上表可知，接口状态的变化会导致一系列状态转变，子接口状态，上层协议BGP状态，接口双工速率状态，光模块识别状态等等。</w:t>
      </w:r>
    </w:p>
    <w:p w14:paraId="402C1D47"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t>5</w:t>
      </w:r>
      <w:r>
        <w:rPr>
          <w:rFonts w:ascii="黑体" w:eastAsia="黑体" w:hAnsi="黑体"/>
          <w:b/>
          <w:bCs/>
          <w:color w:val="000000"/>
          <w:sz w:val="28"/>
          <w:szCs w:val="28"/>
        </w:rPr>
        <w:t>.2.3 实验数据特点与挑战</w:t>
      </w:r>
    </w:p>
    <w:p w14:paraId="776C032F" w14:textId="77777777" w:rsidR="00F311BB" w:rsidRDefault="00000000">
      <w:pPr>
        <w:pStyle w:val="af"/>
        <w:spacing w:beforeAutospacing="0" w:afterAutospacing="0" w:line="400" w:lineRule="exact"/>
        <w:ind w:firstLineChars="200" w:firstLine="480"/>
        <w:jc w:val="both"/>
        <w:rPr>
          <w:rFonts w:ascii="宋体" w:hAnsi="宋体" w:hint="eastAsia"/>
          <w:color w:val="000000" w:themeColor="text1"/>
          <w:szCs w:val="28"/>
        </w:rPr>
      </w:pPr>
      <w:r>
        <w:rPr>
          <w:rFonts w:ascii="宋体" w:hAnsi="宋体"/>
          <w:color w:val="000000" w:themeColor="text1"/>
          <w:szCs w:val="28"/>
        </w:rPr>
        <w:lastRenderedPageBreak/>
        <w:t>综上，该实验告警数据具有以下典型特征：</w:t>
      </w:r>
    </w:p>
    <w:p w14:paraId="05C30C7A" w14:textId="77777777" w:rsidR="00F311BB" w:rsidRDefault="00000000">
      <w:pPr>
        <w:pStyle w:val="af"/>
        <w:numPr>
          <w:ilvl w:val="0"/>
          <w:numId w:val="23"/>
        </w:numPr>
        <w:spacing w:beforeAutospacing="0" w:afterAutospacing="0" w:line="400" w:lineRule="exact"/>
        <w:ind w:firstLineChars="200" w:firstLine="480"/>
        <w:jc w:val="both"/>
        <w:rPr>
          <w:rFonts w:ascii="宋体" w:hAnsi="宋体" w:hint="eastAsia"/>
          <w:color w:val="000000" w:themeColor="text1"/>
          <w:szCs w:val="28"/>
        </w:rPr>
      </w:pPr>
      <w:r>
        <w:rPr>
          <w:rFonts w:ascii="宋体" w:hAnsi="宋体"/>
          <w:color w:val="000000" w:themeColor="text1"/>
          <w:szCs w:val="28"/>
        </w:rPr>
        <w:t>根因单一但告警数量多：物理端口</w:t>
      </w:r>
      <w:r>
        <w:rPr>
          <w:rFonts w:ascii="宋体" w:hAnsi="宋体" w:hint="eastAsia"/>
          <w:color w:val="000000" w:themeColor="text1"/>
          <w:szCs w:val="28"/>
        </w:rPr>
        <w:t>状态变化</w:t>
      </w:r>
      <w:r>
        <w:rPr>
          <w:rFonts w:ascii="宋体" w:hAnsi="宋体"/>
          <w:color w:val="000000" w:themeColor="text1"/>
          <w:szCs w:val="28"/>
        </w:rPr>
        <w:t>是唯一根因，但触发了接口、子接口、BGP、硬件等多类告警；</w:t>
      </w:r>
    </w:p>
    <w:p w14:paraId="26C2551A" w14:textId="77777777" w:rsidR="00F311BB" w:rsidRDefault="00000000">
      <w:pPr>
        <w:pStyle w:val="af"/>
        <w:numPr>
          <w:ilvl w:val="0"/>
          <w:numId w:val="23"/>
        </w:numPr>
        <w:spacing w:beforeAutospacing="0" w:afterAutospacing="0" w:line="400" w:lineRule="exact"/>
        <w:ind w:firstLineChars="200" w:firstLine="480"/>
        <w:jc w:val="both"/>
        <w:rPr>
          <w:rFonts w:ascii="宋体" w:hAnsi="宋体" w:hint="eastAsia"/>
          <w:color w:val="000000" w:themeColor="text1"/>
          <w:szCs w:val="28"/>
        </w:rPr>
      </w:pPr>
      <w:r>
        <w:rPr>
          <w:rFonts w:ascii="宋体" w:hAnsi="宋体"/>
          <w:color w:val="000000" w:themeColor="text1"/>
          <w:szCs w:val="28"/>
        </w:rPr>
        <w:t>跨层级传播明显：故障从</w:t>
      </w:r>
      <w:r>
        <w:rPr>
          <w:rFonts w:ascii="宋体" w:hAnsi="宋体" w:hint="eastAsia"/>
          <w:color w:val="000000" w:themeColor="text1"/>
          <w:szCs w:val="28"/>
        </w:rPr>
        <w:t>物理</w:t>
      </w:r>
      <w:r>
        <w:rPr>
          <w:rFonts w:ascii="宋体" w:hAnsi="宋体"/>
          <w:color w:val="000000" w:themeColor="text1"/>
          <w:szCs w:val="28"/>
        </w:rPr>
        <w:t>层扩散至控制平面邻居，影响多个业务 VRF；</w:t>
      </w:r>
    </w:p>
    <w:p w14:paraId="08478371" w14:textId="77777777" w:rsidR="00F311BB" w:rsidRDefault="00000000">
      <w:pPr>
        <w:pStyle w:val="af"/>
        <w:numPr>
          <w:ilvl w:val="0"/>
          <w:numId w:val="23"/>
        </w:numPr>
        <w:spacing w:beforeAutospacing="0" w:afterAutospacing="0" w:line="400" w:lineRule="exact"/>
        <w:ind w:firstLineChars="200" w:firstLine="480"/>
        <w:jc w:val="both"/>
        <w:rPr>
          <w:rFonts w:ascii="宋体" w:hAnsi="宋体" w:hint="eastAsia"/>
          <w:color w:val="000000" w:themeColor="text1"/>
          <w:szCs w:val="28"/>
        </w:rPr>
      </w:pPr>
      <w:r>
        <w:rPr>
          <w:rFonts w:ascii="宋体" w:hAnsi="宋体"/>
          <w:color w:val="000000" w:themeColor="text1"/>
          <w:szCs w:val="28"/>
        </w:rPr>
        <w:t>时间局部性强：告警在秒级内集中爆发</w:t>
      </w:r>
      <w:r>
        <w:rPr>
          <w:rFonts w:ascii="宋体" w:hAnsi="宋体" w:hint="eastAsia"/>
          <w:color w:val="000000" w:themeColor="text1"/>
          <w:szCs w:val="28"/>
        </w:rPr>
        <w:t>并伴随着低级别告警信息出现</w:t>
      </w:r>
      <w:r>
        <w:rPr>
          <w:rFonts w:ascii="宋体" w:hAnsi="宋体"/>
          <w:color w:val="000000" w:themeColor="text1"/>
          <w:szCs w:val="28"/>
        </w:rPr>
        <w:t>，符合告警风暴特征；</w:t>
      </w:r>
    </w:p>
    <w:p w14:paraId="3A8A33FC" w14:textId="77777777" w:rsidR="00F311BB" w:rsidRDefault="00000000">
      <w:pPr>
        <w:pStyle w:val="af"/>
        <w:numPr>
          <w:ilvl w:val="0"/>
          <w:numId w:val="23"/>
        </w:numPr>
        <w:spacing w:beforeAutospacing="0" w:afterAutospacing="0" w:line="400" w:lineRule="exact"/>
        <w:ind w:firstLineChars="200" w:firstLine="480"/>
        <w:jc w:val="both"/>
        <w:rPr>
          <w:rFonts w:ascii="宋体" w:hAnsi="宋体" w:hint="eastAsia"/>
          <w:color w:val="000000" w:themeColor="text1"/>
          <w:szCs w:val="28"/>
        </w:rPr>
      </w:pPr>
      <w:r>
        <w:rPr>
          <w:rFonts w:ascii="宋体" w:hAnsi="宋体"/>
          <w:color w:val="000000" w:themeColor="text1"/>
          <w:szCs w:val="28"/>
        </w:rPr>
        <w:t>噪声告警混入：光模块告警、恢复期状态告警会干扰根因判断。</w:t>
      </w:r>
    </w:p>
    <w:p w14:paraId="62F90B48" w14:textId="77777777" w:rsidR="00F311BB" w:rsidRDefault="00000000">
      <w:pPr>
        <w:pStyle w:val="af"/>
        <w:spacing w:beforeAutospacing="0" w:afterAutospacing="0" w:line="400" w:lineRule="exact"/>
        <w:ind w:firstLineChars="200" w:firstLine="480"/>
        <w:jc w:val="both"/>
        <w:rPr>
          <w:rFonts w:ascii="宋体" w:hAnsi="宋体" w:hint="eastAsia"/>
          <w:color w:val="000000" w:themeColor="text1"/>
          <w:szCs w:val="28"/>
        </w:rPr>
      </w:pPr>
      <w:r>
        <w:rPr>
          <w:rFonts w:ascii="宋体" w:hAnsi="宋体"/>
          <w:color w:val="000000" w:themeColor="text1"/>
          <w:szCs w:val="28"/>
        </w:rPr>
        <w:t>因此，该场景能够有效检验本文提出的“时间窗口+拓扑传播+根因排序”方法在真实复杂网络中的应用价值。</w:t>
      </w:r>
    </w:p>
    <w:p w14:paraId="0732C6F7" w14:textId="77777777" w:rsidR="00F311BB" w:rsidRDefault="00000000">
      <w:pPr>
        <w:pStyle w:val="af"/>
        <w:spacing w:beforeAutospacing="0" w:afterAutospacing="0" w:line="400" w:lineRule="exact"/>
        <w:ind w:firstLineChars="200" w:firstLine="480"/>
        <w:jc w:val="both"/>
        <w:rPr>
          <w:rFonts w:ascii="宋体" w:hAnsi="宋体" w:hint="eastAsia"/>
          <w:color w:val="000000" w:themeColor="text1"/>
          <w:szCs w:val="28"/>
        </w:rPr>
      </w:pPr>
      <w:r>
        <w:rPr>
          <w:rFonts w:ascii="宋体" w:hAnsi="宋体"/>
          <w:color w:val="000000" w:themeColor="text1"/>
          <w:szCs w:val="28"/>
        </w:rPr>
        <w:t>基于上述数据特征，本文进一步在该实验场景中部署所提出的告警关联与根因定位方法。具体而言，首先对原始告警数据进行</w:t>
      </w:r>
      <w:r>
        <w:rPr>
          <w:rFonts w:ascii="宋体" w:hAnsi="宋体" w:hint="eastAsia"/>
          <w:color w:val="000000" w:themeColor="text1"/>
          <w:szCs w:val="28"/>
        </w:rPr>
        <w:t>滑动</w:t>
      </w:r>
      <w:r>
        <w:rPr>
          <w:rFonts w:ascii="宋体" w:hAnsi="宋体"/>
          <w:color w:val="000000" w:themeColor="text1"/>
          <w:szCs w:val="28"/>
        </w:rPr>
        <w:t>时间窗口划分，以提取具有时间相关性的告警子集；随后结合网络拓扑结构，对告警节点进行受限传播分析，构建告警关联子图；在此基础上，依据节点传播影响范围及告警触发顺序，对候选根因节点进行排序与筛选。最终，通过对实验结果的统计与对比分析，评估所提方法在告警压缩率、根因定位准确性以及传播路径识别方面的有效性。</w:t>
      </w:r>
    </w:p>
    <w:p w14:paraId="4207A43B"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5.3 实验流程与方法实施</w:t>
      </w:r>
    </w:p>
    <w:p w14:paraId="3A34559C"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理论上，网络拓扑及设备关系可通过LLDP等协议进行动态发现，从而构建实时更新的知识图谱。但在实验环境中，受限于真实网络设备与协议交互条件，本文采用静态方式预构建网络知识图谱，以模拟实际网络拓扑及设备关联关系。该方式在保持拓扑语义一致性的同时，能够保证实验的可复现性与稳定性。</w:t>
      </w:r>
    </w:p>
    <w:p w14:paraId="67A258AA" w14:textId="77777777" w:rsidR="00F311BB" w:rsidRDefault="00000000">
      <w:pPr>
        <w:pStyle w:val="af"/>
        <w:spacing w:beforeAutospacing="0" w:afterAutospacing="0" w:line="400" w:lineRule="exact"/>
        <w:ind w:firstLineChars="200" w:firstLine="480"/>
        <w:jc w:val="both"/>
        <w:rPr>
          <w:rStyle w:val="af7"/>
          <w:rFonts w:ascii="宋体" w:hAnsi="宋体" w:hint="eastAsia"/>
          <w:color w:val="000000"/>
          <w:sz w:val="24"/>
          <w:szCs w:val="28"/>
        </w:rPr>
      </w:pPr>
      <w:r>
        <w:rPr>
          <w:rFonts w:ascii="宋体" w:hAnsi="宋体" w:hint="eastAsia"/>
          <w:color w:val="000000"/>
          <w:szCs w:val="28"/>
        </w:rPr>
        <w:t>在实际运维环境中，原始告警数据通常呈现为连续流失输入，包含大量冗余无关信息。为提高分析效率并增强关联准确性，本研究将告警处理过程划分为多个阶</w:t>
      </w:r>
      <w:commentRangeStart w:id="5"/>
      <w:r>
        <w:rPr>
          <w:rFonts w:ascii="宋体" w:hAnsi="宋体" w:hint="eastAsia"/>
          <w:color w:val="000000"/>
          <w:szCs w:val="28"/>
        </w:rPr>
        <w:t>段，其流程如下图所示：</w:t>
      </w:r>
      <w:commentRangeEnd w:id="5"/>
      <w:r>
        <w:rPr>
          <w:rStyle w:val="af7"/>
          <w:rFonts w:ascii="宋体" w:hAnsi="宋体" w:hint="eastAsia"/>
          <w:color w:val="000000"/>
          <w:sz w:val="24"/>
          <w:szCs w:val="28"/>
        </w:rPr>
        <w:commentReference w:id="5"/>
      </w:r>
    </w:p>
    <w:p w14:paraId="6A4C0E2D" w14:textId="77777777" w:rsidR="00F311BB" w:rsidRDefault="00000000">
      <w:pPr>
        <w:pStyle w:val="af"/>
        <w:spacing w:before="120" w:beforeAutospacing="0" w:after="240" w:afterAutospacing="0"/>
        <w:ind w:firstLineChars="200" w:firstLine="420"/>
        <w:jc w:val="center"/>
        <w:rPr>
          <w:rFonts w:ascii="宋体" w:hAnsi="宋体" w:hint="eastAsia"/>
          <w:color w:val="000000" w:themeColor="text1"/>
          <w:sz w:val="21"/>
          <w:szCs w:val="21"/>
        </w:rPr>
      </w:pPr>
      <w:r>
        <w:rPr>
          <w:rFonts w:ascii="宋体" w:hAnsi="宋体" w:hint="eastAsia"/>
          <w:noProof/>
          <w:color w:val="000000" w:themeColor="text1"/>
          <w:sz w:val="21"/>
          <w:szCs w:val="21"/>
        </w:rPr>
        <w:drawing>
          <wp:anchor distT="0" distB="0" distL="114935" distR="114935" simplePos="0" relativeHeight="251662336" behindDoc="0" locked="0" layoutInCell="1" allowOverlap="1" wp14:anchorId="43F31E28" wp14:editId="60D8B59A">
            <wp:simplePos x="0" y="0"/>
            <wp:positionH relativeFrom="column">
              <wp:posOffset>34290</wp:posOffset>
            </wp:positionH>
            <wp:positionV relativeFrom="paragraph">
              <wp:posOffset>150495</wp:posOffset>
            </wp:positionV>
            <wp:extent cx="5576570" cy="1263650"/>
            <wp:effectExtent l="0" t="0" r="5080" b="12700"/>
            <wp:wrapTopAndBottom/>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33"/>
                    <a:stretch>
                      <a:fillRect/>
                    </a:stretch>
                  </pic:blipFill>
                  <pic:spPr>
                    <a:xfrm>
                      <a:off x="0" y="0"/>
                      <a:ext cx="5576570" cy="1263650"/>
                    </a:xfrm>
                    <a:prstGeom prst="rect">
                      <a:avLst/>
                    </a:prstGeom>
                    <a:noFill/>
                    <a:ln>
                      <a:noFill/>
                    </a:ln>
                  </pic:spPr>
                </pic:pic>
              </a:graphicData>
            </a:graphic>
          </wp:anchor>
        </w:drawing>
      </w:r>
      <w:r>
        <w:rPr>
          <w:rFonts w:ascii="宋体" w:hAnsi="宋体" w:hint="eastAsia"/>
          <w:color w:val="000000" w:themeColor="text1"/>
          <w:sz w:val="21"/>
          <w:szCs w:val="21"/>
        </w:rPr>
        <w:t>图5-3 关键流程</w:t>
      </w:r>
    </w:p>
    <w:p w14:paraId="50F3800C"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lastRenderedPageBreak/>
        <w:t>各阶段功能说明如下：</w:t>
      </w:r>
    </w:p>
    <w:p w14:paraId="2F058E3A" w14:textId="77777777" w:rsidR="00F311BB" w:rsidRDefault="00000000">
      <w:pPr>
        <w:pStyle w:val="af"/>
        <w:numPr>
          <w:ilvl w:val="0"/>
          <w:numId w:val="24"/>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时间窗口筛选：</w:t>
      </w:r>
    </w:p>
    <w:p w14:paraId="4A5E5782" w14:textId="77777777" w:rsidR="00F311BB" w:rsidRDefault="00000000">
      <w:pPr>
        <w:pStyle w:val="af"/>
        <w:numPr>
          <w:ilvl w:val="0"/>
          <w:numId w:val="24"/>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拓扑映射：</w:t>
      </w:r>
    </w:p>
    <w:p w14:paraId="357EBF1C" w14:textId="77777777" w:rsidR="00F311BB" w:rsidRDefault="00000000">
      <w:pPr>
        <w:pStyle w:val="af"/>
        <w:numPr>
          <w:ilvl w:val="0"/>
          <w:numId w:val="24"/>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传播子图构建：</w:t>
      </w:r>
    </w:p>
    <w:p w14:paraId="21BA14F2" w14:textId="77777777" w:rsidR="00F311BB" w:rsidRDefault="00000000">
      <w:pPr>
        <w:pStyle w:val="af"/>
        <w:numPr>
          <w:ilvl w:val="0"/>
          <w:numId w:val="24"/>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根因评分与排序：</w:t>
      </w:r>
    </w:p>
    <w:p w14:paraId="58E0096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该流程对应于实际运维中的“告警过滤-关联关系-定位决策”过程，具有良好的工程可解释性。</w:t>
      </w:r>
    </w:p>
    <w:p w14:paraId="04C503EA"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为验证所提出方法的有效性，本文在构建的实验告警数据基础上，按照“时间约束—拓扑传播—根因排序”的流程开展实验，具体步骤如下：</w:t>
      </w:r>
    </w:p>
    <w:p w14:paraId="1533CB0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（1）时间窗口筛选：</w:t>
      </w:r>
      <w:r>
        <w:rPr>
          <w:rFonts w:ascii="宋体" w:hAnsi="宋体"/>
          <w:color w:val="000000"/>
          <w:szCs w:val="28"/>
        </w:rPr>
        <w:br/>
      </w:r>
      <w:r>
        <w:rPr>
          <w:rFonts w:ascii="宋体" w:hAnsi="宋体" w:hint="eastAsia"/>
          <w:color w:val="000000"/>
          <w:szCs w:val="28"/>
        </w:rPr>
        <w:tab/>
      </w:r>
      <w:r>
        <w:rPr>
          <w:rFonts w:ascii="宋体" w:hAnsi="宋体"/>
          <w:color w:val="000000"/>
          <w:szCs w:val="28"/>
        </w:rPr>
        <w:t>对原始告警数据按照时间戳进行排序，并采用固定时间窗口（如5s或10s）进行划分，提取时间上高度相关的告警子集，以降低历史告警干扰。</w:t>
      </w:r>
    </w:p>
    <w:p w14:paraId="7EFF922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（2）拓扑约束传播分析：</w:t>
      </w:r>
      <w:r>
        <w:rPr>
          <w:rFonts w:ascii="宋体" w:hAnsi="宋体"/>
          <w:color w:val="000000"/>
          <w:szCs w:val="28"/>
        </w:rPr>
        <w:br/>
      </w:r>
      <w:r>
        <w:rPr>
          <w:rFonts w:ascii="宋体" w:hAnsi="宋体" w:hint="eastAsia"/>
          <w:color w:val="000000"/>
          <w:szCs w:val="28"/>
        </w:rPr>
        <w:tab/>
      </w:r>
      <w:r>
        <w:rPr>
          <w:rFonts w:ascii="宋体" w:hAnsi="宋体"/>
          <w:color w:val="000000"/>
          <w:szCs w:val="28"/>
        </w:rPr>
        <w:t>基于网络拓扑结构，以告警节点为起点，进行受限深度遍历（限制跳数或传播范围），构建告警传播子图，从而刻画故障在网络中的扩散路径。</w:t>
      </w:r>
    </w:p>
    <w:p w14:paraId="2D976D4A"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（3）根因排序计算：</w:t>
      </w:r>
      <w:r>
        <w:rPr>
          <w:rFonts w:ascii="宋体" w:hAnsi="宋体"/>
          <w:color w:val="000000"/>
          <w:szCs w:val="28"/>
        </w:rPr>
        <w:br/>
      </w:r>
      <w:r>
        <w:rPr>
          <w:rFonts w:ascii="宋体" w:hAnsi="宋体" w:hint="eastAsia"/>
          <w:color w:val="000000"/>
          <w:szCs w:val="28"/>
        </w:rPr>
        <w:tab/>
      </w:r>
      <w:r>
        <w:rPr>
          <w:rFonts w:ascii="宋体" w:hAnsi="宋体"/>
          <w:color w:val="000000"/>
          <w:szCs w:val="28"/>
        </w:rPr>
        <w:t>针对传播子图中的节点，综合其影响范围（关联告警数量）及时间先后顺序，计算节点的根因得分，并按照得分进行排序，得分最高者作为根因候选节点。</w:t>
      </w:r>
    </w:p>
    <w:p w14:paraId="2548787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告警流 → 时间窗口切分 → 图谱映射 → 根因计算 → 输出Top-K</w:t>
      </w:r>
    </w:p>
    <w:p w14:paraId="68432D9F"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最终，通过对告警压缩率、根因定位准确率及传播路径合理性的分析，评估所提方法的有效性。</w:t>
      </w:r>
    </w:p>
    <w:p w14:paraId="743A2146"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时间窗口筛选后，本文不直接基于原始告警进行分析，而是将告警节点映射至预构建的网络知识图谱中。该知识图谱以设备、接口及协议关系为实体节点，以物理连接关系与逻辑依赖关系为边，构成统一的网络语义表示。</w:t>
      </w:r>
      <w:r>
        <w:rPr>
          <w:rFonts w:ascii="宋体" w:hAnsi="宋体" w:cs="宋体"/>
        </w:rPr>
        <w:t>由于实验拓扑规模受限，本文仅对关键设备进行映射，其余告警节点作为背景噪声参与统计计算，从而在保证计算可行性的同时突出关键故障路径。</w:t>
      </w:r>
    </w:p>
    <w:p w14:paraId="751B6593"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5</w:t>
      </w:r>
      <w:r>
        <w:rPr>
          <w:rFonts w:ascii="黑体" w:eastAsia="黑体" w:hAnsi="黑体"/>
          <w:b/>
          <w:bCs/>
          <w:color w:val="000000"/>
          <w:sz w:val="32"/>
          <w:szCs w:val="32"/>
        </w:rPr>
        <w:t>.</w:t>
      </w:r>
      <w:r>
        <w:rPr>
          <w:rFonts w:ascii="黑体" w:eastAsia="黑体" w:hAnsi="黑体" w:hint="eastAsia"/>
          <w:b/>
          <w:bCs/>
          <w:color w:val="000000"/>
          <w:sz w:val="32"/>
          <w:szCs w:val="32"/>
        </w:rPr>
        <w:t>4</w:t>
      </w:r>
      <w:r>
        <w:rPr>
          <w:rFonts w:ascii="黑体" w:eastAsia="黑体" w:hAnsi="黑体"/>
          <w:b/>
          <w:bCs/>
          <w:color w:val="000000"/>
          <w:sz w:val="32"/>
          <w:szCs w:val="32"/>
        </w:rPr>
        <w:t xml:space="preserve"> 实验结果与分析</w:t>
      </w:r>
    </w:p>
    <w:p w14:paraId="3A0963C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本节结合三层双平面 MPLS-VPN 实验网络，验证本文提出的“时间窗口+拓扑遍历+根因排序”方法在告警风暴场景下的实际效果。实验重点并非追求复杂模型预测精度，而是评估方法在真实运维流程中的落地价值，包括告警收敛能力、候选范围压缩效果以及根因排查优先级的合理性。</w:t>
      </w:r>
    </w:p>
    <w:p w14:paraId="2F8AF49C"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lastRenderedPageBreak/>
        <w:t>5</w:t>
      </w:r>
      <w:r>
        <w:rPr>
          <w:rFonts w:ascii="黑体" w:eastAsia="黑体" w:hAnsi="黑体"/>
          <w:b/>
          <w:bCs/>
          <w:color w:val="000000"/>
          <w:sz w:val="28"/>
          <w:szCs w:val="28"/>
        </w:rPr>
        <w:t>.</w:t>
      </w:r>
      <w:r>
        <w:rPr>
          <w:rFonts w:ascii="黑体" w:eastAsia="黑体" w:hAnsi="黑体" w:hint="eastAsia"/>
          <w:b/>
          <w:bCs/>
          <w:color w:val="000000"/>
          <w:sz w:val="28"/>
          <w:szCs w:val="28"/>
        </w:rPr>
        <w:t>4</w:t>
      </w:r>
      <w:r>
        <w:rPr>
          <w:rFonts w:ascii="黑体" w:eastAsia="黑体" w:hAnsi="黑体"/>
          <w:b/>
          <w:bCs/>
          <w:color w:val="000000"/>
          <w:sz w:val="28"/>
          <w:szCs w:val="28"/>
        </w:rPr>
        <w:t>.1 告警风暴场景复现与现象分析</w:t>
      </w:r>
    </w:p>
    <w:p w14:paraId="00D6DB7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实验中选取的故障场景为接入层设备</w:t>
      </w:r>
      <w:r>
        <w:rPr>
          <w:rFonts w:ascii="宋体" w:hAnsi="宋体" w:hint="eastAsia"/>
          <w:color w:val="000000"/>
          <w:szCs w:val="28"/>
        </w:rPr>
        <w:t>汇聚设备与接入设备互联</w:t>
      </w:r>
      <w:r>
        <w:rPr>
          <w:rFonts w:ascii="宋体" w:hAnsi="宋体"/>
          <w:color w:val="000000"/>
          <w:szCs w:val="28"/>
        </w:rPr>
        <w:t>接口发生链路异常（Link failure）。该故障虽然属于单点物理端口中断，但由于网络运行机制的级联效应，会触发多条不同类型的告警事件，包括：</w:t>
      </w:r>
    </w:p>
    <w:p w14:paraId="4DAD3E90" w14:textId="77777777" w:rsidR="00F311BB" w:rsidRDefault="00000000">
      <w:pPr>
        <w:pStyle w:val="af"/>
        <w:numPr>
          <w:ilvl w:val="0"/>
          <w:numId w:val="2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端口物理 Down 告警</w:t>
      </w:r>
    </w:p>
    <w:p w14:paraId="0A460338" w14:textId="77777777" w:rsidR="00F311BB" w:rsidRDefault="00000000">
      <w:pPr>
        <w:pStyle w:val="af"/>
        <w:numPr>
          <w:ilvl w:val="0"/>
          <w:numId w:val="2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子接口 Parent Down 告警</w:t>
      </w:r>
    </w:p>
    <w:p w14:paraId="3AF61F4F" w14:textId="77777777" w:rsidR="00F311BB" w:rsidRDefault="00000000">
      <w:pPr>
        <w:pStyle w:val="af"/>
        <w:numPr>
          <w:ilvl w:val="0"/>
          <w:numId w:val="2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光模块不兼容告警</w:t>
      </w:r>
    </w:p>
    <w:p w14:paraId="0F1BFABC" w14:textId="77777777" w:rsidR="00F311BB" w:rsidRDefault="00000000">
      <w:pPr>
        <w:pStyle w:val="af"/>
        <w:numPr>
          <w:ilvl w:val="0"/>
          <w:numId w:val="2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BGP 邻居会话 Down 告警</w:t>
      </w:r>
    </w:p>
    <w:p w14:paraId="3F6EBA64" w14:textId="77777777" w:rsidR="00F311BB" w:rsidRDefault="00000000">
      <w:pPr>
        <w:pStyle w:val="af"/>
        <w:numPr>
          <w:ilvl w:val="0"/>
          <w:numId w:val="2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接口恢复后的速率/双工变化告警</w:t>
      </w:r>
    </w:p>
    <w:p w14:paraId="15F15BB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Syslog服务器每时每刻都在进行数据采集，在告警时刻，除了衍生告警之外，还存在着无数低级别告警，这些告警信息会对运维人员产生极大的干扰，我们设定时间窗口解决这种困扰最有效</w:t>
      </w:r>
    </w:p>
    <w:p w14:paraId="6758E0C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实验日志表明，在故障发生后的</w:t>
      </w:r>
      <w:r>
        <w:rPr>
          <w:rFonts w:ascii="宋体" w:hAnsi="宋体" w:hint="eastAsia"/>
          <w:color w:val="000000"/>
          <w:szCs w:val="28"/>
        </w:rPr>
        <w:t>1分钟</w:t>
      </w:r>
      <w:r>
        <w:rPr>
          <w:rFonts w:ascii="宋体" w:hAnsi="宋体"/>
          <w:color w:val="000000"/>
          <w:szCs w:val="28"/>
        </w:rPr>
        <w:t>时间内，系统连续产生</w:t>
      </w:r>
      <w:r>
        <w:rPr>
          <w:rFonts w:ascii="宋体" w:hAnsi="宋体" w:hint="eastAsia"/>
          <w:color w:val="000000"/>
          <w:szCs w:val="28"/>
        </w:rPr>
        <w:t>大量告警，除了关键相关告警之外，还有大量低级别提示信息，如下图所示，9:03-9:04为重要告警时段，告警数量显著提升，而9:05-9:06为低级别F5设备的提示信息，明显故障告警夹杂在大量提示信息中间，大大增加了分析难度。</w:t>
      </w:r>
    </w:p>
    <w:p w14:paraId="07962FDB" w14:textId="77777777" w:rsidR="00F311BB" w:rsidRDefault="00000000">
      <w:pPr>
        <w:pStyle w:val="af"/>
        <w:spacing w:line="400" w:lineRule="auto"/>
        <w:ind w:firstLine="420"/>
        <w:jc w:val="center"/>
      </w:pPr>
      <w:r>
        <w:rPr>
          <w:noProof/>
        </w:rPr>
        <w:drawing>
          <wp:inline distT="0" distB="0" distL="0" distR="0" wp14:anchorId="74BBC350" wp14:editId="6240C341">
            <wp:extent cx="2774315" cy="1749425"/>
            <wp:effectExtent l="0" t="0" r="6985" b="3175"/>
            <wp:docPr id="1337219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19012" name="图片 1"/>
                    <pic:cNvPicPr>
                      <a:picLocks noChangeAspect="1"/>
                    </pic:cNvPicPr>
                  </pic:nvPicPr>
                  <pic:blipFill>
                    <a:blip r:embed="rId34"/>
                    <a:stretch>
                      <a:fillRect/>
                    </a:stretch>
                  </pic:blipFill>
                  <pic:spPr>
                    <a:xfrm>
                      <a:off x="0" y="0"/>
                      <a:ext cx="2774315" cy="1749425"/>
                    </a:xfrm>
                    <a:prstGeom prst="rect">
                      <a:avLst/>
                    </a:prstGeom>
                  </pic:spPr>
                </pic:pic>
              </a:graphicData>
            </a:graphic>
          </wp:inline>
        </w:drawing>
      </w:r>
    </w:p>
    <w:p w14:paraId="7DAFDF31" w14:textId="77777777" w:rsidR="00F311BB" w:rsidRDefault="00000000">
      <w:pPr>
        <w:pStyle w:val="af"/>
        <w:spacing w:before="120" w:beforeAutospacing="0" w:after="240" w:afterAutospacing="0"/>
        <w:ind w:firstLineChars="200" w:firstLine="420"/>
        <w:jc w:val="center"/>
        <w:rPr>
          <w:rFonts w:ascii="宋体" w:hAnsi="宋体" w:hint="eastAsia"/>
          <w:color w:val="000000" w:themeColor="text1"/>
          <w:sz w:val="21"/>
          <w:szCs w:val="21"/>
        </w:rPr>
      </w:pPr>
      <w:r>
        <w:rPr>
          <w:rFonts w:ascii="宋体" w:hAnsi="宋体" w:hint="eastAsia"/>
          <w:color w:val="000000" w:themeColor="text1"/>
          <w:sz w:val="21"/>
          <w:szCs w:val="21"/>
        </w:rPr>
        <w:t>图5-4 告警分布图</w:t>
      </w:r>
    </w:p>
    <w:p w14:paraId="22484CB5"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t>5</w:t>
      </w:r>
      <w:r>
        <w:rPr>
          <w:rFonts w:ascii="黑体" w:eastAsia="黑体" w:hAnsi="黑体"/>
          <w:b/>
          <w:bCs/>
          <w:color w:val="000000"/>
          <w:sz w:val="28"/>
          <w:szCs w:val="28"/>
        </w:rPr>
        <w:t>.</w:t>
      </w:r>
      <w:r>
        <w:rPr>
          <w:rFonts w:ascii="黑体" w:eastAsia="黑体" w:hAnsi="黑体" w:hint="eastAsia"/>
          <w:b/>
          <w:bCs/>
          <w:color w:val="000000"/>
          <w:sz w:val="28"/>
          <w:szCs w:val="28"/>
        </w:rPr>
        <w:t>4</w:t>
      </w:r>
      <w:r>
        <w:rPr>
          <w:rFonts w:ascii="黑体" w:eastAsia="黑体" w:hAnsi="黑体"/>
          <w:b/>
          <w:bCs/>
          <w:color w:val="000000"/>
          <w:sz w:val="28"/>
          <w:szCs w:val="28"/>
        </w:rPr>
        <w:t>.2 时间窗口约束的告警收敛效果</w:t>
      </w:r>
    </w:p>
    <w:p w14:paraId="4AB36E2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针对告警风暴中存在大量无关历史告警的问题，本文首先引入</w:t>
      </w:r>
      <w:r>
        <w:rPr>
          <w:rFonts w:ascii="宋体" w:hAnsi="宋体" w:hint="eastAsia"/>
          <w:color w:val="000000"/>
          <w:szCs w:val="28"/>
        </w:rPr>
        <w:t>滑动</w:t>
      </w:r>
      <w:r>
        <w:rPr>
          <w:rFonts w:ascii="宋体" w:hAnsi="宋体"/>
          <w:color w:val="000000"/>
          <w:szCs w:val="28"/>
        </w:rPr>
        <w:t>时间窗口约束机制，仅保留</w:t>
      </w:r>
      <w:r>
        <w:rPr>
          <w:rFonts w:ascii="宋体" w:hAnsi="宋体" w:hint="eastAsia"/>
          <w:color w:val="000000"/>
          <w:szCs w:val="28"/>
        </w:rPr>
        <w:t>与构建拓扑映射的</w:t>
      </w:r>
      <w:r>
        <w:rPr>
          <w:rFonts w:ascii="宋体" w:hAnsi="宋体"/>
          <w:color w:val="000000"/>
          <w:szCs w:val="28"/>
        </w:rPr>
        <w:t>窗口内的告警集合：</w:t>
      </w:r>
    </w:p>
    <w:p w14:paraId="6096BDEA" w14:textId="77777777" w:rsidR="00F311BB" w:rsidRDefault="00000000">
      <w:pPr>
        <w:pStyle w:val="af"/>
        <w:spacing w:beforeAutospacing="0" w:afterAutospacing="0" w:line="400" w:lineRule="exact"/>
        <w:jc w:val="both"/>
        <w:rPr>
          <w:rFonts w:ascii="宋体" w:hAnsi="宋体" w:hint="eastAsia"/>
        </w:rPr>
      </w:pPr>
      <w:r>
        <w:rPr>
          <w:rFonts w:ascii="宋体" w:hAnsi="宋体" w:hint="eastAsia"/>
        </w:rPr>
        <w:t xml:space="preserve">                                     </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05"/>
        <w:gridCol w:w="2965"/>
        <w:gridCol w:w="2918"/>
      </w:tblGrid>
      <w:tr w:rsidR="00F311BB" w14:paraId="52DE94E5" w14:textId="77777777">
        <w:trPr>
          <w:trHeight w:val="517"/>
        </w:trPr>
        <w:tc>
          <w:tcPr>
            <w:tcW w:w="3001" w:type="dxa"/>
            <w:tcBorders>
              <w:tl2br w:val="nil"/>
              <w:tr2bl w:val="nil"/>
            </w:tcBorders>
          </w:tcPr>
          <w:p w14:paraId="165C4C5E" w14:textId="77777777" w:rsidR="00F311BB" w:rsidRDefault="00F311BB">
            <w:pPr>
              <w:pStyle w:val="af"/>
              <w:spacing w:beforeAutospacing="0" w:afterAutospacing="0" w:line="400" w:lineRule="exact"/>
              <w:jc w:val="both"/>
              <w:rPr>
                <w:rFonts w:ascii="宋体" w:hAnsi="宋体" w:hint="eastAsia"/>
              </w:rPr>
            </w:pPr>
          </w:p>
        </w:tc>
        <w:tc>
          <w:tcPr>
            <w:tcW w:w="3001" w:type="dxa"/>
            <w:tcBorders>
              <w:tl2br w:val="nil"/>
              <w:tr2bl w:val="nil"/>
            </w:tcBorders>
          </w:tcPr>
          <w:p w14:paraId="0AB3D98D" w14:textId="77777777" w:rsidR="00F311BB" w:rsidRDefault="00000000">
            <w:pPr>
              <w:pStyle w:val="af"/>
              <w:spacing w:beforeAutospacing="0" w:afterAutospacing="0" w:line="400" w:lineRule="exact"/>
              <w:jc w:val="center"/>
              <w:rPr>
                <w:rFonts w:ascii="宋体" w:hAnsi="宋体" w:hint="eastAsia"/>
                <w:sz w:val="22"/>
                <w:szCs w:val="22"/>
              </w:rPr>
            </w:pPr>
            <m:oMathPara>
              <m:oMath>
                <m:m>
                  <m:mPr>
                    <m:plcHide m:val="1"/>
                    <m:mcs>
                      <m:mc>
                        <m:mcPr>
                          <m:count m:val="2"/>
                          <m:mcJc m:val="center"/>
                        </m:mcPr>
                      </m:mc>
                    </m:mcs>
                    <m:ctrlPr>
                      <w:rPr>
                        <w:rFonts w:ascii="Cambria Math" w:hAnsi="Cambria Math"/>
                        <w:sz w:val="16"/>
                        <w:szCs w:val="16"/>
                      </w:rPr>
                    </m:ctrlPr>
                  </m:mPr>
                  <m:mr>
                    <m:e>
                      <m:r>
                        <w:rPr>
                          <w:rFonts w:ascii="Cambria Math" w:eastAsia="Cambria Math" w:hAnsi="Cambria Math" w:cs="Cambria Math"/>
                          <w:sz w:val="16"/>
                          <w:szCs w:val="16"/>
                        </w:rPr>
                        <m:t>W</m:t>
                      </m:r>
                    </m:e>
                    <m:e>
                      <m:r>
                        <w:rPr>
                          <w:rFonts w:ascii="Cambria Math" w:eastAsia="Cambria Math" w:hAnsi="Cambria Math" w:cs="Cambria Math"/>
                          <w:sz w:val="16"/>
                          <w:szCs w:val="16"/>
                        </w:rPr>
                        <m:t>=[</m:t>
                      </m:r>
                      <m:sSub>
                        <m:sSubPr>
                          <m:ctrlPr>
                            <w:rPr>
                              <w:rFonts w:ascii="Cambria Math" w:hAnsi="Cambria Math"/>
                              <w:sz w:val="16"/>
                              <w:szCs w:val="16"/>
                            </w:rPr>
                          </m:ctrlPr>
                        </m:sSubPr>
                        <m:e>
                          <m:r>
                            <w:rPr>
                              <w:rFonts w:ascii="Cambria Math" w:eastAsia="Cambria Math" w:hAnsi="Cambria Math" w:cs="Cambria Math"/>
                              <w:sz w:val="16"/>
                              <w:szCs w:val="16"/>
                            </w:rPr>
                            <m:t>t</m:t>
                          </m:r>
                        </m:e>
                        <m:sub>
                          <m:r>
                            <w:rPr>
                              <w:rFonts w:ascii="Cambria Math" w:eastAsia="Cambria Math" w:hAnsi="Cambria Math" w:cs="Cambria Math"/>
                              <w:sz w:val="16"/>
                              <w:szCs w:val="16"/>
                            </w:rPr>
                            <m:t>0</m:t>
                          </m:r>
                        </m:sub>
                      </m:sSub>
                      <m:r>
                        <w:rPr>
                          <w:rFonts w:ascii="Cambria Math" w:eastAsia="Cambria Math" w:hAnsi="Cambria Math" w:cs="Cambria Math"/>
                          <w:sz w:val="16"/>
                          <w:szCs w:val="16"/>
                        </w:rPr>
                        <m:t>-Δt,</m:t>
                      </m:r>
                      <m:sSub>
                        <m:sSubPr>
                          <m:ctrlPr>
                            <w:rPr>
                              <w:rFonts w:ascii="Cambria Math" w:hAnsi="Cambria Math"/>
                              <w:sz w:val="16"/>
                              <w:szCs w:val="16"/>
                            </w:rPr>
                          </m:ctrlPr>
                        </m:sSubPr>
                        <m:e>
                          <m:r>
                            <w:rPr>
                              <w:rFonts w:ascii="Cambria Math" w:eastAsia="Cambria Math" w:hAnsi="Cambria Math" w:cs="Cambria Math"/>
                              <w:sz w:val="16"/>
                              <w:szCs w:val="16"/>
                            </w:rPr>
                            <m:t>t</m:t>
                          </m:r>
                        </m:e>
                        <m:sub>
                          <m:r>
                            <w:rPr>
                              <w:rFonts w:ascii="Cambria Math" w:eastAsia="Cambria Math" w:hAnsi="Cambria Math" w:cs="Cambria Math"/>
                              <w:sz w:val="16"/>
                              <w:szCs w:val="16"/>
                            </w:rPr>
                            <m:t>0</m:t>
                          </m:r>
                        </m:sub>
                      </m:sSub>
                      <m:r>
                        <w:rPr>
                          <w:rFonts w:ascii="Cambria Math" w:eastAsia="Cambria Math" w:hAnsi="Cambria Math" w:cs="Cambria Math"/>
                          <w:sz w:val="16"/>
                          <w:szCs w:val="16"/>
                        </w:rPr>
                        <m:t>+Δt]</m:t>
                      </m:r>
                    </m:e>
                  </m:mr>
                  <m:mr>
                    <m:e>
                      <m:sSub>
                        <m:sSubPr>
                          <m:ctrlPr>
                            <w:rPr>
                              <w:rFonts w:ascii="Cambria Math" w:hAnsi="Cambria Math"/>
                              <w:sz w:val="16"/>
                              <w:szCs w:val="16"/>
                            </w:rPr>
                          </m:ctrlPr>
                        </m:sSubPr>
                        <m:e>
                          <m:r>
                            <w:rPr>
                              <w:rFonts w:ascii="Cambria Math" w:eastAsia="Cambria Math" w:hAnsi="Cambria Math" w:cs="Cambria Math"/>
                              <w:sz w:val="16"/>
                              <w:szCs w:val="16"/>
                            </w:rPr>
                            <m:t>A</m:t>
                          </m:r>
                        </m:e>
                        <m:sub>
                          <m:r>
                            <w:rPr>
                              <w:rFonts w:ascii="Cambria Math" w:eastAsia="Cambria Math" w:hAnsi="Cambria Math" w:cs="Cambria Math"/>
                              <w:sz w:val="16"/>
                              <w:szCs w:val="16"/>
                            </w:rPr>
                            <m:t>W</m:t>
                          </m:r>
                        </m:sub>
                      </m:sSub>
                    </m:e>
                    <m:e>
                      <m:r>
                        <w:rPr>
                          <w:rFonts w:ascii="Cambria Math" w:eastAsia="Cambria Math" w:hAnsi="Cambria Math" w:cs="Cambria Math"/>
                          <w:sz w:val="16"/>
                          <w:szCs w:val="16"/>
                        </w:rPr>
                        <m:t>={</m:t>
                      </m:r>
                      <m:nary>
                        <m:naryPr>
                          <m:chr m:val="a"/>
                          <m:limLoc m:val="subSup"/>
                          <m:supHide m:val="1"/>
                          <m:ctrlPr>
                            <w:rPr>
                              <w:rFonts w:ascii="Cambria Math" w:hAnsi="Cambria Math"/>
                              <w:sz w:val="16"/>
                              <w:szCs w:val="16"/>
                            </w:rPr>
                          </m:ctrlPr>
                        </m:naryPr>
                        <m:sub>
                          <m:r>
                            <w:rPr>
                              <w:rFonts w:ascii="Cambria Math" w:eastAsia="Cambria Math" w:hAnsi="Cambria Math" w:cs="Cambria Math"/>
                              <w:sz w:val="16"/>
                              <w:szCs w:val="16"/>
                            </w:rPr>
                            <m:t>i</m:t>
                          </m:r>
                        </m:sub>
                        <m:sup/>
                        <m:e>
                          <m:r>
                            <w:rPr>
                              <w:rFonts w:ascii="Cambria Math" w:eastAsia="Cambria Math" w:hAnsi="Cambria Math" w:cs="Cambria Math"/>
                              <w:sz w:val="16"/>
                              <w:szCs w:val="16"/>
                            </w:rPr>
                            <m:t>|</m:t>
                          </m:r>
                        </m:e>
                      </m:nary>
                      <m:sSub>
                        <m:sSubPr>
                          <m:ctrlPr>
                            <w:rPr>
                              <w:rFonts w:ascii="Cambria Math" w:hAnsi="Cambria Math"/>
                              <w:sz w:val="16"/>
                              <w:szCs w:val="16"/>
                            </w:rPr>
                          </m:ctrlPr>
                        </m:sSubPr>
                        <m:e>
                          <m:r>
                            <w:rPr>
                              <w:rFonts w:ascii="Cambria Math" w:eastAsia="Cambria Math" w:hAnsi="Cambria Math" w:cs="Cambria Math"/>
                              <w:sz w:val="16"/>
                              <w:szCs w:val="16"/>
                            </w:rPr>
                            <m:t>t</m:t>
                          </m:r>
                        </m:e>
                        <m:sub>
                          <m:r>
                            <w:rPr>
                              <w:rFonts w:ascii="Cambria Math" w:eastAsia="Cambria Math" w:hAnsi="Cambria Math" w:cs="Cambria Math"/>
                              <w:sz w:val="16"/>
                              <w:szCs w:val="16"/>
                            </w:rPr>
                            <m:t>i</m:t>
                          </m:r>
                        </m:sub>
                      </m:sSub>
                      <m:r>
                        <w:rPr>
                          <w:rFonts w:ascii="Cambria Math" w:eastAsia="Cambria Math" w:hAnsi="Cambria Math" w:cs="Cambria Math"/>
                          <w:sz w:val="16"/>
                          <w:szCs w:val="16"/>
                        </w:rPr>
                        <m:t>-</m:t>
                      </m:r>
                      <m:sSub>
                        <m:sSubPr>
                          <m:ctrlPr>
                            <w:rPr>
                              <w:rFonts w:ascii="Cambria Math" w:hAnsi="Cambria Math"/>
                              <w:sz w:val="16"/>
                              <w:szCs w:val="16"/>
                            </w:rPr>
                          </m:ctrlPr>
                        </m:sSubPr>
                        <m:e>
                          <m:r>
                            <w:rPr>
                              <w:rFonts w:ascii="Cambria Math" w:eastAsia="Cambria Math" w:hAnsi="Cambria Math" w:cs="Cambria Math"/>
                              <w:sz w:val="16"/>
                              <w:szCs w:val="16"/>
                            </w:rPr>
                            <m:t>t</m:t>
                          </m:r>
                        </m:e>
                        <m:sub>
                          <m:r>
                            <w:rPr>
                              <w:rFonts w:ascii="Cambria Math" w:eastAsia="Cambria Math" w:hAnsi="Cambria Math" w:cs="Cambria Math"/>
                              <w:sz w:val="16"/>
                              <w:szCs w:val="16"/>
                            </w:rPr>
                            <m:t>0</m:t>
                          </m:r>
                        </m:sub>
                      </m:sSub>
                      <m:r>
                        <w:rPr>
                          <w:rFonts w:ascii="Cambria Math" w:eastAsia="Cambria Math" w:hAnsi="Cambria Math" w:cs="Cambria Math"/>
                          <w:sz w:val="16"/>
                          <w:szCs w:val="16"/>
                        </w:rPr>
                        <m:t>∣≤Δt}</m:t>
                      </m:r>
                    </m:e>
                  </m:mr>
                </m:m>
              </m:oMath>
            </m:oMathPara>
          </w:p>
        </w:tc>
        <w:tc>
          <w:tcPr>
            <w:tcW w:w="3001" w:type="dxa"/>
            <w:tcBorders>
              <w:tl2br w:val="nil"/>
              <w:tr2bl w:val="nil"/>
            </w:tcBorders>
          </w:tcPr>
          <w:p w14:paraId="36A77A6D" w14:textId="77777777" w:rsidR="00F311BB" w:rsidRDefault="00000000">
            <w:pPr>
              <w:pStyle w:val="af"/>
              <w:spacing w:beforeAutospacing="0" w:afterAutospacing="0" w:line="400" w:lineRule="exact"/>
              <w:jc w:val="right"/>
              <w:rPr>
                <w:rFonts w:ascii="宋体" w:hAnsi="宋体" w:hint="eastAsia"/>
              </w:rPr>
            </w:pPr>
            <w:r>
              <w:rPr>
                <w:rFonts w:ascii="宋体" w:hAnsi="宋体" w:hint="eastAsia"/>
              </w:rPr>
              <w:t>(5-1)</w:t>
            </w:r>
          </w:p>
        </w:tc>
      </w:tr>
    </w:tbl>
    <w:p w14:paraId="2B6F0730" w14:textId="77777777" w:rsidR="00F311BB" w:rsidRDefault="00F311BB">
      <w:pPr>
        <w:pStyle w:val="af"/>
        <w:spacing w:beforeAutospacing="0" w:afterAutospacing="0" w:line="400" w:lineRule="exact"/>
        <w:jc w:val="both"/>
        <w:rPr>
          <w:rFonts w:ascii="宋体" w:hAnsi="宋体" w:hint="eastAsia"/>
        </w:rPr>
      </w:pPr>
    </w:p>
    <w:p w14:paraId="1200A6BB"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color w:val="000000"/>
          <w:szCs w:val="28"/>
        </w:rPr>
        <w:t>其中，</w:t>
      </w:r>
      <m:oMath>
        <m:sSub>
          <m:sSubPr>
            <m:ctrlPr>
              <w:rPr>
                <w:rFonts w:ascii="Cambria Math" w:hAnsi="Cambria Math" w:cs="宋体"/>
              </w:rPr>
            </m:ctrlPr>
          </m:sSubPr>
          <m:e>
            <m:r>
              <w:rPr>
                <w:rFonts w:ascii="Cambria Math" w:hAnsi="Cambria Math" w:cs="宋体"/>
              </w:rPr>
              <m:t>t</m:t>
            </m:r>
          </m:e>
          <m:sub>
            <m:r>
              <w:rPr>
                <w:rFonts w:ascii="Cambria Math" w:hAnsi="Cambria Math" w:cs="宋体"/>
              </w:rPr>
              <m:t>0</m:t>
            </m:r>
          </m:sub>
        </m:sSub>
      </m:oMath>
      <w:r>
        <w:rPr>
          <w:rFonts w:ascii="宋体" w:hAnsi="宋体"/>
          <w:color w:val="000000"/>
          <w:szCs w:val="28"/>
        </w:rPr>
        <w:t xml:space="preserve"> 为</w:t>
      </w:r>
      <w:r>
        <w:rPr>
          <w:rFonts w:ascii="宋体" w:hAnsi="宋体" w:hint="eastAsia"/>
          <w:color w:val="000000"/>
          <w:szCs w:val="28"/>
        </w:rPr>
        <w:t>滑动事件节点</w:t>
      </w:r>
      <w:r>
        <w:rPr>
          <w:rFonts w:ascii="宋体" w:hAnsi="宋体"/>
          <w:color w:val="000000"/>
          <w:szCs w:val="28"/>
        </w:rPr>
        <w:t>，</w:t>
      </w:r>
      <m:oMath>
        <m:r>
          <m:rPr>
            <m:sty m:val="p"/>
          </m:rPr>
          <w:rPr>
            <w:rFonts w:ascii="Cambria Math" w:hAnsi="Cambria Math" w:cs="宋体"/>
          </w:rPr>
          <m:t>Δ</m:t>
        </m:r>
        <m:r>
          <w:rPr>
            <w:rFonts w:ascii="Cambria Math" w:hAnsi="Cambria Math" w:cs="宋体"/>
          </w:rPr>
          <m:t>t</m:t>
        </m:r>
      </m:oMath>
      <w:r>
        <w:rPr>
          <w:rFonts w:ascii="宋体" w:hAnsi="宋体"/>
          <w:color w:val="000000"/>
          <w:szCs w:val="28"/>
        </w:rPr>
        <w:t xml:space="preserve"> 为窗口半径。</w:t>
      </w:r>
    </w:p>
    <w:p w14:paraId="3E091CEA"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color w:val="000000"/>
          <w:szCs w:val="28"/>
        </w:rPr>
        <w:t>实验中设置</w:t>
      </w:r>
      <m:oMath>
        <m:r>
          <w:rPr>
            <w:rFonts w:ascii="Cambria Math" w:eastAsia="Cambria Math" w:hAnsi="Cambria Math" w:cs="Cambria Math"/>
            <w:lang w:eastAsia="uk-UA"/>
          </w:rPr>
          <m:t>△t=1min</m:t>
        </m:r>
      </m:oMath>
      <w:r>
        <w:rPr>
          <w:rFonts w:hAnsi="Cambria Math" w:cs="Cambria Math" w:hint="eastAsia"/>
        </w:rPr>
        <w:t>，依赖于</w:t>
      </w:r>
      <w:r>
        <w:rPr>
          <w:rFonts w:hAnsi="Cambria Math" w:cs="Cambria Math" w:hint="eastAsia"/>
        </w:rPr>
        <w:t>syslog</w:t>
      </w:r>
      <w:r>
        <w:rPr>
          <w:rFonts w:hAnsi="Cambria Math" w:cs="Cambria Math" w:hint="eastAsia"/>
        </w:rPr>
        <w:t>服务器采集周期，和网络结构平均告警发生数量，尽量避免过多告警同时采集，因为最终评分会根据多个因素，过多提示告警信息进入窗口期会导致评分异常，系</w:t>
      </w:r>
      <w:r>
        <w:rPr>
          <w:rFonts w:ascii="宋体" w:hAnsi="宋体"/>
          <w:color w:val="000000"/>
          <w:szCs w:val="28"/>
        </w:rPr>
        <w:t>统能够将原始告警流限制在故障爆发的局部时间范围内。</w:t>
      </w:r>
    </w:p>
    <w:p w14:paraId="7EA713B2" w14:textId="77777777" w:rsidR="00F311BB" w:rsidRDefault="00000000">
      <w:pPr>
        <w:pStyle w:val="af"/>
        <w:spacing w:beforeAutospacing="0" w:afterAutospacing="0" w:line="400" w:lineRule="exact"/>
        <w:ind w:firstLine="360"/>
        <w:jc w:val="both"/>
        <w:rPr>
          <w:rFonts w:ascii="宋体" w:hAnsi="宋体" w:hint="eastAsia"/>
          <w:color w:val="000000"/>
          <w:szCs w:val="28"/>
        </w:rPr>
      </w:pPr>
      <w:r>
        <w:rPr>
          <w:rFonts w:ascii="宋体" w:hAnsi="宋体"/>
          <w:color w:val="000000"/>
          <w:szCs w:val="28"/>
        </w:rPr>
        <w:t>收敛结果</w:t>
      </w:r>
      <w:r>
        <w:rPr>
          <w:rFonts w:ascii="宋体" w:hAnsi="宋体" w:hint="eastAsia"/>
          <w:color w:val="000000"/>
          <w:szCs w:val="28"/>
        </w:rPr>
        <w:t>：</w:t>
      </w:r>
    </w:p>
    <w:p w14:paraId="6AAB99EF" w14:textId="77777777" w:rsidR="00F311BB" w:rsidRDefault="00000000">
      <w:pPr>
        <w:pStyle w:val="af"/>
        <w:numPr>
          <w:ilvl w:val="0"/>
          <w:numId w:val="26"/>
        </w:numPr>
        <w:spacing w:beforeAutospacing="0" w:afterAutospacing="0" w:line="400" w:lineRule="exact"/>
        <w:jc w:val="both"/>
        <w:rPr>
          <w:rFonts w:ascii="宋体" w:hAnsi="宋体" w:hint="eastAsia"/>
          <w:color w:val="000000"/>
          <w:szCs w:val="28"/>
        </w:rPr>
      </w:pPr>
      <w:r>
        <w:rPr>
          <w:rFonts w:ascii="宋体" w:hAnsi="宋体"/>
          <w:color w:val="000000"/>
          <w:szCs w:val="28"/>
        </w:rPr>
        <w:t xml:space="preserve">原始告警数量：约 </w:t>
      </w:r>
      <w:r>
        <w:rPr>
          <w:rFonts w:ascii="宋体" w:hAnsi="宋体" w:hint="eastAsia"/>
          <w:color w:val="000000"/>
          <w:szCs w:val="28"/>
        </w:rPr>
        <w:t>1000</w:t>
      </w:r>
      <w:r>
        <w:rPr>
          <w:rFonts w:ascii="宋体" w:hAnsi="宋体"/>
          <w:color w:val="000000"/>
          <w:szCs w:val="28"/>
        </w:rPr>
        <w:t xml:space="preserve"> 条</w:t>
      </w:r>
    </w:p>
    <w:p w14:paraId="543D52D8" w14:textId="77777777" w:rsidR="00F311BB" w:rsidRDefault="00000000">
      <w:pPr>
        <w:pStyle w:val="af"/>
        <w:numPr>
          <w:ilvl w:val="0"/>
          <w:numId w:val="26"/>
        </w:numPr>
        <w:spacing w:beforeAutospacing="0" w:afterAutospacing="0" w:line="400" w:lineRule="exact"/>
        <w:jc w:val="both"/>
        <w:rPr>
          <w:rFonts w:ascii="宋体" w:hAnsi="宋体" w:hint="eastAsia"/>
          <w:color w:val="000000"/>
          <w:szCs w:val="28"/>
        </w:rPr>
      </w:pPr>
      <w:r>
        <w:rPr>
          <w:rFonts w:ascii="宋体" w:hAnsi="宋体"/>
          <w:color w:val="000000"/>
          <w:szCs w:val="28"/>
        </w:rPr>
        <w:t xml:space="preserve">窗口筛选后告警数量：约 </w:t>
      </w:r>
      <w:r>
        <w:rPr>
          <w:rFonts w:ascii="宋体" w:hAnsi="宋体" w:hint="eastAsia"/>
          <w:color w:val="000000"/>
          <w:szCs w:val="28"/>
        </w:rPr>
        <w:t>27</w:t>
      </w:r>
      <w:r>
        <w:rPr>
          <w:rFonts w:ascii="宋体" w:hAnsi="宋体"/>
          <w:color w:val="000000"/>
          <w:szCs w:val="28"/>
        </w:rPr>
        <w:t xml:space="preserve"> 条</w:t>
      </w:r>
    </w:p>
    <w:p w14:paraId="4FA00D52" w14:textId="77777777" w:rsidR="00F311BB" w:rsidRDefault="00000000">
      <w:pPr>
        <w:pStyle w:val="af"/>
        <w:numPr>
          <w:ilvl w:val="0"/>
          <w:numId w:val="26"/>
        </w:numPr>
        <w:spacing w:beforeAutospacing="0" w:afterAutospacing="0" w:line="400" w:lineRule="exact"/>
        <w:jc w:val="both"/>
        <w:rPr>
          <w:rFonts w:ascii="宋体" w:hAnsi="宋体" w:hint="eastAsia"/>
          <w:color w:val="000000"/>
          <w:szCs w:val="28"/>
        </w:rPr>
      </w:pPr>
      <w:r>
        <w:rPr>
          <w:rFonts w:ascii="宋体" w:hAnsi="宋体"/>
          <w:color w:val="000000"/>
          <w:szCs w:val="28"/>
        </w:rPr>
        <w:t>无</w:t>
      </w:r>
      <w:r>
        <w:rPr>
          <w:rFonts w:ascii="宋体" w:hAnsi="宋体" w:hint="eastAsia"/>
          <w:color w:val="000000"/>
          <w:szCs w:val="28"/>
        </w:rPr>
        <w:t>映射的</w:t>
      </w:r>
      <w:r>
        <w:rPr>
          <w:rFonts w:ascii="宋体" w:hAnsi="宋体"/>
          <w:color w:val="000000"/>
          <w:szCs w:val="28"/>
        </w:rPr>
        <w:t>历史告警被有效剔除</w:t>
      </w:r>
    </w:p>
    <w:p w14:paraId="4A2BEF5C" w14:textId="77777777" w:rsidR="00F311BB" w:rsidRDefault="00000000">
      <w:pPr>
        <w:pStyle w:val="af"/>
        <w:spacing w:beforeAutospacing="0" w:afterAutospacing="0" w:line="400" w:lineRule="exact"/>
        <w:ind w:firstLine="360"/>
        <w:jc w:val="both"/>
        <w:rPr>
          <w:rFonts w:ascii="宋体" w:hAnsi="宋体" w:hint="eastAsia"/>
          <w:color w:val="000000"/>
          <w:szCs w:val="28"/>
        </w:rPr>
      </w:pPr>
      <w:r>
        <w:rPr>
          <w:rFonts w:ascii="宋体" w:hAnsi="宋体"/>
          <w:color w:val="000000"/>
          <w:szCs w:val="28"/>
        </w:rPr>
        <w:t>该结果表明时间窗口机制能够显著降低告警分析的输入规模，并增强告警关联的时序合理性。</w:t>
      </w:r>
    </w:p>
    <w:p w14:paraId="128A7DD5" w14:textId="77777777" w:rsidR="00F311BB" w:rsidRDefault="00000000">
      <w:pPr>
        <w:pStyle w:val="af"/>
        <w:jc w:val="center"/>
      </w:pPr>
      <w:r>
        <w:rPr>
          <w:noProof/>
        </w:rPr>
        <w:drawing>
          <wp:inline distT="0" distB="0" distL="0" distR="0" wp14:anchorId="698F83BB" wp14:editId="41BD8516">
            <wp:extent cx="2517775" cy="1849755"/>
            <wp:effectExtent l="0" t="0" r="15875" b="17145"/>
            <wp:docPr id="1234666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6980" name="图片 1"/>
                    <pic:cNvPicPr>
                      <a:picLocks noChangeAspect="1"/>
                    </pic:cNvPicPr>
                  </pic:nvPicPr>
                  <pic:blipFill>
                    <a:blip r:embed="rId35"/>
                    <a:stretch>
                      <a:fillRect/>
                    </a:stretch>
                  </pic:blipFill>
                  <pic:spPr>
                    <a:xfrm>
                      <a:off x="0" y="0"/>
                      <a:ext cx="2517775" cy="1849755"/>
                    </a:xfrm>
                    <a:prstGeom prst="rect">
                      <a:avLst/>
                    </a:prstGeom>
                  </pic:spPr>
                </pic:pic>
              </a:graphicData>
            </a:graphic>
          </wp:inline>
        </w:drawing>
      </w:r>
    </w:p>
    <w:p w14:paraId="660A0CF3" w14:textId="77777777" w:rsidR="00F311BB" w:rsidRDefault="00000000">
      <w:pPr>
        <w:pStyle w:val="af"/>
        <w:spacing w:before="120" w:beforeAutospacing="0" w:after="240" w:afterAutospacing="0"/>
        <w:ind w:firstLineChars="200" w:firstLine="420"/>
        <w:jc w:val="center"/>
        <w:rPr>
          <w:rFonts w:ascii="宋体" w:hAnsi="宋体" w:hint="eastAsia"/>
          <w:color w:val="000000" w:themeColor="text1"/>
          <w:sz w:val="21"/>
          <w:szCs w:val="21"/>
        </w:rPr>
      </w:pPr>
      <w:r>
        <w:rPr>
          <w:rFonts w:ascii="宋体" w:hAnsi="宋体" w:hint="eastAsia"/>
          <w:color w:val="000000" w:themeColor="text1"/>
          <w:sz w:val="21"/>
          <w:szCs w:val="21"/>
        </w:rPr>
        <w:t>图5-5 时间约束下的报警分布</w:t>
      </w:r>
    </w:p>
    <w:p w14:paraId="28101049" w14:textId="77777777" w:rsidR="00F311BB" w:rsidRDefault="00000000">
      <w:pPr>
        <w:pStyle w:val="af"/>
        <w:spacing w:before="120" w:beforeAutospacing="0" w:after="240" w:afterAutospacing="0"/>
        <w:ind w:firstLineChars="200" w:firstLine="420"/>
        <w:jc w:val="center"/>
        <w:rPr>
          <w:rFonts w:ascii="宋体" w:hAnsi="宋体" w:hint="eastAsia"/>
          <w:sz w:val="21"/>
          <w:szCs w:val="21"/>
        </w:rPr>
      </w:pPr>
      <w:r>
        <w:rPr>
          <w:rFonts w:ascii="宋体" w:hAnsi="宋体" w:hint="eastAsia"/>
          <w:color w:val="FF0000"/>
          <w:sz w:val="21"/>
          <w:szCs w:val="21"/>
          <w14:textFill>
            <w14:gradFill>
              <w14:gsLst>
                <w14:gs w14:pos="50410">
                  <w14:srgbClr w14:val="1F1F1F"/>
                </w14:gs>
                <w14:gs w14:pos="0">
                  <w14:srgbClr w14:val="020202"/>
                </w14:gs>
                <w14:gs w14:pos="100000">
                  <w14:srgbClr w14:val="424242"/>
                </w14:gs>
              </w14:gsLst>
              <w14:lin w14:ang="5400000" w14:scaled="1"/>
            </w14:gradFill>
          </w14:textFill>
        </w:rPr>
        <w:t>表5-3 告警收敛过程统计结果</w:t>
      </w:r>
    </w:p>
    <w:tbl>
      <w:tblPr>
        <w:tblW w:w="0" w:type="auto"/>
        <w:tblBorders>
          <w:top w:val="single" w:sz="4" w:space="0" w:color="auto"/>
          <w:bottom w:val="single" w:sz="4" w:space="0" w:color="auto"/>
        </w:tblBorders>
        <w:tblLook w:val="04A0" w:firstRow="1" w:lastRow="0" w:firstColumn="1" w:lastColumn="0" w:noHBand="0" w:noVBand="1"/>
      </w:tblPr>
      <w:tblGrid>
        <w:gridCol w:w="2926"/>
        <w:gridCol w:w="2934"/>
        <w:gridCol w:w="2927"/>
      </w:tblGrid>
      <w:tr w:rsidR="00F311BB" w14:paraId="2B470A96" w14:textId="77777777">
        <w:tc>
          <w:tcPr>
            <w:tcW w:w="2926" w:type="dxa"/>
            <w:tcBorders>
              <w:top w:val="single" w:sz="4" w:space="0" w:color="auto"/>
              <w:bottom w:val="single" w:sz="4" w:space="0" w:color="auto"/>
            </w:tcBorders>
          </w:tcPr>
          <w:p w14:paraId="2A9FA570" w14:textId="77777777" w:rsidR="00F311BB" w:rsidRDefault="00000000">
            <w:pPr>
              <w:pStyle w:val="af"/>
              <w:jc w:val="center"/>
              <w:rPr>
                <w:rFonts w:ascii="宋体" w:hAnsi="宋体" w:hint="eastAsia"/>
              </w:rPr>
            </w:pPr>
            <w:r>
              <w:rPr>
                <w:rFonts w:ascii="宋体" w:hAnsi="宋体"/>
                <w:b/>
                <w:bCs/>
                <w:color w:val="000000"/>
                <w:szCs w:val="28"/>
              </w:rPr>
              <w:t>阶段</w:t>
            </w:r>
          </w:p>
        </w:tc>
        <w:tc>
          <w:tcPr>
            <w:tcW w:w="2934" w:type="dxa"/>
            <w:tcBorders>
              <w:top w:val="single" w:sz="4" w:space="0" w:color="auto"/>
              <w:bottom w:val="single" w:sz="4" w:space="0" w:color="auto"/>
            </w:tcBorders>
          </w:tcPr>
          <w:p w14:paraId="499A8763" w14:textId="77777777" w:rsidR="00F311BB" w:rsidRDefault="00000000">
            <w:pPr>
              <w:pStyle w:val="af"/>
              <w:jc w:val="center"/>
              <w:rPr>
                <w:rFonts w:ascii="宋体" w:hAnsi="宋体" w:hint="eastAsia"/>
              </w:rPr>
            </w:pPr>
            <w:r>
              <w:rPr>
                <w:rFonts w:ascii="宋体" w:hAnsi="宋体"/>
                <w:b/>
                <w:bCs/>
                <w:color w:val="000000"/>
                <w:szCs w:val="28"/>
              </w:rPr>
              <w:t>告警数量</w:t>
            </w:r>
          </w:p>
        </w:tc>
        <w:tc>
          <w:tcPr>
            <w:tcW w:w="2927" w:type="dxa"/>
            <w:tcBorders>
              <w:top w:val="single" w:sz="4" w:space="0" w:color="auto"/>
              <w:bottom w:val="single" w:sz="4" w:space="0" w:color="auto"/>
            </w:tcBorders>
          </w:tcPr>
          <w:p w14:paraId="4848C8AA" w14:textId="77777777" w:rsidR="00F311BB" w:rsidRDefault="00000000">
            <w:pPr>
              <w:pStyle w:val="af"/>
              <w:jc w:val="center"/>
              <w:rPr>
                <w:rFonts w:ascii="宋体" w:hAnsi="宋体" w:hint="eastAsia"/>
              </w:rPr>
            </w:pPr>
            <w:r>
              <w:rPr>
                <w:rFonts w:ascii="宋体" w:hAnsi="宋体"/>
                <w:b/>
                <w:bCs/>
                <w:color w:val="000000"/>
                <w:szCs w:val="28"/>
              </w:rPr>
              <w:t>说明</w:t>
            </w:r>
          </w:p>
        </w:tc>
      </w:tr>
      <w:tr w:rsidR="00F311BB" w14:paraId="49CA8768" w14:textId="77777777">
        <w:tc>
          <w:tcPr>
            <w:tcW w:w="2926" w:type="dxa"/>
            <w:tcBorders>
              <w:top w:val="single" w:sz="4" w:space="0" w:color="auto"/>
            </w:tcBorders>
          </w:tcPr>
          <w:p w14:paraId="5F6DD463" w14:textId="77777777" w:rsidR="00F311BB" w:rsidRDefault="00000000">
            <w:pPr>
              <w:pStyle w:val="af"/>
              <w:jc w:val="center"/>
              <w:rPr>
                <w:rFonts w:ascii="宋体" w:hAnsi="宋体" w:hint="eastAsia"/>
              </w:rPr>
            </w:pPr>
            <w:r>
              <w:rPr>
                <w:rFonts w:ascii="宋体" w:hAnsi="宋体"/>
                <w:color w:val="000000"/>
                <w:szCs w:val="28"/>
              </w:rPr>
              <w:t>原始告警流</w:t>
            </w:r>
          </w:p>
        </w:tc>
        <w:tc>
          <w:tcPr>
            <w:tcW w:w="2934" w:type="dxa"/>
            <w:tcBorders>
              <w:top w:val="single" w:sz="4" w:space="0" w:color="auto"/>
            </w:tcBorders>
          </w:tcPr>
          <w:p w14:paraId="1379C723" w14:textId="77777777" w:rsidR="00F311BB" w:rsidRDefault="00000000">
            <w:pPr>
              <w:pStyle w:val="af"/>
              <w:jc w:val="center"/>
              <w:rPr>
                <w:rFonts w:ascii="宋体" w:hAnsi="宋体" w:hint="eastAsia"/>
              </w:rPr>
            </w:pPr>
            <w:r>
              <w:rPr>
                <w:rFonts w:ascii="宋体" w:hAnsi="宋体" w:hint="eastAsia"/>
              </w:rPr>
              <w:t>1000</w:t>
            </w:r>
          </w:p>
        </w:tc>
        <w:tc>
          <w:tcPr>
            <w:tcW w:w="2927" w:type="dxa"/>
            <w:tcBorders>
              <w:top w:val="single" w:sz="4" w:space="0" w:color="auto"/>
            </w:tcBorders>
          </w:tcPr>
          <w:p w14:paraId="41D95624" w14:textId="77777777" w:rsidR="00F311BB" w:rsidRDefault="00000000">
            <w:pPr>
              <w:pStyle w:val="af"/>
              <w:jc w:val="center"/>
              <w:rPr>
                <w:rFonts w:ascii="宋体" w:hAnsi="宋体" w:hint="eastAsia"/>
              </w:rPr>
            </w:pPr>
            <w:r>
              <w:rPr>
                <w:rFonts w:ascii="宋体" w:hAnsi="宋体"/>
                <w:color w:val="000000"/>
                <w:szCs w:val="28"/>
              </w:rPr>
              <w:t>包含大量派生告警</w:t>
            </w:r>
          </w:p>
        </w:tc>
      </w:tr>
      <w:tr w:rsidR="00F311BB" w14:paraId="11BF7F16" w14:textId="77777777">
        <w:tc>
          <w:tcPr>
            <w:tcW w:w="2926" w:type="dxa"/>
          </w:tcPr>
          <w:p w14:paraId="79B982EF" w14:textId="77777777" w:rsidR="00F311BB" w:rsidRDefault="00000000">
            <w:pPr>
              <w:pStyle w:val="af"/>
              <w:jc w:val="center"/>
              <w:rPr>
                <w:rFonts w:ascii="宋体" w:hAnsi="宋体" w:hint="eastAsia"/>
              </w:rPr>
            </w:pPr>
            <w:r>
              <w:rPr>
                <w:rFonts w:ascii="宋体" w:hAnsi="宋体"/>
                <w:color w:val="000000"/>
                <w:szCs w:val="28"/>
              </w:rPr>
              <w:t>时间窗口筛选后</w:t>
            </w:r>
          </w:p>
        </w:tc>
        <w:tc>
          <w:tcPr>
            <w:tcW w:w="2934" w:type="dxa"/>
          </w:tcPr>
          <w:p w14:paraId="5CE10914" w14:textId="77777777" w:rsidR="00F311BB" w:rsidRDefault="00000000">
            <w:pPr>
              <w:pStyle w:val="af"/>
              <w:jc w:val="center"/>
              <w:rPr>
                <w:rFonts w:ascii="宋体" w:hAnsi="宋体" w:hint="eastAsia"/>
              </w:rPr>
            </w:pPr>
            <w:r>
              <w:rPr>
                <w:rFonts w:ascii="宋体" w:hAnsi="宋体" w:hint="eastAsia"/>
              </w:rPr>
              <w:t>27</w:t>
            </w:r>
          </w:p>
        </w:tc>
        <w:tc>
          <w:tcPr>
            <w:tcW w:w="2927" w:type="dxa"/>
          </w:tcPr>
          <w:p w14:paraId="402620A7" w14:textId="77777777" w:rsidR="00F311BB" w:rsidRDefault="00000000">
            <w:pPr>
              <w:pStyle w:val="af"/>
              <w:jc w:val="center"/>
              <w:rPr>
                <w:rFonts w:ascii="宋体" w:hAnsi="宋体" w:hint="eastAsia"/>
              </w:rPr>
            </w:pPr>
            <w:r>
              <w:rPr>
                <w:rFonts w:ascii="宋体" w:hAnsi="宋体" w:hint="eastAsia"/>
                <w:color w:val="000000"/>
                <w:szCs w:val="28"/>
              </w:rPr>
              <w:t>保留可映射告警信息</w:t>
            </w:r>
          </w:p>
        </w:tc>
      </w:tr>
    </w:tbl>
    <w:p w14:paraId="3F889269" w14:textId="77777777" w:rsidR="00F311BB" w:rsidRDefault="00000000">
      <w:pPr>
        <w:pStyle w:val="af"/>
        <w:spacing w:before="480" w:after="120"/>
        <w:rPr>
          <w:rFonts w:ascii="黑体" w:eastAsia="黑体" w:hAnsi="黑体" w:hint="eastAsia"/>
          <w:b/>
          <w:bCs/>
          <w:color w:val="000000"/>
          <w:sz w:val="28"/>
          <w:szCs w:val="28"/>
        </w:rPr>
      </w:pPr>
      <w:r>
        <w:rPr>
          <w:rFonts w:ascii="黑体" w:eastAsia="黑体" w:hAnsi="黑体" w:hint="eastAsia"/>
          <w:b/>
          <w:bCs/>
          <w:color w:val="000000"/>
          <w:sz w:val="28"/>
          <w:szCs w:val="28"/>
        </w:rPr>
        <w:t>5</w:t>
      </w:r>
      <w:r>
        <w:rPr>
          <w:rFonts w:ascii="黑体" w:eastAsia="黑体" w:hAnsi="黑体"/>
          <w:b/>
          <w:bCs/>
          <w:color w:val="000000"/>
          <w:sz w:val="28"/>
          <w:szCs w:val="28"/>
        </w:rPr>
        <w:t>.</w:t>
      </w:r>
      <w:r>
        <w:rPr>
          <w:rFonts w:ascii="黑体" w:eastAsia="黑体" w:hAnsi="黑体" w:hint="eastAsia"/>
          <w:b/>
          <w:bCs/>
          <w:color w:val="000000"/>
          <w:sz w:val="28"/>
          <w:szCs w:val="28"/>
        </w:rPr>
        <w:t>4</w:t>
      </w:r>
      <w:r>
        <w:rPr>
          <w:rFonts w:ascii="黑体" w:eastAsia="黑体" w:hAnsi="黑体"/>
          <w:b/>
          <w:bCs/>
          <w:color w:val="000000"/>
          <w:sz w:val="28"/>
          <w:szCs w:val="28"/>
        </w:rPr>
        <w:t>.3 拓扑受限遍历的传播路径解释效果</w:t>
      </w:r>
    </w:p>
    <w:p w14:paraId="53AFE4A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在基于时间窗口进行告警筛选的情况下，仍可能存在“时间上接近但拓扑上无关”的伪相关告警，为进一步提升告警关联的准确性与可解释性，继续在时间约束基础上引入拓扑受限遍历机制，用于刻画故障在网络结构中的传播路径。</w:t>
      </w:r>
      <w:r>
        <w:rPr>
          <w:rFonts w:ascii="宋体" w:hAnsi="宋体"/>
          <w:color w:val="000000"/>
          <w:szCs w:val="28"/>
        </w:rPr>
        <w:t>在知识图谱中，将网络抽象为图结构：</w:t>
      </w:r>
      <m:oMath>
        <m:r>
          <w:rPr>
            <w:rFonts w:ascii="Cambria Math" w:hAnsi="Cambria Math" w:cs="宋体"/>
          </w:rPr>
          <m:t>G=(V,E</m:t>
        </m:r>
        <m:r>
          <w:rPr>
            <w:rFonts w:hAnsi="Cambria Math" w:cs="宋体" w:hint="eastAsia"/>
          </w:rPr>
          <m:t>)</m:t>
        </m:r>
      </m:oMath>
      <w:r>
        <w:rPr>
          <w:rFonts w:ascii="宋体" w:hAnsi="宋体"/>
          <w:color w:val="000000"/>
          <w:szCs w:val="28"/>
        </w:rPr>
        <w:t xml:space="preserve">其中节点 </w:t>
      </w:r>
      <m:oMath>
        <m:r>
          <w:rPr>
            <w:rFonts w:ascii="Cambria Math" w:hAnsi="Cambria Math" w:cs="宋体"/>
          </w:rPr>
          <m:t>V</m:t>
        </m:r>
      </m:oMath>
      <w:r>
        <w:rPr>
          <w:rFonts w:ascii="宋体" w:hAnsi="宋体"/>
          <w:color w:val="000000"/>
          <w:szCs w:val="28"/>
        </w:rPr>
        <w:t xml:space="preserve">表示设备/接口实体，边 </w:t>
      </w:r>
      <m:oMath>
        <m:r>
          <w:rPr>
            <w:rFonts w:ascii="Cambria Math" w:hAnsi="Cambria Math" w:cs="宋体"/>
          </w:rPr>
          <m:t>E</m:t>
        </m:r>
      </m:oMath>
      <w:r>
        <w:rPr>
          <w:rFonts w:ascii="宋体" w:hAnsi="宋体"/>
          <w:color w:val="000000"/>
          <w:szCs w:val="28"/>
        </w:rPr>
        <w:t>表示物理连接</w:t>
      </w:r>
      <w:r>
        <w:rPr>
          <w:rFonts w:ascii="宋体" w:hAnsi="宋体"/>
          <w:color w:val="000000"/>
          <w:szCs w:val="28"/>
        </w:rPr>
        <w:lastRenderedPageBreak/>
        <w:t>与依赖关系。以告警源节点为起点，执行跳数受限遍历</w:t>
      </w:r>
      <w:r>
        <w:rPr>
          <w:rFonts w:ascii="宋体" w:hAnsi="宋体" w:hint="eastAsia"/>
          <w:color w:val="000000"/>
          <w:szCs w:val="28"/>
        </w:rPr>
        <w:t>，不同于传统固定跳数限制方法，本文结合网络层级结构，引入基于节点层级的动态传播深度控制策略。</w:t>
      </w:r>
    </w:p>
    <w:p w14:paraId="0C64589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根据“网络层级级联故障理论”，故障通常从更核心向边缘扩散。采用DiGraph记录传播方向，能更好地支持后续基于PageRank的根因评分。</w:t>
      </w:r>
      <w:r>
        <w:rPr>
          <w:rFonts w:ascii="宋体" w:hAnsi="宋体"/>
          <w:color w:val="000000"/>
          <w:szCs w:val="28"/>
        </w:rPr>
        <w:t>动态深度理论依据 (Hierarchical Diffusion Radius):</w:t>
      </w:r>
    </w:p>
    <w:p w14:paraId="72AE7697" w14:textId="77777777" w:rsidR="00F311BB" w:rsidRDefault="00000000">
      <w:pPr>
        <w:pStyle w:val="af"/>
        <w:numPr>
          <w:ilvl w:val="0"/>
          <w:numId w:val="27"/>
        </w:numPr>
        <w:spacing w:beforeAutospacing="0" w:afterAutospacing="0" w:line="400" w:lineRule="exact"/>
        <w:jc w:val="both"/>
        <w:rPr>
          <w:rFonts w:ascii="宋体" w:hAnsi="宋体" w:hint="eastAsia"/>
          <w:color w:val="000000"/>
          <w:szCs w:val="28"/>
        </w:rPr>
      </w:pPr>
      <w:r>
        <w:rPr>
          <w:rFonts w:ascii="宋体" w:hAnsi="宋体"/>
          <w:color w:val="000000"/>
          <w:szCs w:val="28"/>
        </w:rPr>
        <w:t>核心层 (Core): 作为“网络中枢”，具有高介数中心性 (Betweenness Centrality</w:t>
      </w:r>
      <w:r>
        <w:rPr>
          <w:rFonts w:ascii="宋体" w:hAnsi="宋体" w:hint="eastAsia"/>
          <w:color w:val="000000"/>
          <w:szCs w:val="28"/>
        </w:rPr>
        <w:t>）</w:t>
      </w:r>
      <w:r>
        <w:rPr>
          <w:rFonts w:ascii="宋体" w:hAnsi="宋体"/>
          <w:color w:val="000000"/>
          <w:szCs w:val="28"/>
        </w:rPr>
        <w:t>。根据“信息扩散模型”，核心节点的故障影响半径最大。深度设为 5 对应于典型大型数据中心拓扑的直径，确保全网覆盖。</w:t>
      </w:r>
    </w:p>
    <w:p w14:paraId="21B1C333" w14:textId="77777777" w:rsidR="00F311BB" w:rsidRDefault="00000000">
      <w:pPr>
        <w:pStyle w:val="af"/>
        <w:numPr>
          <w:ilvl w:val="0"/>
          <w:numId w:val="27"/>
        </w:numPr>
        <w:spacing w:beforeAutospacing="0" w:afterAutospacing="0" w:line="400" w:lineRule="exact"/>
        <w:jc w:val="both"/>
        <w:rPr>
          <w:rFonts w:ascii="宋体" w:hAnsi="宋体" w:hint="eastAsia"/>
          <w:color w:val="000000"/>
          <w:szCs w:val="28"/>
        </w:rPr>
      </w:pPr>
      <w:r>
        <w:rPr>
          <w:rFonts w:ascii="宋体" w:hAnsi="宋体"/>
          <w:color w:val="000000"/>
          <w:szCs w:val="28"/>
        </w:rPr>
        <w:t>汇聚层 (Aggregation): 扮演“承上启下”的路由聚合角色。根据“故障收敛理论 (Fault Convergence</w:t>
      </w:r>
      <w:r>
        <w:rPr>
          <w:rFonts w:ascii="宋体" w:hAnsi="宋体" w:hint="eastAsia"/>
          <w:color w:val="000000"/>
          <w:szCs w:val="28"/>
        </w:rPr>
        <w:t>）</w:t>
      </w:r>
      <w:r>
        <w:rPr>
          <w:rFonts w:ascii="宋体" w:hAnsi="宋体"/>
          <w:color w:val="000000"/>
          <w:szCs w:val="28"/>
        </w:rPr>
        <w:t>”，汇聚层节点的故障通常影响其下挂的整个接入 Pod。深度设为 3 足以覆盖与其关联的核心层上联及接入层下联链路。</w:t>
      </w:r>
    </w:p>
    <w:p w14:paraId="308AA09B" w14:textId="77777777" w:rsidR="00F311BB" w:rsidRDefault="00000000">
      <w:pPr>
        <w:pStyle w:val="af"/>
        <w:numPr>
          <w:ilvl w:val="0"/>
          <w:numId w:val="27"/>
        </w:numPr>
        <w:spacing w:beforeAutospacing="0" w:afterAutospacing="0" w:line="400" w:lineRule="exact"/>
        <w:jc w:val="both"/>
        <w:rPr>
          <w:rFonts w:ascii="宋体" w:hAnsi="宋体" w:hint="eastAsia"/>
          <w:color w:val="000000"/>
          <w:szCs w:val="28"/>
        </w:rPr>
      </w:pPr>
      <w:r>
        <w:rPr>
          <w:rFonts w:ascii="宋体" w:hAnsi="宋体"/>
          <w:color w:val="000000"/>
          <w:szCs w:val="28"/>
        </w:rPr>
        <w:t xml:space="preserve">接入层 (Access): 处于拓扑边缘，故障通常局部化。深度设为 2 </w:t>
      </w:r>
      <w:r>
        <w:rPr>
          <w:rFonts w:ascii="宋体" w:hAnsi="宋体" w:hint="eastAsia"/>
          <w:color w:val="000000"/>
          <w:szCs w:val="28"/>
        </w:rPr>
        <w:t>（</w:t>
      </w:r>
      <w:r>
        <w:rPr>
          <w:rFonts w:ascii="宋体" w:hAnsi="宋体"/>
          <w:color w:val="000000"/>
          <w:szCs w:val="28"/>
        </w:rPr>
        <w:t>直接邻居 + 1跳</w:t>
      </w:r>
      <w:r>
        <w:rPr>
          <w:rFonts w:ascii="宋体" w:hAnsi="宋体" w:hint="eastAsia"/>
          <w:color w:val="000000"/>
          <w:szCs w:val="28"/>
        </w:rPr>
        <w:t>）</w:t>
      </w:r>
      <w:r>
        <w:rPr>
          <w:rFonts w:ascii="宋体" w:hAnsi="宋体"/>
          <w:color w:val="000000"/>
          <w:szCs w:val="28"/>
        </w:rPr>
        <w:t xml:space="preserve"> 足以捕获其上联链路故障。</w:t>
      </w:r>
    </w:p>
    <w:p w14:paraId="44F75BA6" w14:textId="77777777" w:rsidR="00F311BB" w:rsidRDefault="00000000">
      <w:pPr>
        <w:pStyle w:val="af"/>
        <w:spacing w:line="400" w:lineRule="auto"/>
        <w:ind w:left="480"/>
        <w:jc w:val="center"/>
        <w:rPr>
          <w:rFonts w:ascii="宋体" w:hAnsi="宋体" w:hint="eastAsia"/>
          <w:color w:val="000000"/>
          <w:szCs w:val="28"/>
        </w:rPr>
      </w:pPr>
      <w:r>
        <w:rPr>
          <w:noProof/>
        </w:rPr>
        <w:drawing>
          <wp:inline distT="0" distB="0" distL="114300" distR="114300" wp14:anchorId="1EA762E7" wp14:editId="1689FD74">
            <wp:extent cx="2423795" cy="1777365"/>
            <wp:effectExtent l="0" t="0" r="14605" b="133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6"/>
                    <a:stretch>
                      <a:fillRect/>
                    </a:stretch>
                  </pic:blipFill>
                  <pic:spPr>
                    <a:xfrm>
                      <a:off x="0" y="0"/>
                      <a:ext cx="2423795" cy="1777365"/>
                    </a:xfrm>
                    <a:prstGeom prst="rect">
                      <a:avLst/>
                    </a:prstGeom>
                    <a:noFill/>
                    <a:ln>
                      <a:noFill/>
                    </a:ln>
                  </pic:spPr>
                </pic:pic>
              </a:graphicData>
            </a:graphic>
          </wp:inline>
        </w:drawing>
      </w:r>
    </w:p>
    <w:p w14:paraId="158A4C86" w14:textId="77777777" w:rsidR="00F311BB" w:rsidRDefault="00000000">
      <w:pPr>
        <w:pStyle w:val="af"/>
        <w:spacing w:before="120" w:beforeAutospacing="0" w:after="240" w:afterAutospacing="0"/>
        <w:ind w:firstLineChars="200" w:firstLine="420"/>
        <w:jc w:val="center"/>
        <w:rPr>
          <w:rFonts w:ascii="宋体" w:hAnsi="宋体" w:hint="eastAsia"/>
          <w:color w:val="000000" w:themeColor="text1"/>
          <w:sz w:val="21"/>
          <w:szCs w:val="21"/>
        </w:rPr>
      </w:pPr>
      <w:r>
        <w:rPr>
          <w:rFonts w:ascii="宋体" w:hAnsi="宋体" w:hint="eastAsia"/>
          <w:color w:val="000000" w:themeColor="text1"/>
          <w:sz w:val="21"/>
          <w:szCs w:val="21"/>
        </w:rPr>
        <w:t>图5-6 知识图谱的告警传播路径</w:t>
      </w:r>
    </w:p>
    <w:p w14:paraId="71ADD235"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在受限遍历过程中，进一步构建故障传播有向图：</w:t>
      </w:r>
    </w:p>
    <w:p w14:paraId="38F43093" w14:textId="77777777" w:rsidR="00F311BB" w:rsidRDefault="00000000">
      <w:pPr>
        <w:pStyle w:val="af"/>
        <w:numPr>
          <w:ilvl w:val="0"/>
          <w:numId w:val="28"/>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节点：时间窗口筛选后的有效告警节点</w:t>
      </w:r>
    </w:p>
    <w:p w14:paraId="6F0BB277" w14:textId="77777777" w:rsidR="00F311BB" w:rsidRDefault="00000000">
      <w:pPr>
        <w:pStyle w:val="af"/>
        <w:numPr>
          <w:ilvl w:val="0"/>
          <w:numId w:val="28"/>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边：表示故障沿拓扑路径的潜在传播方向</w:t>
      </w:r>
    </w:p>
    <w:p w14:paraId="7197F66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具体而言，对任意告警节点v</w:t>
      </w:r>
      <w:r>
        <w:rPr>
          <w:rFonts w:ascii="宋体" w:hAnsi="宋体" w:hint="eastAsia"/>
          <w:color w:val="000000"/>
          <w:szCs w:val="28"/>
          <w:vertAlign w:val="subscript"/>
        </w:rPr>
        <w:t>i</w:t>
      </w:r>
      <w:r>
        <w:rPr>
          <w:rFonts w:ascii="宋体" w:hAnsi="宋体" w:hint="eastAsia"/>
          <w:color w:val="000000"/>
          <w:szCs w:val="28"/>
        </w:rPr>
        <w:t>，在其深度限制范围内找到可达节点v</w:t>
      </w:r>
      <w:r>
        <w:rPr>
          <w:rFonts w:ascii="宋体" w:hAnsi="宋体" w:hint="eastAsia"/>
          <w:color w:val="000000"/>
          <w:szCs w:val="28"/>
          <w:vertAlign w:val="subscript"/>
        </w:rPr>
        <w:t>j</w:t>
      </w:r>
      <w:r>
        <w:rPr>
          <w:rFonts w:ascii="宋体" w:hAnsi="宋体" w:hint="eastAsia"/>
          <w:color w:val="000000"/>
          <w:szCs w:val="28"/>
        </w:rPr>
        <w:t>，并提取两者之间的最短路径：</w:t>
      </w:r>
      <w:r>
        <w:rPr>
          <w:rFonts w:ascii="宋体" w:hAnsi="宋体"/>
          <w:color w:val="000000"/>
          <w:szCs w:val="28"/>
        </w:rPr>
        <w:t>Pi→j</w:t>
      </w:r>
      <w:r>
        <w:rPr>
          <w:color w:val="000000"/>
          <w:szCs w:val="28"/>
        </w:rPr>
        <w:t>​</w:t>
      </w:r>
      <w:r>
        <w:rPr>
          <w:rFonts w:ascii="宋体" w:hAnsi="宋体"/>
          <w:color w:val="000000"/>
          <w:szCs w:val="28"/>
        </w:rPr>
        <w:t>=(vi</w:t>
      </w:r>
      <w:r>
        <w:rPr>
          <w:color w:val="000000"/>
          <w:szCs w:val="28"/>
        </w:rPr>
        <w:t>​</w:t>
      </w:r>
      <w:r>
        <w:rPr>
          <w:rFonts w:ascii="宋体" w:hAnsi="宋体"/>
          <w:color w:val="000000"/>
          <w:szCs w:val="28"/>
        </w:rPr>
        <w:t>,...,vj</w:t>
      </w:r>
      <w:r>
        <w:rPr>
          <w:color w:val="000000"/>
          <w:szCs w:val="28"/>
        </w:rPr>
        <w:t>​</w:t>
      </w:r>
      <w:r>
        <w:rPr>
          <w:rFonts w:hint="eastAsia"/>
          <w:color w:val="000000"/>
          <w:szCs w:val="28"/>
        </w:rPr>
        <w:t>）</w:t>
      </w:r>
      <w:r>
        <w:rPr>
          <w:rFonts w:ascii="宋体" w:hAnsi="宋体" w:hint="eastAsia"/>
          <w:color w:val="000000"/>
          <w:szCs w:val="28"/>
        </w:rPr>
        <w:t>，随后将路径中的相邻节点依次连接，形成有向边：（</w:t>
      </w:r>
      <w:r>
        <w:rPr>
          <w:rFonts w:ascii="宋体" w:hAnsi="宋体"/>
          <w:color w:val="000000"/>
          <w:szCs w:val="28"/>
        </w:rPr>
        <w:t>vk</w:t>
      </w:r>
      <w:r>
        <w:rPr>
          <w:color w:val="000000"/>
          <w:szCs w:val="28"/>
        </w:rPr>
        <w:t>​</w:t>
      </w:r>
      <w:r>
        <w:rPr>
          <w:rFonts w:ascii="宋体" w:hAnsi="宋体" w:cs="宋体" w:hint="eastAsia"/>
          <w:color w:val="000000"/>
          <w:szCs w:val="28"/>
        </w:rPr>
        <w:t>→</w:t>
      </w:r>
      <w:r>
        <w:rPr>
          <w:rFonts w:ascii="宋体" w:hAnsi="宋体"/>
          <w:color w:val="000000"/>
          <w:szCs w:val="28"/>
        </w:rPr>
        <w:t>vk+1</w:t>
      </w:r>
      <w:r>
        <w:rPr>
          <w:color w:val="000000"/>
          <w:szCs w:val="28"/>
        </w:rPr>
        <w:t>​</w:t>
      </w:r>
      <w:r>
        <w:rPr>
          <w:rFonts w:hint="eastAsia"/>
          <w:color w:val="000000"/>
          <w:szCs w:val="28"/>
        </w:rPr>
        <w:t>）</w:t>
      </w:r>
      <w:r>
        <w:rPr>
          <w:rFonts w:ascii="宋体" w:hAnsi="宋体" w:hint="eastAsia"/>
          <w:color w:val="000000"/>
          <w:szCs w:val="28"/>
        </w:rPr>
        <w:t>，最终得到一个反应故障扩散关系的有向子图，用于后续传播中心性</w:t>
      </w:r>
      <w:commentRangeStart w:id="6"/>
      <w:r>
        <w:rPr>
          <w:rFonts w:ascii="宋体" w:hAnsi="宋体" w:hint="eastAsia"/>
          <w:color w:val="000000"/>
          <w:szCs w:val="28"/>
        </w:rPr>
        <w:t>分析</w:t>
      </w:r>
      <w:commentRangeEnd w:id="6"/>
      <w:r>
        <w:rPr>
          <w:rStyle w:val="af7"/>
          <w:rFonts w:ascii="宋体" w:hAnsi="宋体" w:hint="eastAsia"/>
          <w:color w:val="000000"/>
          <w:sz w:val="24"/>
          <w:szCs w:val="28"/>
        </w:rPr>
        <w:commentReference w:id="6"/>
      </w:r>
      <w:r>
        <w:rPr>
          <w:rFonts w:ascii="宋体" w:hAnsi="宋体" w:hint="eastAsia"/>
          <w:color w:val="000000"/>
          <w:szCs w:val="28"/>
        </w:rPr>
        <w:t>。</w:t>
      </w:r>
    </w:p>
    <w:p w14:paraId="55DCF17D" w14:textId="77777777" w:rsidR="00F311BB" w:rsidRDefault="00000000">
      <w:pPr>
        <w:pStyle w:val="af"/>
        <w:spacing w:before="120" w:beforeAutospacing="0" w:after="240" w:afterAutospacing="0"/>
        <w:ind w:firstLineChars="200" w:firstLine="420"/>
        <w:jc w:val="center"/>
        <w:rPr>
          <w:rFonts w:ascii="宋体" w:hAnsi="宋体" w:hint="eastAsia"/>
          <w:color w:val="000000" w:themeColor="text1"/>
          <w:sz w:val="21"/>
          <w:szCs w:val="21"/>
        </w:rPr>
      </w:pPr>
      <w:r>
        <w:rPr>
          <w:rFonts w:ascii="宋体" w:hAnsi="宋体" w:hint="eastAsia"/>
          <w:noProof/>
          <w:color w:val="000000" w:themeColor="text1"/>
          <w:sz w:val="21"/>
          <w:szCs w:val="21"/>
        </w:rPr>
        <w:lastRenderedPageBreak/>
        <w:drawing>
          <wp:inline distT="0" distB="0" distL="114300" distR="114300" wp14:anchorId="46CD1432" wp14:editId="448C9FD3">
            <wp:extent cx="2947035" cy="2277110"/>
            <wp:effectExtent l="0" t="0" r="5715" b="889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7"/>
                    <a:stretch>
                      <a:fillRect/>
                    </a:stretch>
                  </pic:blipFill>
                  <pic:spPr>
                    <a:xfrm>
                      <a:off x="0" y="0"/>
                      <a:ext cx="2947035" cy="2277110"/>
                    </a:xfrm>
                    <a:prstGeom prst="rect">
                      <a:avLst/>
                    </a:prstGeom>
                    <a:noFill/>
                    <a:ln>
                      <a:noFill/>
                    </a:ln>
                  </pic:spPr>
                </pic:pic>
              </a:graphicData>
            </a:graphic>
          </wp:inline>
        </w:drawing>
      </w:r>
    </w:p>
    <w:p w14:paraId="5C342249" w14:textId="77777777" w:rsidR="00F311BB" w:rsidRDefault="00000000">
      <w:pPr>
        <w:pStyle w:val="af"/>
        <w:spacing w:beforeAutospacing="0" w:afterAutospacing="0" w:line="400" w:lineRule="exact"/>
        <w:jc w:val="center"/>
        <w:rPr>
          <w:rFonts w:ascii="宋体" w:hAnsi="宋体" w:hint="eastAsia"/>
          <w:color w:val="000000"/>
          <w:szCs w:val="28"/>
        </w:rPr>
      </w:pPr>
      <w:r>
        <w:rPr>
          <w:rFonts w:ascii="宋体" w:hAnsi="宋体" w:hint="eastAsia"/>
          <w:color w:val="000000" w:themeColor="text1"/>
          <w:sz w:val="21"/>
          <w:szCs w:val="21"/>
        </w:rPr>
        <w:t>图5-7 拓扑受限遍历效果</w:t>
      </w:r>
    </w:p>
    <w:p w14:paraId="75A67310" w14:textId="77777777" w:rsidR="00F311BB" w:rsidRDefault="00000000">
      <w:pPr>
        <w:pStyle w:val="af"/>
        <w:spacing w:before="480" w:after="120"/>
        <w:rPr>
          <w:rFonts w:ascii="黑体" w:eastAsia="黑体" w:hAnsi="黑体" w:hint="eastAsia"/>
          <w:b/>
          <w:bCs/>
          <w:color w:val="000000"/>
          <w:sz w:val="28"/>
          <w:szCs w:val="28"/>
        </w:rPr>
      </w:pPr>
      <w:r>
        <w:rPr>
          <w:rFonts w:ascii="黑体" w:eastAsia="黑体" w:hAnsi="黑体" w:hint="eastAsia"/>
          <w:b/>
          <w:bCs/>
          <w:color w:val="000000"/>
          <w:sz w:val="28"/>
          <w:szCs w:val="28"/>
        </w:rPr>
        <w:t>5</w:t>
      </w:r>
      <w:r>
        <w:rPr>
          <w:rFonts w:ascii="黑体" w:eastAsia="黑体" w:hAnsi="黑体"/>
          <w:b/>
          <w:bCs/>
          <w:color w:val="000000"/>
          <w:sz w:val="28"/>
          <w:szCs w:val="28"/>
        </w:rPr>
        <w:t>.</w:t>
      </w:r>
      <w:r>
        <w:rPr>
          <w:rFonts w:ascii="黑体" w:eastAsia="黑体" w:hAnsi="黑体" w:hint="eastAsia"/>
          <w:b/>
          <w:bCs/>
          <w:color w:val="000000"/>
          <w:sz w:val="28"/>
          <w:szCs w:val="28"/>
        </w:rPr>
        <w:t>4</w:t>
      </w:r>
      <w:r>
        <w:rPr>
          <w:rFonts w:ascii="黑体" w:eastAsia="黑体" w:hAnsi="黑体"/>
          <w:b/>
          <w:bCs/>
          <w:color w:val="000000"/>
          <w:sz w:val="28"/>
          <w:szCs w:val="28"/>
        </w:rPr>
        <w:t xml:space="preserve">.4 </w:t>
      </w:r>
      <w:r>
        <w:rPr>
          <w:rFonts w:ascii="黑体" w:eastAsia="黑体" w:hAnsi="黑体" w:hint="eastAsia"/>
          <w:b/>
          <w:bCs/>
          <w:color w:val="000000"/>
          <w:sz w:val="28"/>
          <w:szCs w:val="28"/>
        </w:rPr>
        <w:t>多维加权根因评分计算（基于PageRank思想）</w:t>
      </w:r>
    </w:p>
    <w:p w14:paraId="227A40BC"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在候选告警节点集合确定后，需要构建多维加权评分模型，对各个节点进行根因概率排序。该模型融合传播结构特征、时间因果关系、告警严重程度以及拓扑重要性，实现对故障源节点的综合评估。</w:t>
      </w:r>
    </w:p>
    <w:p w14:paraId="25B2B3FF" w14:textId="77777777" w:rsidR="00F311BB" w:rsidRDefault="00000000">
      <w:pPr>
        <w:pStyle w:val="af"/>
        <w:numPr>
          <w:ilvl w:val="0"/>
          <w:numId w:val="29"/>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多维评分模型构建</w:t>
      </w:r>
    </w:p>
    <w:tbl>
      <w:tblPr>
        <w:tblStyle w:val="af2"/>
        <w:tblpPr w:leftFromText="180" w:rightFromText="180" w:vertAnchor="text" w:horzAnchor="page" w:tblpX="1701" w:tblpY="389"/>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5"/>
        <w:gridCol w:w="7391"/>
        <w:gridCol w:w="1042"/>
      </w:tblGrid>
      <w:tr w:rsidR="00F311BB" w14:paraId="3452CB79" w14:textId="77777777">
        <w:tc>
          <w:tcPr>
            <w:tcW w:w="360" w:type="dxa"/>
            <w:tcBorders>
              <w:tl2br w:val="nil"/>
              <w:tr2bl w:val="nil"/>
            </w:tcBorders>
          </w:tcPr>
          <w:p w14:paraId="7593BF1A" w14:textId="77777777" w:rsidR="00F311BB" w:rsidRDefault="00F311BB">
            <w:pPr>
              <w:pStyle w:val="af"/>
              <w:spacing w:beforeAutospacing="0" w:afterAutospacing="0" w:line="400" w:lineRule="exact"/>
              <w:jc w:val="both"/>
              <w:rPr>
                <w:rFonts w:ascii="宋体" w:hAnsi="宋体" w:hint="eastAsia"/>
                <w:color w:val="000000"/>
                <w:szCs w:val="28"/>
              </w:rPr>
            </w:pPr>
          </w:p>
        </w:tc>
        <w:tc>
          <w:tcPr>
            <w:tcW w:w="7587" w:type="dxa"/>
            <w:tcBorders>
              <w:tl2br w:val="nil"/>
              <w:tr2bl w:val="nil"/>
            </w:tcBorders>
          </w:tcPr>
          <w:p w14:paraId="4FA0A6F2" w14:textId="77777777" w:rsidR="00F311BB" w:rsidRDefault="00000000">
            <w:pPr>
              <w:pStyle w:val="af"/>
              <w:spacing w:beforeAutospacing="0" w:afterAutospacing="0" w:line="400" w:lineRule="exact"/>
              <w:jc w:val="both"/>
              <w:rPr>
                <w:rFonts w:ascii="宋体" w:hAnsi="宋体" w:hint="eastAsia"/>
                <w:color w:val="000000"/>
                <w:szCs w:val="28"/>
              </w:rPr>
            </w:pPr>
            <m:oMathPara>
              <m:oMathParaPr>
                <m:jc m:val="center"/>
              </m:oMathParaPr>
              <m:oMath>
                <m:r>
                  <m:rPr>
                    <m:sty m:val="p"/>
                  </m:rPr>
                  <w:rPr>
                    <w:rFonts w:ascii="宋体" w:hAnsi="宋体" w:cs="宋体"/>
                    <w:sz w:val="18"/>
                    <w:szCs w:val="18"/>
                  </w:rPr>
                  <m:t>Score(vi)=0.3⋅Cprop(vi)+0.3⋅Ctime(vi)+0.2⋅Csev(vi)+0.</m:t>
                </m:r>
                <m:r>
                  <m:rPr>
                    <m:sty m:val="p"/>
                  </m:rPr>
                  <w:rPr>
                    <w:rFonts w:ascii="Cambria Math" w:hAnsi="Cambria Math" w:cs="宋体"/>
                    <w:sz w:val="18"/>
                    <w:szCs w:val="18"/>
                  </w:rPr>
                  <m:t>2</m:t>
                </m:r>
                <m:r>
                  <m:rPr>
                    <m:sty m:val="p"/>
                  </m:rPr>
                  <w:rPr>
                    <w:rFonts w:ascii="宋体" w:hAnsi="宋体" w:cs="宋体"/>
                    <w:sz w:val="18"/>
                    <w:szCs w:val="18"/>
                  </w:rPr>
                  <m:t>⋅Ctopo(vi)</m:t>
                </m:r>
              </m:oMath>
            </m:oMathPara>
          </w:p>
        </w:tc>
        <w:tc>
          <w:tcPr>
            <w:tcW w:w="1056" w:type="dxa"/>
            <w:tcBorders>
              <w:tl2br w:val="nil"/>
              <w:tr2bl w:val="nil"/>
            </w:tcBorders>
          </w:tcPr>
          <w:p w14:paraId="70A5772F" w14:textId="77777777" w:rsidR="00F311BB" w:rsidRDefault="00000000">
            <w:pPr>
              <w:pStyle w:val="af"/>
              <w:spacing w:beforeAutospacing="0" w:afterAutospacing="0" w:line="400" w:lineRule="exact"/>
              <w:jc w:val="right"/>
              <w:rPr>
                <w:rFonts w:ascii="宋体" w:hAnsi="宋体" w:hint="eastAsia"/>
                <w:color w:val="000000"/>
                <w:szCs w:val="28"/>
              </w:rPr>
            </w:pPr>
            <w:r>
              <w:rPr>
                <w:rFonts w:ascii="宋体" w:hAnsi="宋体" w:hint="eastAsia"/>
                <w:color w:val="000000"/>
                <w:szCs w:val="28"/>
              </w:rPr>
              <w:t>(5-1)</w:t>
            </w:r>
          </w:p>
        </w:tc>
      </w:tr>
    </w:tbl>
    <w:p w14:paraId="4595C5D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定义节点v</w:t>
      </w:r>
      <w:r>
        <w:rPr>
          <w:rFonts w:ascii="宋体" w:hAnsi="宋体" w:hint="eastAsia"/>
          <w:color w:val="000000"/>
          <w:szCs w:val="28"/>
          <w:vertAlign w:val="subscript"/>
        </w:rPr>
        <w:t>i</w:t>
      </w:r>
      <w:r>
        <w:rPr>
          <w:rFonts w:ascii="宋体" w:hAnsi="宋体" w:hint="eastAsia"/>
          <w:color w:val="000000"/>
          <w:szCs w:val="28"/>
        </w:rPr>
        <w:t>的最终得分为：</w:t>
      </w:r>
    </w:p>
    <w:p w14:paraId="02394494" w14:textId="77777777" w:rsidR="00F311BB" w:rsidRDefault="00000000">
      <w:pPr>
        <w:pStyle w:val="af"/>
        <w:spacing w:beforeAutospacing="0" w:afterAutospacing="0" w:line="400" w:lineRule="exact"/>
        <w:ind w:firstLineChars="200" w:firstLine="480"/>
        <w:jc w:val="both"/>
        <w:rPr>
          <w:rFonts w:hAnsi="宋体" w:cs="宋体" w:hint="eastAsia"/>
        </w:rPr>
      </w:pPr>
      <w:r>
        <w:rPr>
          <w:rFonts w:hAnsi="宋体" w:cs="宋体" w:hint="eastAsia"/>
        </w:rPr>
        <w:t>其中：</w:t>
      </w:r>
    </w:p>
    <w:p w14:paraId="3F048F95" w14:textId="77777777" w:rsidR="00F311BB" w:rsidRDefault="00000000">
      <w:pPr>
        <w:pStyle w:val="af"/>
        <w:numPr>
          <w:ilvl w:val="0"/>
          <w:numId w:val="30"/>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C</w:t>
      </w:r>
      <w:r>
        <w:rPr>
          <w:rFonts w:ascii="宋体" w:hAnsi="宋体" w:hint="eastAsia"/>
          <w:color w:val="000000"/>
          <w:szCs w:val="28"/>
          <w:vertAlign w:val="subscript"/>
        </w:rPr>
        <w:t>prop</w:t>
      </w:r>
      <w:r>
        <w:rPr>
          <w:rFonts w:ascii="宋体" w:hAnsi="宋体" w:hint="eastAsia"/>
          <w:color w:val="000000"/>
          <w:szCs w:val="28"/>
        </w:rPr>
        <w:t>(v</w:t>
      </w:r>
      <w:r>
        <w:rPr>
          <w:rFonts w:ascii="宋体" w:hAnsi="宋体" w:hint="eastAsia"/>
          <w:color w:val="000000"/>
          <w:szCs w:val="28"/>
          <w:vertAlign w:val="subscript"/>
        </w:rPr>
        <w:t>i）</w:t>
      </w:r>
      <w:r>
        <w:rPr>
          <w:rFonts w:ascii="宋体" w:hAnsi="宋体" w:hint="eastAsia"/>
          <w:color w:val="000000"/>
          <w:szCs w:val="28"/>
        </w:rPr>
        <w:t>：传播中心性（Propagation Centrality）</w:t>
      </w:r>
    </w:p>
    <w:p w14:paraId="7B7839E5" w14:textId="77777777" w:rsidR="00F311BB" w:rsidRDefault="00000000">
      <w:pPr>
        <w:pStyle w:val="af"/>
        <w:numPr>
          <w:ilvl w:val="0"/>
          <w:numId w:val="30"/>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C</w:t>
      </w:r>
      <w:r>
        <w:rPr>
          <w:rFonts w:ascii="宋体" w:hAnsi="宋体" w:hint="eastAsia"/>
          <w:color w:val="000000"/>
          <w:szCs w:val="28"/>
          <w:vertAlign w:val="subscript"/>
        </w:rPr>
        <w:t>time</w:t>
      </w:r>
      <w:r>
        <w:rPr>
          <w:rFonts w:ascii="宋体" w:hAnsi="宋体" w:hint="eastAsia"/>
          <w:color w:val="000000"/>
          <w:szCs w:val="28"/>
        </w:rPr>
        <w:t>(v</w:t>
      </w:r>
      <w:r>
        <w:rPr>
          <w:rFonts w:ascii="宋体" w:hAnsi="宋体" w:hint="eastAsia"/>
          <w:color w:val="000000"/>
          <w:szCs w:val="28"/>
          <w:vertAlign w:val="subscript"/>
        </w:rPr>
        <w:t>i）</w:t>
      </w:r>
      <w:r>
        <w:rPr>
          <w:rFonts w:ascii="宋体" w:hAnsi="宋体" w:hint="eastAsia"/>
          <w:color w:val="000000"/>
          <w:szCs w:val="28"/>
        </w:rPr>
        <w:t>：时间因果得分（Temporal Score）</w:t>
      </w:r>
    </w:p>
    <w:p w14:paraId="42613EEA" w14:textId="77777777" w:rsidR="00F311BB" w:rsidRDefault="00000000">
      <w:pPr>
        <w:pStyle w:val="af"/>
        <w:numPr>
          <w:ilvl w:val="0"/>
          <w:numId w:val="30"/>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C</w:t>
      </w:r>
      <w:r>
        <w:rPr>
          <w:rFonts w:ascii="宋体" w:hAnsi="宋体" w:hint="eastAsia"/>
          <w:color w:val="000000"/>
          <w:szCs w:val="28"/>
          <w:vertAlign w:val="subscript"/>
        </w:rPr>
        <w:t>sev</w:t>
      </w:r>
      <w:r>
        <w:rPr>
          <w:rFonts w:ascii="宋体" w:hAnsi="宋体" w:hint="eastAsia"/>
          <w:color w:val="000000"/>
          <w:szCs w:val="28"/>
        </w:rPr>
        <w:t>(v</w:t>
      </w:r>
      <w:r>
        <w:rPr>
          <w:rFonts w:ascii="宋体" w:hAnsi="宋体" w:hint="eastAsia"/>
          <w:color w:val="000000"/>
          <w:szCs w:val="28"/>
          <w:vertAlign w:val="subscript"/>
        </w:rPr>
        <w:t>i）</w:t>
      </w:r>
      <w:r>
        <w:rPr>
          <w:rFonts w:ascii="宋体" w:hAnsi="宋体" w:hint="eastAsia"/>
          <w:color w:val="000000"/>
          <w:szCs w:val="28"/>
        </w:rPr>
        <w:t>：严重度得分（Severity Score）</w:t>
      </w:r>
    </w:p>
    <w:p w14:paraId="7E98AF72" w14:textId="77777777" w:rsidR="00F311BB" w:rsidRDefault="00000000">
      <w:pPr>
        <w:pStyle w:val="af"/>
        <w:numPr>
          <w:ilvl w:val="0"/>
          <w:numId w:val="30"/>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C</w:t>
      </w:r>
      <w:r>
        <w:rPr>
          <w:rFonts w:ascii="宋体" w:hAnsi="宋体" w:hint="eastAsia"/>
          <w:color w:val="000000"/>
          <w:szCs w:val="28"/>
          <w:vertAlign w:val="subscript"/>
        </w:rPr>
        <w:t>topo</w:t>
      </w:r>
      <w:r>
        <w:rPr>
          <w:rFonts w:ascii="宋体" w:hAnsi="宋体" w:hint="eastAsia"/>
          <w:color w:val="000000"/>
          <w:szCs w:val="28"/>
        </w:rPr>
        <w:t>(v</w:t>
      </w:r>
      <w:r>
        <w:rPr>
          <w:rFonts w:ascii="宋体" w:hAnsi="宋体" w:hint="eastAsia"/>
          <w:color w:val="000000"/>
          <w:szCs w:val="28"/>
          <w:vertAlign w:val="subscript"/>
        </w:rPr>
        <w:t>i）</w:t>
      </w:r>
      <w:r>
        <w:rPr>
          <w:rFonts w:ascii="宋体" w:hAnsi="宋体" w:hint="eastAsia"/>
          <w:color w:val="000000"/>
          <w:szCs w:val="28"/>
        </w:rPr>
        <w:t>：拓扑重要性（Topology Importance）</w:t>
      </w:r>
    </w:p>
    <w:p w14:paraId="0F0BDC99" w14:textId="77777777" w:rsidR="00F311BB" w:rsidRDefault="00000000">
      <w:pPr>
        <w:pStyle w:val="af"/>
        <w:numPr>
          <w:ilvl w:val="0"/>
          <w:numId w:val="29"/>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传播中心性（基于PageRank）</w:t>
      </w:r>
    </w:p>
    <w:p w14:paraId="4FA2A6A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在第二阶段构建的故障传播有向子图上，引入PageRank算法计算节点的结构影响力。其核心思想为：</w:t>
      </w:r>
    </w:p>
    <w:tbl>
      <w:tblPr>
        <w:tblStyle w:val="af2"/>
        <w:tblpPr w:leftFromText="180" w:rightFromText="180" w:vertAnchor="text" w:horzAnchor="page" w:tblpX="1701" w:tblpY="389"/>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5"/>
        <w:gridCol w:w="7392"/>
        <w:gridCol w:w="1041"/>
      </w:tblGrid>
      <w:tr w:rsidR="00F311BB" w14:paraId="0BCF9DC1" w14:textId="77777777">
        <w:trPr>
          <w:trHeight w:val="447"/>
        </w:trPr>
        <w:tc>
          <w:tcPr>
            <w:tcW w:w="360" w:type="dxa"/>
            <w:tcBorders>
              <w:tl2br w:val="nil"/>
              <w:tr2bl w:val="nil"/>
            </w:tcBorders>
          </w:tcPr>
          <w:p w14:paraId="2850C210" w14:textId="77777777" w:rsidR="00F311BB" w:rsidRDefault="00F311BB">
            <w:pPr>
              <w:pStyle w:val="af"/>
              <w:spacing w:beforeAutospacing="0" w:afterAutospacing="0" w:line="400" w:lineRule="exact"/>
              <w:jc w:val="both"/>
              <w:rPr>
                <w:rFonts w:ascii="宋体" w:hAnsi="宋体" w:hint="eastAsia"/>
                <w:color w:val="000000"/>
                <w:szCs w:val="28"/>
              </w:rPr>
            </w:pPr>
          </w:p>
        </w:tc>
        <w:tc>
          <w:tcPr>
            <w:tcW w:w="7587" w:type="dxa"/>
            <w:tcBorders>
              <w:tl2br w:val="nil"/>
              <w:tr2bl w:val="nil"/>
            </w:tcBorders>
          </w:tcPr>
          <w:p w14:paraId="74053D9D" w14:textId="77777777" w:rsidR="00F311BB" w:rsidRDefault="00000000">
            <w:pPr>
              <w:pStyle w:val="af"/>
              <w:spacing w:beforeAutospacing="0" w:afterAutospacing="0" w:line="400" w:lineRule="exact"/>
              <w:jc w:val="both"/>
              <w:rPr>
                <w:rFonts w:ascii="宋体" w:hAnsi="宋体" w:hint="eastAsia"/>
                <w:color w:val="000000"/>
                <w:szCs w:val="28"/>
              </w:rPr>
            </w:pPr>
            <m:oMathPara>
              <m:oMath>
                <m:r>
                  <w:rPr>
                    <w:rFonts w:ascii="Cambria Math" w:eastAsia="Cambria Math" w:hAnsi="Cambria Math" w:cs="Cambria Math"/>
                    <w:sz w:val="16"/>
                    <w:szCs w:val="16"/>
                  </w:rPr>
                  <m:t>PR(</m:t>
                </m:r>
                <m:sSub>
                  <m:sSubPr>
                    <m:ctrlPr>
                      <w:rPr>
                        <w:rFonts w:ascii="Cambria Math" w:hAnsi="Cambria Math"/>
                        <w:sz w:val="16"/>
                        <w:szCs w:val="16"/>
                      </w:rPr>
                    </m:ctrlPr>
                  </m:sSubPr>
                  <m:e>
                    <m:r>
                      <w:rPr>
                        <w:rFonts w:ascii="Cambria Math" w:eastAsia="Cambria Math" w:hAnsi="Cambria Math" w:cs="Cambria Math"/>
                        <w:sz w:val="16"/>
                        <w:szCs w:val="16"/>
                      </w:rPr>
                      <m:t>v</m:t>
                    </m:r>
                  </m:e>
                  <m:sub>
                    <m:r>
                      <w:rPr>
                        <w:rFonts w:ascii="Cambria Math" w:eastAsia="Cambria Math" w:hAnsi="Cambria Math" w:cs="Cambria Math"/>
                        <w:sz w:val="16"/>
                        <w:szCs w:val="16"/>
                      </w:rPr>
                      <m:t>i</m:t>
                    </m:r>
                  </m:sub>
                </m:sSub>
                <m:r>
                  <w:rPr>
                    <w:rFonts w:ascii="Cambria Math" w:eastAsia="Cambria Math" w:hAnsi="Cambria Math" w:cs="Cambria Math"/>
                    <w:sz w:val="16"/>
                    <w:szCs w:val="16"/>
                  </w:rPr>
                  <m:t>)=(1-d)+d</m:t>
                </m:r>
                <m:limLow>
                  <m:limLowPr>
                    <m:ctrlPr>
                      <w:rPr>
                        <w:rFonts w:ascii="Cambria Math" w:hAnsi="Cambria Math"/>
                        <w:sz w:val="16"/>
                        <w:szCs w:val="16"/>
                      </w:rPr>
                    </m:ctrlPr>
                  </m:limLowPr>
                  <m:e>
                    <m:r>
                      <w:rPr>
                        <w:rFonts w:ascii="Cambria Math" w:eastAsia="Cambria Math" w:hAnsi="Cambria Math" w:cs="Cambria Math"/>
                        <w:sz w:val="16"/>
                        <w:szCs w:val="16"/>
                      </w:rPr>
                      <m:t>∑</m:t>
                    </m:r>
                  </m:e>
                  <m:lim>
                    <m:sSub>
                      <m:sSubPr>
                        <m:ctrlPr>
                          <w:rPr>
                            <w:rFonts w:ascii="Cambria Math" w:hAnsi="Cambria Math"/>
                            <w:sz w:val="16"/>
                            <w:szCs w:val="16"/>
                          </w:rPr>
                        </m:ctrlPr>
                      </m:sSubPr>
                      <m:e>
                        <m:r>
                          <w:rPr>
                            <w:rFonts w:ascii="Cambria Math" w:eastAsia="Cambria Math" w:hAnsi="Cambria Math" w:cs="Cambria Math"/>
                            <w:sz w:val="16"/>
                            <w:szCs w:val="16"/>
                          </w:rPr>
                          <m:t>v</m:t>
                        </m:r>
                      </m:e>
                      <m:sub>
                        <m:r>
                          <w:rPr>
                            <w:rFonts w:ascii="Cambria Math" w:eastAsia="Cambria Math" w:hAnsi="Cambria Math" w:cs="Cambria Math"/>
                            <w:sz w:val="16"/>
                            <w:szCs w:val="16"/>
                          </w:rPr>
                          <m:t>j</m:t>
                        </m:r>
                      </m:sub>
                    </m:sSub>
                    <m:r>
                      <w:rPr>
                        <w:rFonts w:ascii="Cambria Math" w:eastAsia="Cambria Math" w:hAnsi="Cambria Math" w:cs="Cambria Math"/>
                        <w:sz w:val="16"/>
                        <w:szCs w:val="16"/>
                      </w:rPr>
                      <m:t>∈In(</m:t>
                    </m:r>
                    <m:sSub>
                      <m:sSubPr>
                        <m:ctrlPr>
                          <w:rPr>
                            <w:rFonts w:ascii="Cambria Math" w:hAnsi="Cambria Math"/>
                            <w:sz w:val="16"/>
                            <w:szCs w:val="16"/>
                          </w:rPr>
                        </m:ctrlPr>
                      </m:sSubPr>
                      <m:e>
                        <m:r>
                          <w:rPr>
                            <w:rFonts w:ascii="Cambria Math" w:eastAsia="Cambria Math" w:hAnsi="Cambria Math" w:cs="Cambria Math"/>
                            <w:sz w:val="16"/>
                            <w:szCs w:val="16"/>
                          </w:rPr>
                          <m:t>v</m:t>
                        </m:r>
                      </m:e>
                      <m:sub>
                        <m:r>
                          <w:rPr>
                            <w:rFonts w:ascii="Cambria Math" w:eastAsia="Cambria Math" w:hAnsi="Cambria Math" w:cs="Cambria Math"/>
                            <w:sz w:val="16"/>
                            <w:szCs w:val="16"/>
                          </w:rPr>
                          <m:t>i</m:t>
                        </m:r>
                      </m:sub>
                    </m:sSub>
                    <m:r>
                      <w:rPr>
                        <w:rFonts w:ascii="Cambria Math" w:eastAsia="Cambria Math" w:hAnsi="Cambria Math" w:cs="Cambria Math"/>
                        <w:sz w:val="16"/>
                        <w:szCs w:val="16"/>
                      </w:rPr>
                      <m:t>)</m:t>
                    </m:r>
                  </m:lim>
                </m:limLow>
                <m:f>
                  <m:fPr>
                    <m:ctrlPr>
                      <w:rPr>
                        <w:rFonts w:ascii="Cambria Math" w:hAnsi="Cambria Math"/>
                        <w:sz w:val="16"/>
                        <w:szCs w:val="16"/>
                      </w:rPr>
                    </m:ctrlPr>
                  </m:fPr>
                  <m:num>
                    <m:r>
                      <w:rPr>
                        <w:rFonts w:ascii="Cambria Math" w:eastAsia="Cambria Math" w:hAnsi="Cambria Math" w:cs="Cambria Math"/>
                        <w:sz w:val="16"/>
                        <w:szCs w:val="16"/>
                      </w:rPr>
                      <m:t>PR(</m:t>
                    </m:r>
                    <m:sSub>
                      <m:sSubPr>
                        <m:ctrlPr>
                          <w:rPr>
                            <w:rFonts w:ascii="Cambria Math" w:hAnsi="Cambria Math"/>
                            <w:sz w:val="16"/>
                            <w:szCs w:val="16"/>
                          </w:rPr>
                        </m:ctrlPr>
                      </m:sSubPr>
                      <m:e>
                        <m:r>
                          <w:rPr>
                            <w:rFonts w:ascii="Cambria Math" w:eastAsia="Cambria Math" w:hAnsi="Cambria Math" w:cs="Cambria Math"/>
                            <w:sz w:val="16"/>
                            <w:szCs w:val="16"/>
                          </w:rPr>
                          <m:t>v</m:t>
                        </m:r>
                      </m:e>
                      <m:sub>
                        <m:r>
                          <w:rPr>
                            <w:rFonts w:ascii="Cambria Math" w:eastAsia="Cambria Math" w:hAnsi="Cambria Math" w:cs="Cambria Math"/>
                            <w:sz w:val="16"/>
                            <w:szCs w:val="16"/>
                          </w:rPr>
                          <m:t>j</m:t>
                        </m:r>
                      </m:sub>
                    </m:sSub>
                    <m:r>
                      <w:rPr>
                        <w:rFonts w:ascii="Cambria Math" w:eastAsia="Cambria Math" w:hAnsi="Cambria Math" w:cs="Cambria Math"/>
                        <w:sz w:val="16"/>
                        <w:szCs w:val="16"/>
                      </w:rPr>
                      <m:t>)</m:t>
                    </m:r>
                  </m:num>
                  <m:den>
                    <m:r>
                      <w:rPr>
                        <w:rFonts w:ascii="Cambria Math" w:eastAsia="Cambria Math" w:hAnsi="Cambria Math" w:cs="Cambria Math"/>
                        <w:sz w:val="16"/>
                        <w:szCs w:val="16"/>
                      </w:rPr>
                      <m:t>L(</m:t>
                    </m:r>
                    <m:sSub>
                      <m:sSubPr>
                        <m:ctrlPr>
                          <w:rPr>
                            <w:rFonts w:ascii="Cambria Math" w:hAnsi="Cambria Math"/>
                            <w:sz w:val="16"/>
                            <w:szCs w:val="16"/>
                          </w:rPr>
                        </m:ctrlPr>
                      </m:sSubPr>
                      <m:e>
                        <m:r>
                          <w:rPr>
                            <w:rFonts w:ascii="Cambria Math" w:eastAsia="Cambria Math" w:hAnsi="Cambria Math" w:cs="Cambria Math"/>
                            <w:sz w:val="16"/>
                            <w:szCs w:val="16"/>
                          </w:rPr>
                          <m:t>v</m:t>
                        </m:r>
                      </m:e>
                      <m:sub>
                        <m:r>
                          <w:rPr>
                            <w:rFonts w:ascii="Cambria Math" w:eastAsia="Cambria Math" w:hAnsi="Cambria Math" w:cs="Cambria Math"/>
                            <w:sz w:val="16"/>
                            <w:szCs w:val="16"/>
                          </w:rPr>
                          <m:t>j</m:t>
                        </m:r>
                      </m:sub>
                    </m:sSub>
                    <m:r>
                      <w:rPr>
                        <w:rFonts w:ascii="Cambria Math" w:eastAsia="Cambria Math" w:hAnsi="Cambria Math" w:cs="Cambria Math"/>
                        <w:sz w:val="16"/>
                        <w:szCs w:val="16"/>
                      </w:rPr>
                      <m:t>)</m:t>
                    </m:r>
                  </m:den>
                </m:f>
              </m:oMath>
            </m:oMathPara>
          </w:p>
        </w:tc>
        <w:tc>
          <w:tcPr>
            <w:tcW w:w="1056" w:type="dxa"/>
            <w:tcBorders>
              <w:tl2br w:val="nil"/>
              <w:tr2bl w:val="nil"/>
            </w:tcBorders>
          </w:tcPr>
          <w:p w14:paraId="2E79039C" w14:textId="77777777" w:rsidR="00F311BB" w:rsidRDefault="00000000">
            <w:pPr>
              <w:pStyle w:val="af"/>
              <w:spacing w:beforeAutospacing="0" w:afterAutospacing="0" w:line="400" w:lineRule="exact"/>
              <w:jc w:val="right"/>
              <w:rPr>
                <w:rFonts w:ascii="宋体" w:hAnsi="宋体" w:hint="eastAsia"/>
                <w:color w:val="000000"/>
                <w:szCs w:val="28"/>
              </w:rPr>
            </w:pPr>
            <w:r>
              <w:rPr>
                <w:rFonts w:ascii="宋体" w:hAnsi="宋体" w:hint="eastAsia"/>
                <w:color w:val="000000"/>
                <w:szCs w:val="28"/>
              </w:rPr>
              <w:t>(5-2)</w:t>
            </w:r>
          </w:p>
        </w:tc>
      </w:tr>
    </w:tbl>
    <w:p w14:paraId="55D43D59" w14:textId="77777777" w:rsidR="00F311BB" w:rsidRDefault="00F311BB"/>
    <w:p w14:paraId="77D36E25" w14:textId="77777777" w:rsidR="00F311BB" w:rsidRDefault="00000000">
      <w:pPr>
        <w:spacing w:line="400" w:lineRule="exact"/>
        <w:ind w:firstLineChars="200" w:firstLine="480"/>
        <w:rPr>
          <w:rFonts w:ascii="宋体" w:hAnsi="宋体" w:cs="宋体" w:hint="eastAsia"/>
          <w:sz w:val="24"/>
        </w:rPr>
      </w:pPr>
      <w:r>
        <w:rPr>
          <w:rFonts w:ascii="宋体" w:hAnsi="宋体" w:cs="宋体" w:hint="eastAsia"/>
          <w:color w:val="000000"/>
          <w:sz w:val="24"/>
        </w:rPr>
        <w:t>节点的重要性由其“上游节点的影响力递归传递”决定。</w:t>
      </w:r>
    </w:p>
    <w:p w14:paraId="432EEEB2" w14:textId="77777777" w:rsidR="00F311BB" w:rsidRDefault="00000000">
      <w:pPr>
        <w:spacing w:line="400" w:lineRule="exact"/>
        <w:ind w:firstLineChars="200" w:firstLine="480"/>
        <w:rPr>
          <w:rFonts w:ascii="宋体" w:hAnsi="宋体" w:cs="宋体" w:hint="eastAsia"/>
          <w:sz w:val="24"/>
        </w:rPr>
      </w:pPr>
      <w:r>
        <w:rPr>
          <w:rFonts w:ascii="宋体" w:hAnsi="宋体" w:cs="宋体" w:hint="eastAsia"/>
          <w:sz w:val="24"/>
        </w:rPr>
        <w:t>为消除量纲影响，对PageRank结果进行归一化：</w:t>
      </w:r>
    </w:p>
    <w:tbl>
      <w:tblPr>
        <w:tblStyle w:val="af2"/>
        <w:tblpPr w:leftFromText="180" w:rightFromText="180" w:vertAnchor="text" w:horzAnchor="page" w:tblpX="1712" w:tblpY="175"/>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5"/>
        <w:gridCol w:w="7393"/>
        <w:gridCol w:w="1040"/>
      </w:tblGrid>
      <w:tr w:rsidR="00F311BB" w14:paraId="1FBFE5C0" w14:textId="77777777">
        <w:trPr>
          <w:trHeight w:val="447"/>
        </w:trPr>
        <w:tc>
          <w:tcPr>
            <w:tcW w:w="360" w:type="dxa"/>
            <w:tcBorders>
              <w:tl2br w:val="nil"/>
              <w:tr2bl w:val="nil"/>
            </w:tcBorders>
          </w:tcPr>
          <w:p w14:paraId="26A05EE6" w14:textId="77777777" w:rsidR="00F311BB" w:rsidRDefault="00F311BB">
            <w:pPr>
              <w:pStyle w:val="af"/>
              <w:spacing w:beforeAutospacing="0" w:afterAutospacing="0" w:line="400" w:lineRule="exact"/>
              <w:jc w:val="both"/>
              <w:rPr>
                <w:rFonts w:ascii="宋体" w:hAnsi="宋体" w:hint="eastAsia"/>
                <w:color w:val="000000"/>
                <w:szCs w:val="28"/>
              </w:rPr>
            </w:pPr>
          </w:p>
        </w:tc>
        <w:tc>
          <w:tcPr>
            <w:tcW w:w="7587" w:type="dxa"/>
            <w:tcBorders>
              <w:tl2br w:val="nil"/>
              <w:tr2bl w:val="nil"/>
            </w:tcBorders>
          </w:tcPr>
          <w:p w14:paraId="5909060D" w14:textId="77777777" w:rsidR="00F311BB" w:rsidRDefault="00000000">
            <w:pPr>
              <w:pStyle w:val="af"/>
              <w:spacing w:beforeAutospacing="0" w:afterAutospacing="0" w:line="400" w:lineRule="exact"/>
              <w:jc w:val="both"/>
              <w:rPr>
                <w:rFonts w:ascii="宋体" w:hAnsi="宋体" w:hint="eastAsia"/>
                <w:color w:val="000000"/>
                <w:szCs w:val="28"/>
              </w:rPr>
            </w:pPr>
            <m:oMathPara>
              <m:oMath>
                <m:nary>
                  <m:naryPr>
                    <m:chr m:val="C"/>
                    <m:limLoc m:val="subSup"/>
                    <m:supHide m:val="1"/>
                    <m:ctrlPr>
                      <w:rPr>
                        <w:rFonts w:ascii="Cambria Math" w:hAnsi="Cambria Math"/>
                        <w:sz w:val="16"/>
                        <w:szCs w:val="16"/>
                      </w:rPr>
                    </m:ctrlPr>
                  </m:naryPr>
                  <m:sub>
                    <m:r>
                      <w:rPr>
                        <w:rFonts w:ascii="Cambria Math" w:eastAsia="Cambria Math" w:hAnsi="Cambria Math" w:cs="Cambria Math"/>
                        <w:sz w:val="16"/>
                        <w:szCs w:val="16"/>
                      </w:rPr>
                      <m:t>prop </m:t>
                    </m:r>
                  </m:sub>
                  <m:sup/>
                  <m:e>
                    <m:r>
                      <w:rPr>
                        <w:rFonts w:ascii="Cambria Math" w:eastAsia="Cambria Math" w:hAnsi="Cambria Math" w:cs="Cambria Math"/>
                        <w:sz w:val="16"/>
                        <w:szCs w:val="16"/>
                      </w:rPr>
                      <m:t>(</m:t>
                    </m:r>
                    <m:sSub>
                      <m:sSubPr>
                        <m:ctrlPr>
                          <w:rPr>
                            <w:rFonts w:ascii="Cambria Math" w:hAnsi="Cambria Math"/>
                            <w:sz w:val="16"/>
                            <w:szCs w:val="16"/>
                          </w:rPr>
                        </m:ctrlPr>
                      </m:sSubPr>
                      <m:e>
                        <m:r>
                          <w:rPr>
                            <w:rFonts w:ascii="Cambria Math" w:eastAsia="Cambria Math" w:hAnsi="Cambria Math" w:cs="Cambria Math"/>
                            <w:sz w:val="16"/>
                            <w:szCs w:val="16"/>
                          </w:rPr>
                          <m:t>v</m:t>
                        </m:r>
                      </m:e>
                      <m:sub>
                        <m:r>
                          <w:rPr>
                            <w:rFonts w:ascii="Cambria Math" w:eastAsia="Cambria Math" w:hAnsi="Cambria Math" w:cs="Cambria Math"/>
                            <w:sz w:val="16"/>
                            <w:szCs w:val="16"/>
                          </w:rPr>
                          <m:t>i</m:t>
                        </m:r>
                      </m:sub>
                    </m:sSub>
                    <m:r>
                      <w:rPr>
                        <w:rFonts w:ascii="Cambria Math" w:eastAsia="Cambria Math" w:hAnsi="Cambria Math" w:cs="Cambria Math"/>
                        <w:sz w:val="16"/>
                        <w:szCs w:val="16"/>
                      </w:rPr>
                      <m:t>)</m:t>
                    </m:r>
                  </m:e>
                </m:nary>
                <m:f>
                  <m:fPr>
                    <m:ctrlPr>
                      <w:rPr>
                        <w:rFonts w:ascii="Cambria Math" w:hAnsi="Cambria Math"/>
                        <w:sz w:val="16"/>
                        <w:szCs w:val="16"/>
                      </w:rPr>
                    </m:ctrlPr>
                  </m:fPr>
                  <m:num>
                    <m:r>
                      <w:rPr>
                        <w:rFonts w:ascii="Cambria Math" w:eastAsia="Cambria Math" w:hAnsi="Cambria Math" w:cs="Cambria Math"/>
                        <w:sz w:val="16"/>
                        <w:szCs w:val="16"/>
                      </w:rPr>
                      <m:t>PR(</m:t>
                    </m:r>
                    <m:sSub>
                      <m:sSubPr>
                        <m:ctrlPr>
                          <w:rPr>
                            <w:rFonts w:ascii="Cambria Math" w:hAnsi="Cambria Math"/>
                            <w:sz w:val="16"/>
                            <w:szCs w:val="16"/>
                          </w:rPr>
                        </m:ctrlPr>
                      </m:sSubPr>
                      <m:e>
                        <m:r>
                          <w:rPr>
                            <w:rFonts w:ascii="Cambria Math" w:eastAsia="Cambria Math" w:hAnsi="Cambria Math" w:cs="Cambria Math"/>
                            <w:sz w:val="16"/>
                            <w:szCs w:val="16"/>
                          </w:rPr>
                          <m:t>v</m:t>
                        </m:r>
                      </m:e>
                      <m:sub>
                        <m:r>
                          <w:rPr>
                            <w:rFonts w:ascii="Cambria Math" w:eastAsia="Cambria Math" w:hAnsi="Cambria Math" w:cs="Cambria Math"/>
                            <w:sz w:val="16"/>
                            <w:szCs w:val="16"/>
                          </w:rPr>
                          <m:t>i</m:t>
                        </m:r>
                      </m:sub>
                    </m:sSub>
                    <m:r>
                      <w:rPr>
                        <w:rFonts w:ascii="Cambria Math" w:eastAsia="Cambria Math" w:hAnsi="Cambria Math" w:cs="Cambria Math"/>
                        <w:sz w:val="16"/>
                        <w:szCs w:val="16"/>
                      </w:rPr>
                      <m:t>)</m:t>
                    </m:r>
                  </m:num>
                  <m:den>
                    <m:r>
                      <w:rPr>
                        <w:rFonts w:ascii="Cambria Math" w:eastAsia="Cambria Math" w:hAnsi="Cambria Math" w:cs="Cambria Math"/>
                        <w:sz w:val="16"/>
                        <w:szCs w:val="16"/>
                      </w:rPr>
                      <m:t>max(PR(V))</m:t>
                    </m:r>
                  </m:den>
                </m:f>
              </m:oMath>
            </m:oMathPara>
          </w:p>
        </w:tc>
        <w:tc>
          <w:tcPr>
            <w:tcW w:w="1056" w:type="dxa"/>
            <w:tcBorders>
              <w:tl2br w:val="nil"/>
              <w:tr2bl w:val="nil"/>
            </w:tcBorders>
          </w:tcPr>
          <w:p w14:paraId="5A1C1FCE" w14:textId="77777777" w:rsidR="00F311BB" w:rsidRDefault="00000000">
            <w:pPr>
              <w:pStyle w:val="af"/>
              <w:spacing w:beforeAutospacing="0" w:afterAutospacing="0" w:line="400" w:lineRule="exact"/>
              <w:jc w:val="right"/>
              <w:rPr>
                <w:rFonts w:ascii="宋体" w:hAnsi="宋体" w:hint="eastAsia"/>
                <w:color w:val="000000"/>
                <w:szCs w:val="28"/>
              </w:rPr>
            </w:pPr>
            <w:r>
              <w:rPr>
                <w:rFonts w:ascii="宋体" w:hAnsi="宋体" w:hint="eastAsia"/>
                <w:color w:val="000000"/>
                <w:szCs w:val="28"/>
              </w:rPr>
              <w:t>(5-3)</w:t>
            </w:r>
          </w:p>
        </w:tc>
      </w:tr>
    </w:tbl>
    <w:p w14:paraId="7DB773EE" w14:textId="77777777" w:rsidR="00F311BB" w:rsidRDefault="00F311BB"/>
    <w:p w14:paraId="1D0FA8CB" w14:textId="77777777" w:rsidR="00F311BB" w:rsidRDefault="00000000">
      <w:pPr>
        <w:spacing w:line="400" w:lineRule="exact"/>
        <w:ind w:firstLineChars="200" w:firstLine="480"/>
        <w:rPr>
          <w:sz w:val="24"/>
          <w:szCs w:val="32"/>
        </w:rPr>
      </w:pPr>
      <w:r>
        <w:rPr>
          <w:rFonts w:hint="eastAsia"/>
          <w:sz w:val="24"/>
          <w:szCs w:val="32"/>
        </w:rPr>
        <w:t>该指标用于刻画节点在故障传播路径中的“中枢程度”，传播链集中于该节点，其得分越高。</w:t>
      </w:r>
    </w:p>
    <w:p w14:paraId="5266598E" w14:textId="77777777" w:rsidR="00F311BB" w:rsidRDefault="00000000">
      <w:pPr>
        <w:pStyle w:val="af"/>
        <w:numPr>
          <w:ilvl w:val="0"/>
          <w:numId w:val="29"/>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时间因果得分</w:t>
      </w:r>
    </w:p>
    <w:p w14:paraId="0DAC790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基于“因果先于结果”的原则，故障源通常在时间上最早出现。定义：</w:t>
      </w:r>
    </w:p>
    <w:tbl>
      <w:tblPr>
        <w:tblStyle w:val="af2"/>
        <w:tblpPr w:leftFromText="180" w:rightFromText="180" w:vertAnchor="text" w:horzAnchor="page" w:tblpX="1712" w:tblpY="175"/>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6"/>
        <w:gridCol w:w="7391"/>
        <w:gridCol w:w="1041"/>
      </w:tblGrid>
      <w:tr w:rsidR="00F311BB" w14:paraId="59B20534" w14:textId="77777777">
        <w:trPr>
          <w:trHeight w:val="447"/>
        </w:trPr>
        <w:tc>
          <w:tcPr>
            <w:tcW w:w="360" w:type="dxa"/>
            <w:tcBorders>
              <w:tl2br w:val="nil"/>
              <w:tr2bl w:val="nil"/>
            </w:tcBorders>
          </w:tcPr>
          <w:p w14:paraId="78AEFF08" w14:textId="77777777" w:rsidR="00F311BB" w:rsidRDefault="00F311BB">
            <w:pPr>
              <w:pStyle w:val="af"/>
              <w:spacing w:beforeAutospacing="0" w:afterAutospacing="0" w:line="400" w:lineRule="exact"/>
              <w:jc w:val="both"/>
              <w:rPr>
                <w:rFonts w:ascii="宋体" w:hAnsi="宋体" w:hint="eastAsia"/>
                <w:color w:val="000000"/>
                <w:szCs w:val="28"/>
              </w:rPr>
            </w:pPr>
          </w:p>
        </w:tc>
        <w:tc>
          <w:tcPr>
            <w:tcW w:w="7587" w:type="dxa"/>
            <w:tcBorders>
              <w:tl2br w:val="nil"/>
              <w:tr2bl w:val="nil"/>
            </w:tcBorders>
          </w:tcPr>
          <w:p w14:paraId="742A7C83" w14:textId="77777777" w:rsidR="00F311BB" w:rsidRDefault="00000000">
            <w:pPr>
              <w:pStyle w:val="af"/>
              <w:spacing w:beforeAutospacing="0" w:afterAutospacing="0" w:line="400" w:lineRule="exact"/>
              <w:jc w:val="both"/>
              <w:rPr>
                <w:rFonts w:ascii="宋体" w:hAnsi="宋体" w:hint="eastAsia"/>
                <w:color w:val="000000"/>
                <w:szCs w:val="28"/>
              </w:rPr>
            </w:pPr>
            <m:oMathPara>
              <m:oMath>
                <m:nary>
                  <m:naryPr>
                    <m:chr m:val="C"/>
                    <m:limLoc m:val="subSup"/>
                    <m:supHide m:val="1"/>
                    <m:ctrlPr>
                      <w:rPr>
                        <w:rFonts w:ascii="Cambria Math" w:hAnsi="Cambria Math"/>
                        <w:sz w:val="16"/>
                        <w:szCs w:val="16"/>
                      </w:rPr>
                    </m:ctrlPr>
                  </m:naryPr>
                  <m:sub>
                    <m:r>
                      <w:rPr>
                        <w:rFonts w:ascii="Cambria Math" w:eastAsia="Cambria Math" w:hAnsi="Cambria Math" w:cs="Cambria Math"/>
                        <w:sz w:val="16"/>
                        <w:szCs w:val="16"/>
                      </w:rPr>
                      <m:t>time </m:t>
                    </m:r>
                  </m:sub>
                  <m:sup/>
                  <m:e>
                    <m:r>
                      <w:rPr>
                        <w:rFonts w:ascii="Cambria Math" w:eastAsia="Cambria Math" w:hAnsi="Cambria Math" w:cs="Cambria Math"/>
                        <w:sz w:val="16"/>
                        <w:szCs w:val="16"/>
                      </w:rPr>
                      <m:t>(</m:t>
                    </m:r>
                    <m:sSub>
                      <m:sSubPr>
                        <m:ctrlPr>
                          <w:rPr>
                            <w:rFonts w:ascii="Cambria Math" w:hAnsi="Cambria Math"/>
                            <w:sz w:val="16"/>
                            <w:szCs w:val="16"/>
                          </w:rPr>
                        </m:ctrlPr>
                      </m:sSubPr>
                      <m:e>
                        <m:r>
                          <w:rPr>
                            <w:rFonts w:ascii="Cambria Math" w:eastAsia="Cambria Math" w:hAnsi="Cambria Math" w:cs="Cambria Math"/>
                            <w:sz w:val="16"/>
                            <w:szCs w:val="16"/>
                          </w:rPr>
                          <m:t>v</m:t>
                        </m:r>
                      </m:e>
                      <m:sub>
                        <m:r>
                          <w:rPr>
                            <w:rFonts w:ascii="Cambria Math" w:eastAsia="Cambria Math" w:hAnsi="Cambria Math" w:cs="Cambria Math"/>
                            <w:sz w:val="16"/>
                            <w:szCs w:val="16"/>
                          </w:rPr>
                          <m:t>i</m:t>
                        </m:r>
                      </m:sub>
                    </m:sSub>
                    <m:r>
                      <w:rPr>
                        <w:rFonts w:ascii="Cambria Math" w:eastAsia="Cambria Math" w:hAnsi="Cambria Math" w:cs="Cambria Math"/>
                        <w:sz w:val="16"/>
                        <w:szCs w:val="16"/>
                      </w:rPr>
                      <m:t>)</m:t>
                    </m:r>
                  </m:e>
                </m:nary>
                <m:r>
                  <w:rPr>
                    <w:rFonts w:ascii="Cambria Math" w:eastAsia="Cambria Math" w:hAnsi="Cambria Math" w:cs="Cambria Math"/>
                    <w:sz w:val="16"/>
                    <w:szCs w:val="16"/>
                  </w:rPr>
                  <m:t>1-</m:t>
                </m:r>
                <m:f>
                  <m:fPr>
                    <m:ctrlPr>
                      <w:rPr>
                        <w:rFonts w:ascii="Cambria Math" w:hAnsi="Cambria Math"/>
                        <w:sz w:val="16"/>
                        <w:szCs w:val="16"/>
                      </w:rPr>
                    </m:ctrlPr>
                  </m:fPr>
                  <m:num>
                    <m:sSub>
                      <m:sSubPr>
                        <m:ctrlPr>
                          <w:rPr>
                            <w:rFonts w:ascii="Cambria Math" w:hAnsi="Cambria Math"/>
                            <w:sz w:val="16"/>
                            <w:szCs w:val="16"/>
                          </w:rPr>
                        </m:ctrlPr>
                      </m:sSubPr>
                      <m:e>
                        <m:r>
                          <w:rPr>
                            <w:rFonts w:ascii="Cambria Math" w:eastAsia="Cambria Math" w:hAnsi="Cambria Math" w:cs="Cambria Math"/>
                            <w:sz w:val="16"/>
                            <w:szCs w:val="16"/>
                          </w:rPr>
                          <m:t>t</m:t>
                        </m:r>
                      </m:e>
                      <m:sub>
                        <m:r>
                          <w:rPr>
                            <w:rFonts w:ascii="Cambria Math" w:eastAsia="Cambria Math" w:hAnsi="Cambria Math" w:cs="Cambria Math"/>
                            <w:sz w:val="16"/>
                            <w:szCs w:val="16"/>
                          </w:rPr>
                          <m:t>i</m:t>
                        </m:r>
                      </m:sub>
                    </m:sSub>
                    <m:r>
                      <w:rPr>
                        <w:rFonts w:ascii="Cambria Math" w:eastAsia="Cambria Math" w:hAnsi="Cambria Math" w:cs="Cambria Math"/>
                        <w:sz w:val="16"/>
                        <w:szCs w:val="16"/>
                      </w:rPr>
                      <m:t>-</m:t>
                    </m:r>
                    <m:sSub>
                      <m:sSubPr>
                        <m:ctrlPr>
                          <w:rPr>
                            <w:rFonts w:ascii="Cambria Math" w:hAnsi="Cambria Math"/>
                            <w:sz w:val="16"/>
                            <w:szCs w:val="16"/>
                          </w:rPr>
                        </m:ctrlPr>
                      </m:sSubPr>
                      <m:e>
                        <m:r>
                          <w:rPr>
                            <w:rFonts w:ascii="Cambria Math" w:eastAsia="Cambria Math" w:hAnsi="Cambria Math" w:cs="Cambria Math"/>
                            <w:sz w:val="16"/>
                            <w:szCs w:val="16"/>
                          </w:rPr>
                          <m:t>t</m:t>
                        </m:r>
                      </m:e>
                      <m:sub>
                        <m:r>
                          <w:rPr>
                            <w:rFonts w:ascii="Cambria Math" w:eastAsia="Cambria Math" w:hAnsi="Cambria Math" w:cs="Cambria Math"/>
                            <w:sz w:val="16"/>
                            <w:szCs w:val="16"/>
                          </w:rPr>
                          <m:t>min</m:t>
                        </m:r>
                      </m:sub>
                    </m:sSub>
                  </m:num>
                  <m:den>
                    <m:sSub>
                      <m:sSubPr>
                        <m:ctrlPr>
                          <w:rPr>
                            <w:rFonts w:ascii="Cambria Math" w:hAnsi="Cambria Math"/>
                            <w:sz w:val="16"/>
                            <w:szCs w:val="16"/>
                          </w:rPr>
                        </m:ctrlPr>
                      </m:sSubPr>
                      <m:e>
                        <m:r>
                          <w:rPr>
                            <w:rFonts w:ascii="Cambria Math" w:eastAsia="Cambria Math" w:hAnsi="Cambria Math" w:cs="Cambria Math"/>
                            <w:sz w:val="16"/>
                            <w:szCs w:val="16"/>
                          </w:rPr>
                          <m:t>t</m:t>
                        </m:r>
                      </m:e>
                      <m:sub>
                        <m:r>
                          <w:rPr>
                            <w:rFonts w:ascii="Cambria Math" w:eastAsia="Cambria Math" w:hAnsi="Cambria Math" w:cs="Cambria Math"/>
                            <w:sz w:val="16"/>
                            <w:szCs w:val="16"/>
                          </w:rPr>
                          <m:t>max</m:t>
                        </m:r>
                      </m:sub>
                    </m:sSub>
                    <m:r>
                      <w:rPr>
                        <w:rFonts w:ascii="Cambria Math" w:eastAsia="Cambria Math" w:hAnsi="Cambria Math" w:cs="Cambria Math"/>
                        <w:sz w:val="16"/>
                        <w:szCs w:val="16"/>
                      </w:rPr>
                      <m:t>-</m:t>
                    </m:r>
                    <m:sSub>
                      <m:sSubPr>
                        <m:ctrlPr>
                          <w:rPr>
                            <w:rFonts w:ascii="Cambria Math" w:hAnsi="Cambria Math"/>
                            <w:sz w:val="16"/>
                            <w:szCs w:val="16"/>
                          </w:rPr>
                        </m:ctrlPr>
                      </m:sSubPr>
                      <m:e>
                        <m:r>
                          <w:rPr>
                            <w:rFonts w:ascii="Cambria Math" w:eastAsia="Cambria Math" w:hAnsi="Cambria Math" w:cs="Cambria Math"/>
                            <w:sz w:val="16"/>
                            <w:szCs w:val="16"/>
                          </w:rPr>
                          <m:t>t</m:t>
                        </m:r>
                      </m:e>
                      <m:sub>
                        <m:r>
                          <w:rPr>
                            <w:rFonts w:ascii="Cambria Math" w:eastAsia="Cambria Math" w:hAnsi="Cambria Math" w:cs="Cambria Math"/>
                            <w:sz w:val="16"/>
                            <w:szCs w:val="16"/>
                          </w:rPr>
                          <m:t>min</m:t>
                        </m:r>
                      </m:sub>
                    </m:sSub>
                  </m:den>
                </m:f>
              </m:oMath>
            </m:oMathPara>
          </w:p>
        </w:tc>
        <w:tc>
          <w:tcPr>
            <w:tcW w:w="1056" w:type="dxa"/>
            <w:tcBorders>
              <w:tl2br w:val="nil"/>
              <w:tr2bl w:val="nil"/>
            </w:tcBorders>
          </w:tcPr>
          <w:p w14:paraId="26A45BC8" w14:textId="77777777" w:rsidR="00F311BB" w:rsidRDefault="00000000">
            <w:pPr>
              <w:pStyle w:val="af"/>
              <w:spacing w:beforeAutospacing="0" w:afterAutospacing="0" w:line="400" w:lineRule="exact"/>
              <w:jc w:val="right"/>
              <w:rPr>
                <w:rFonts w:ascii="宋体" w:hAnsi="宋体" w:hint="eastAsia"/>
                <w:color w:val="000000"/>
                <w:szCs w:val="28"/>
              </w:rPr>
            </w:pPr>
            <w:r>
              <w:rPr>
                <w:rFonts w:ascii="宋体" w:hAnsi="宋体" w:hint="eastAsia"/>
                <w:color w:val="000000"/>
                <w:szCs w:val="28"/>
              </w:rPr>
              <w:t>(5-4)</w:t>
            </w:r>
          </w:p>
        </w:tc>
      </w:tr>
    </w:tbl>
    <w:p w14:paraId="6E6A1A36" w14:textId="77777777" w:rsidR="00F311BB" w:rsidRDefault="00000000">
      <w:pPr>
        <w:pStyle w:val="af"/>
        <w:spacing w:beforeAutospacing="0" w:afterAutospacing="0" w:line="400" w:lineRule="exact"/>
        <w:ind w:firstLineChars="200" w:firstLine="480"/>
        <w:jc w:val="both"/>
      </w:pPr>
      <w:r>
        <w:rPr>
          <w:rFonts w:hint="eastAsia"/>
        </w:rPr>
        <w:t>其中：</w:t>
      </w:r>
    </w:p>
    <w:p w14:paraId="03CAC7E5" w14:textId="77777777" w:rsidR="00F311BB" w:rsidRDefault="00000000">
      <w:pPr>
        <w:pStyle w:val="af"/>
        <w:numPr>
          <w:ilvl w:val="0"/>
          <w:numId w:val="31"/>
        </w:numPr>
        <w:spacing w:beforeAutospacing="0" w:afterAutospacing="0" w:line="400" w:lineRule="exact"/>
        <w:ind w:firstLineChars="200" w:firstLine="480"/>
        <w:jc w:val="both"/>
      </w:pPr>
      <w:r>
        <w:rPr>
          <w:rFonts w:hint="eastAsia"/>
        </w:rPr>
        <w:t>t</w:t>
      </w:r>
      <w:r>
        <w:rPr>
          <w:rFonts w:hint="eastAsia"/>
          <w:vertAlign w:val="subscript"/>
        </w:rPr>
        <w:t>i</w:t>
      </w:r>
      <w:r>
        <w:rPr>
          <w:rFonts w:hint="eastAsia"/>
        </w:rPr>
        <w:t>：节点首次告警时间</w:t>
      </w:r>
    </w:p>
    <w:p w14:paraId="2D6FD76B" w14:textId="77777777" w:rsidR="00F311BB" w:rsidRDefault="00000000">
      <w:pPr>
        <w:pStyle w:val="af"/>
        <w:numPr>
          <w:ilvl w:val="0"/>
          <w:numId w:val="31"/>
        </w:numPr>
        <w:spacing w:beforeAutospacing="0" w:afterAutospacing="0" w:line="400" w:lineRule="exact"/>
        <w:ind w:firstLineChars="200" w:firstLine="480"/>
        <w:jc w:val="both"/>
      </w:pPr>
      <w:r>
        <w:rPr>
          <w:rFonts w:hint="eastAsia"/>
        </w:rPr>
        <w:t>t</w:t>
      </w:r>
      <w:r>
        <w:rPr>
          <w:rFonts w:hint="eastAsia"/>
          <w:vertAlign w:val="subscript"/>
        </w:rPr>
        <w:t>min</w:t>
      </w:r>
      <w:r>
        <w:rPr>
          <w:rFonts w:hint="eastAsia"/>
        </w:rPr>
        <w:t>，</w:t>
      </w:r>
      <w:r>
        <w:rPr>
          <w:rFonts w:hint="eastAsia"/>
        </w:rPr>
        <w:t>t</w:t>
      </w:r>
      <w:r>
        <w:rPr>
          <w:rFonts w:hint="eastAsia"/>
          <w:vertAlign w:val="subscript"/>
        </w:rPr>
        <w:t>max</w:t>
      </w:r>
      <w:r>
        <w:rPr>
          <w:rFonts w:hint="eastAsia"/>
        </w:rPr>
        <w:t>：时间窗口范围</w:t>
      </w:r>
    </w:p>
    <w:p w14:paraId="6AFB4E4D" w14:textId="77777777" w:rsidR="00F311BB" w:rsidRDefault="00000000">
      <w:pPr>
        <w:pStyle w:val="af"/>
        <w:spacing w:beforeAutospacing="0" w:afterAutospacing="0" w:line="400" w:lineRule="exact"/>
        <w:ind w:firstLineChars="200" w:firstLine="480"/>
        <w:jc w:val="both"/>
      </w:pPr>
      <w:r>
        <w:rPr>
          <w:rFonts w:hint="eastAsia"/>
        </w:rPr>
        <w:t>代表越早发生，等分越高。</w:t>
      </w:r>
    </w:p>
    <w:p w14:paraId="3B03439A" w14:textId="77777777" w:rsidR="00F311BB" w:rsidRDefault="00000000">
      <w:pPr>
        <w:pStyle w:val="af"/>
        <w:numPr>
          <w:ilvl w:val="0"/>
          <w:numId w:val="29"/>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严重度得分</w:t>
      </w:r>
    </w:p>
    <w:p w14:paraId="00F77AA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将告警级别数值化（0-7），并进行反向归一化：</w:t>
      </w:r>
    </w:p>
    <w:tbl>
      <w:tblPr>
        <w:tblStyle w:val="af2"/>
        <w:tblpPr w:leftFromText="180" w:rightFromText="180" w:vertAnchor="text" w:horzAnchor="page" w:tblpX="1712" w:tblpY="175"/>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6"/>
        <w:gridCol w:w="7391"/>
        <w:gridCol w:w="1041"/>
      </w:tblGrid>
      <w:tr w:rsidR="00F311BB" w14:paraId="549C22F5" w14:textId="77777777">
        <w:trPr>
          <w:trHeight w:val="447"/>
        </w:trPr>
        <w:tc>
          <w:tcPr>
            <w:tcW w:w="360" w:type="dxa"/>
            <w:tcBorders>
              <w:tl2br w:val="nil"/>
              <w:tr2bl w:val="nil"/>
            </w:tcBorders>
          </w:tcPr>
          <w:p w14:paraId="332C6628" w14:textId="77777777" w:rsidR="00F311BB" w:rsidRDefault="00F311BB">
            <w:pPr>
              <w:pStyle w:val="af"/>
              <w:spacing w:beforeAutospacing="0" w:afterAutospacing="0" w:line="400" w:lineRule="exact"/>
              <w:jc w:val="both"/>
              <w:rPr>
                <w:rFonts w:ascii="宋体" w:hAnsi="宋体" w:hint="eastAsia"/>
                <w:color w:val="000000"/>
                <w:szCs w:val="28"/>
              </w:rPr>
            </w:pPr>
          </w:p>
        </w:tc>
        <w:tc>
          <w:tcPr>
            <w:tcW w:w="7587" w:type="dxa"/>
            <w:tcBorders>
              <w:tl2br w:val="nil"/>
              <w:tr2bl w:val="nil"/>
            </w:tcBorders>
          </w:tcPr>
          <w:p w14:paraId="615ACEE2" w14:textId="77777777" w:rsidR="00F311BB" w:rsidRDefault="00000000">
            <w:pPr>
              <w:pStyle w:val="af"/>
              <w:spacing w:beforeAutospacing="0" w:afterAutospacing="0" w:line="400" w:lineRule="exact"/>
              <w:jc w:val="both"/>
              <w:rPr>
                <w:rFonts w:ascii="宋体" w:hAnsi="宋体" w:hint="eastAsia"/>
                <w:color w:val="000000"/>
                <w:szCs w:val="28"/>
              </w:rPr>
            </w:pPr>
            <m:oMathPara>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sev</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i</m:t>
                    </m:r>
                  </m:sub>
                </m:sSub>
                <m:r>
                  <w:rPr>
                    <w:rFonts w:ascii="Cambria Math" w:hAnsi="Cambria Math"/>
                    <w:sz w:val="16"/>
                    <w:szCs w:val="16"/>
                  </w:rPr>
                  <m:t>)=1-</m:t>
                </m:r>
                <m:f>
                  <m:fPr>
                    <m:ctrlPr>
                      <w:rPr>
                        <w:rFonts w:ascii="Cambria Math" w:hAnsi="Cambria Math"/>
                        <w:sz w:val="16"/>
                        <w:szCs w:val="16"/>
                      </w:rPr>
                    </m:ctrlPr>
                  </m:fPr>
                  <m:num>
                    <m:func>
                      <m:funcPr>
                        <m:ctrlPr>
                          <w:rPr>
                            <w:rFonts w:ascii="Cambria Math" w:hAnsi="Cambria Math"/>
                            <w:sz w:val="16"/>
                            <w:szCs w:val="16"/>
                          </w:rPr>
                        </m:ctrlPr>
                      </m:funcPr>
                      <m:fName>
                        <m:r>
                          <m:rPr>
                            <m:sty m:val="p"/>
                          </m:rPr>
                          <w:rPr>
                            <w:rFonts w:ascii="Cambria Math" w:hAnsi="Cambria Math"/>
                            <w:sz w:val="16"/>
                            <w:szCs w:val="16"/>
                          </w:rPr>
                          <m:t>Severity</m:t>
                        </m:r>
                      </m:fName>
                      <m:e>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i</m:t>
                            </m:r>
                          </m:sub>
                        </m:sSub>
                        <m:r>
                          <w:rPr>
                            <w:rFonts w:ascii="Cambria Math" w:hAnsi="Cambria Math"/>
                            <w:sz w:val="16"/>
                            <w:szCs w:val="16"/>
                          </w:rPr>
                          <m:t>)</m:t>
                        </m:r>
                      </m:e>
                    </m:func>
                  </m:num>
                  <m:den>
                    <m:r>
                      <w:rPr>
                        <w:rFonts w:ascii="Cambria Math" w:hAnsi="Cambria Math"/>
                        <w:sz w:val="16"/>
                        <w:szCs w:val="16"/>
                      </w:rPr>
                      <m:t>7</m:t>
                    </m:r>
                  </m:den>
                </m:f>
              </m:oMath>
            </m:oMathPara>
          </w:p>
        </w:tc>
        <w:tc>
          <w:tcPr>
            <w:tcW w:w="1056" w:type="dxa"/>
            <w:tcBorders>
              <w:tl2br w:val="nil"/>
              <w:tr2bl w:val="nil"/>
            </w:tcBorders>
          </w:tcPr>
          <w:p w14:paraId="2974E9F2" w14:textId="77777777" w:rsidR="00F311BB" w:rsidRDefault="00000000">
            <w:pPr>
              <w:pStyle w:val="af"/>
              <w:spacing w:beforeAutospacing="0" w:afterAutospacing="0" w:line="400" w:lineRule="exact"/>
              <w:jc w:val="right"/>
              <w:rPr>
                <w:rFonts w:ascii="宋体" w:hAnsi="宋体" w:hint="eastAsia"/>
                <w:color w:val="000000"/>
                <w:szCs w:val="28"/>
              </w:rPr>
            </w:pPr>
            <w:r>
              <w:rPr>
                <w:rFonts w:ascii="宋体" w:hAnsi="宋体" w:hint="eastAsia"/>
                <w:color w:val="000000"/>
                <w:szCs w:val="28"/>
              </w:rPr>
              <w:t>(5-4)</w:t>
            </w:r>
          </w:p>
        </w:tc>
      </w:tr>
    </w:tbl>
    <w:p w14:paraId="696CE0E0" w14:textId="77777777" w:rsidR="00F311BB" w:rsidRDefault="00000000">
      <w:pPr>
        <w:pStyle w:val="af"/>
        <w:spacing w:beforeAutospacing="0" w:afterAutospacing="0" w:line="400" w:lineRule="exact"/>
        <w:ind w:firstLineChars="200" w:firstLine="480"/>
        <w:jc w:val="both"/>
      </w:pPr>
      <w:r>
        <w:rPr>
          <w:rFonts w:hint="eastAsia"/>
        </w:rPr>
        <w:t>其中：</w:t>
      </w:r>
    </w:p>
    <w:p w14:paraId="6E401B3F" w14:textId="77777777" w:rsidR="00F311BB" w:rsidRDefault="00000000">
      <w:pPr>
        <w:pStyle w:val="af"/>
        <w:numPr>
          <w:ilvl w:val="0"/>
          <w:numId w:val="32"/>
        </w:numPr>
        <w:spacing w:beforeAutospacing="0" w:afterAutospacing="0" w:line="400" w:lineRule="exact"/>
        <w:ind w:firstLineChars="200" w:firstLine="480"/>
        <w:jc w:val="both"/>
      </w:pPr>
      <w:r>
        <w:rPr>
          <w:rFonts w:hint="eastAsia"/>
        </w:rPr>
        <w:t>Critical</w:t>
      </w:r>
      <w:r>
        <w:rPr>
          <w:rFonts w:hint="eastAsia"/>
        </w:rPr>
        <w:t>（低告警值）对应高分</w:t>
      </w:r>
    </w:p>
    <w:p w14:paraId="78EB286A" w14:textId="77777777" w:rsidR="00F311BB" w:rsidRDefault="00000000">
      <w:pPr>
        <w:pStyle w:val="af"/>
        <w:numPr>
          <w:ilvl w:val="0"/>
          <w:numId w:val="32"/>
        </w:numPr>
        <w:spacing w:beforeAutospacing="0" w:afterAutospacing="0" w:line="400" w:lineRule="exact"/>
        <w:ind w:firstLineChars="200" w:firstLine="480"/>
        <w:jc w:val="both"/>
      </w:pPr>
      <w:r>
        <w:rPr>
          <w:rFonts w:hint="eastAsia"/>
        </w:rPr>
        <w:t>Minor</w:t>
      </w:r>
      <w:r>
        <w:rPr>
          <w:rFonts w:hint="eastAsia"/>
        </w:rPr>
        <w:t>（高告警值）对应低分</w:t>
      </w:r>
    </w:p>
    <w:p w14:paraId="6A094873" w14:textId="77777777" w:rsidR="00F311BB" w:rsidRDefault="00000000">
      <w:pPr>
        <w:pStyle w:val="af"/>
        <w:numPr>
          <w:ilvl w:val="0"/>
          <w:numId w:val="29"/>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拓扑重要性</w:t>
      </w:r>
    </w:p>
    <w:p w14:paraId="347BC34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基于节点在全局拓扑中的连接度定义：</w:t>
      </w:r>
    </w:p>
    <w:tbl>
      <w:tblPr>
        <w:tblStyle w:val="af2"/>
        <w:tblpPr w:leftFromText="180" w:rightFromText="180" w:vertAnchor="text" w:horzAnchor="page" w:tblpX="1712" w:tblpY="175"/>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6"/>
        <w:gridCol w:w="7391"/>
        <w:gridCol w:w="1041"/>
      </w:tblGrid>
      <w:tr w:rsidR="00F311BB" w14:paraId="553FF0DC" w14:textId="77777777">
        <w:trPr>
          <w:trHeight w:val="447"/>
        </w:trPr>
        <w:tc>
          <w:tcPr>
            <w:tcW w:w="360" w:type="dxa"/>
            <w:tcBorders>
              <w:tl2br w:val="nil"/>
              <w:tr2bl w:val="nil"/>
            </w:tcBorders>
          </w:tcPr>
          <w:p w14:paraId="5D478F9E" w14:textId="77777777" w:rsidR="00F311BB" w:rsidRDefault="00F311BB">
            <w:pPr>
              <w:pStyle w:val="af"/>
              <w:spacing w:beforeAutospacing="0" w:afterAutospacing="0" w:line="400" w:lineRule="exact"/>
              <w:jc w:val="both"/>
              <w:rPr>
                <w:rFonts w:ascii="宋体" w:hAnsi="宋体" w:hint="eastAsia"/>
                <w:color w:val="000000"/>
                <w:szCs w:val="28"/>
              </w:rPr>
            </w:pPr>
          </w:p>
        </w:tc>
        <w:tc>
          <w:tcPr>
            <w:tcW w:w="7587" w:type="dxa"/>
            <w:tcBorders>
              <w:tl2br w:val="nil"/>
              <w:tr2bl w:val="nil"/>
            </w:tcBorders>
          </w:tcPr>
          <w:p w14:paraId="2DD0366D" w14:textId="77777777" w:rsidR="00F311BB" w:rsidRDefault="00000000">
            <w:pPr>
              <w:pStyle w:val="af"/>
              <w:spacing w:beforeAutospacing="0" w:afterAutospacing="0" w:line="400" w:lineRule="exact"/>
              <w:jc w:val="both"/>
              <w:rPr>
                <w:rFonts w:ascii="宋体" w:hAnsi="宋体" w:hint="eastAsia"/>
                <w:color w:val="000000"/>
                <w:szCs w:val="28"/>
              </w:rPr>
            </w:pPr>
            <m:oMathPara>
              <m:oMath>
                <m:sSub>
                  <m:sSubPr>
                    <m:ctrlPr>
                      <w:rPr>
                        <w:rFonts w:ascii="Cambria Math" w:hAnsi="Cambria Math"/>
                        <w:sz w:val="16"/>
                        <w:szCs w:val="16"/>
                      </w:rPr>
                    </m:ctrlPr>
                  </m:sSubPr>
                  <m:e>
                    <m:r>
                      <w:rPr>
                        <w:rFonts w:ascii="Cambria Math" w:hAnsi="Cambria Math"/>
                        <w:sz w:val="16"/>
                        <w:szCs w:val="16"/>
                      </w:rPr>
                      <m:t>C</m:t>
                    </m:r>
                  </m:e>
                  <m:sub>
                    <m:r>
                      <m:rPr>
                        <m:nor/>
                      </m:rPr>
                      <w:rPr>
                        <w:sz w:val="16"/>
                        <w:szCs w:val="16"/>
                      </w:rPr>
                      <m:t>topo</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i</m:t>
                    </m:r>
                  </m:sub>
                </m:sSub>
                <m:r>
                  <w:rPr>
                    <w:rFonts w:ascii="Cambria Math" w:hAnsi="Cambria Math"/>
                    <w:sz w:val="16"/>
                    <w:szCs w:val="16"/>
                  </w:rPr>
                  <m:t>)=</m:t>
                </m:r>
                <m:f>
                  <m:fPr>
                    <m:ctrlPr>
                      <w:rPr>
                        <w:rFonts w:ascii="Cambria Math" w:hAnsi="Cambria Math"/>
                        <w:sz w:val="16"/>
                        <w:szCs w:val="16"/>
                      </w:rPr>
                    </m:ctrlPr>
                  </m:fPr>
                  <m:num>
                    <m:func>
                      <m:funcPr>
                        <m:ctrlPr>
                          <w:rPr>
                            <w:rFonts w:ascii="Cambria Math" w:hAnsi="Cambria Math"/>
                            <w:sz w:val="16"/>
                            <w:szCs w:val="16"/>
                          </w:rPr>
                        </m:ctrlPr>
                      </m:funcPr>
                      <m:fName>
                        <m:r>
                          <m:rPr>
                            <m:sty m:val="p"/>
                          </m:rPr>
                          <w:rPr>
                            <w:rFonts w:ascii="Cambria Math" w:hAnsi="Cambria Math"/>
                            <w:sz w:val="16"/>
                            <w:szCs w:val="16"/>
                          </w:rPr>
                          <m:t>deg</m:t>
                        </m:r>
                      </m:fName>
                      <m:e>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i</m:t>
                            </m:r>
                          </m:sub>
                        </m:sSub>
                        <m:r>
                          <w:rPr>
                            <w:rFonts w:ascii="Cambria Math" w:hAnsi="Cambria Math"/>
                            <w:sz w:val="16"/>
                            <w:szCs w:val="16"/>
                          </w:rPr>
                          <m:t>)</m:t>
                        </m:r>
                      </m:e>
                    </m:func>
                  </m:num>
                  <m:den>
                    <m:r>
                      <w:rPr>
                        <w:rFonts w:ascii="Cambria Math" w:hAnsi="Cambria Math"/>
                        <w:sz w:val="16"/>
                        <w:szCs w:val="16"/>
                      </w:rPr>
                      <m:t>max(</m:t>
                    </m:r>
                    <m:r>
                      <m:rPr>
                        <m:sty m:val="p"/>
                      </m:rPr>
                      <w:rPr>
                        <w:rFonts w:ascii="Cambria Math" w:hAnsi="Cambria Math"/>
                        <w:sz w:val="16"/>
                        <w:szCs w:val="16"/>
                      </w:rPr>
                      <m:t>deg</m:t>
                    </m:r>
                    <m:r>
                      <w:rPr>
                        <w:rFonts w:ascii="Cambria Math" w:hAnsi="Cambria Math"/>
                        <w:sz w:val="16"/>
                        <w:szCs w:val="16"/>
                      </w:rPr>
                      <m:t>⁡(V))</m:t>
                    </m:r>
                  </m:den>
                </m:f>
              </m:oMath>
            </m:oMathPara>
          </w:p>
        </w:tc>
        <w:tc>
          <w:tcPr>
            <w:tcW w:w="1056" w:type="dxa"/>
            <w:tcBorders>
              <w:tl2br w:val="nil"/>
              <w:tr2bl w:val="nil"/>
            </w:tcBorders>
          </w:tcPr>
          <w:p w14:paraId="156B56BA" w14:textId="77777777" w:rsidR="00F311BB" w:rsidRDefault="00000000">
            <w:pPr>
              <w:pStyle w:val="af"/>
              <w:spacing w:beforeAutospacing="0" w:afterAutospacing="0" w:line="400" w:lineRule="exact"/>
              <w:jc w:val="right"/>
              <w:rPr>
                <w:rFonts w:ascii="宋体" w:hAnsi="宋体" w:hint="eastAsia"/>
                <w:color w:val="000000"/>
                <w:szCs w:val="28"/>
              </w:rPr>
            </w:pPr>
            <w:r>
              <w:rPr>
                <w:rFonts w:ascii="宋体" w:hAnsi="宋体" w:hint="eastAsia"/>
                <w:color w:val="000000"/>
                <w:szCs w:val="28"/>
              </w:rPr>
              <w:t>(5-4)</w:t>
            </w:r>
          </w:p>
        </w:tc>
      </w:tr>
    </w:tbl>
    <w:p w14:paraId="46595C70" w14:textId="77777777" w:rsidR="00F311BB" w:rsidRDefault="00000000">
      <w:pPr>
        <w:pStyle w:val="af"/>
        <w:spacing w:beforeAutospacing="0" w:afterAutospacing="0" w:line="400" w:lineRule="exact"/>
        <w:ind w:firstLineChars="200" w:firstLine="480"/>
        <w:jc w:val="both"/>
      </w:pPr>
      <w:r>
        <w:rPr>
          <w:rFonts w:hint="eastAsia"/>
        </w:rPr>
        <w:t>其中：</w:t>
      </w:r>
    </w:p>
    <w:p w14:paraId="7B6240E5" w14:textId="77777777" w:rsidR="00F311BB" w:rsidRDefault="00000000">
      <w:pPr>
        <w:pStyle w:val="af"/>
        <w:numPr>
          <w:ilvl w:val="0"/>
          <w:numId w:val="33"/>
        </w:numPr>
        <w:spacing w:beforeAutospacing="0" w:afterAutospacing="0" w:line="400" w:lineRule="exact"/>
        <w:ind w:firstLineChars="200" w:firstLine="480"/>
        <w:jc w:val="both"/>
      </w:pPr>
      <w:r>
        <w:rPr>
          <w:rFonts w:hint="eastAsia"/>
        </w:rPr>
        <w:t>连接越多代表影响范围越大</w:t>
      </w:r>
    </w:p>
    <w:p w14:paraId="74223A95" w14:textId="77777777" w:rsidR="00F311BB" w:rsidRDefault="00000000">
      <w:pPr>
        <w:pStyle w:val="af"/>
        <w:numPr>
          <w:ilvl w:val="0"/>
          <w:numId w:val="33"/>
        </w:numPr>
        <w:spacing w:beforeAutospacing="0" w:afterAutospacing="0" w:line="400" w:lineRule="exact"/>
        <w:ind w:firstLineChars="200" w:firstLine="480"/>
        <w:jc w:val="both"/>
      </w:pPr>
      <w:r>
        <w:rPr>
          <w:rFonts w:hint="eastAsia"/>
        </w:rPr>
        <w:t>越可能成为故障扩散核心节点</w:t>
      </w:r>
    </w:p>
    <w:p w14:paraId="2D6C3480" w14:textId="77777777" w:rsidR="00F311BB" w:rsidRDefault="00000000">
      <w:pPr>
        <w:pStyle w:val="af"/>
        <w:numPr>
          <w:ilvl w:val="0"/>
          <w:numId w:val="29"/>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综合效果分析</w:t>
      </w:r>
    </w:p>
    <w:p w14:paraId="71C281C3" w14:textId="77777777" w:rsidR="00F311BB" w:rsidRDefault="00000000">
      <w:pPr>
        <w:pStyle w:val="af"/>
        <w:spacing w:beforeAutospacing="0" w:afterAutospacing="0" w:line="400" w:lineRule="exact"/>
        <w:jc w:val="center"/>
        <w:rPr>
          <w:rFonts w:ascii="宋体" w:hAnsi="宋体" w:hint="eastAsia"/>
          <w:color w:val="000000" w:themeColor="text1"/>
          <w:sz w:val="21"/>
          <w:szCs w:val="21"/>
        </w:rPr>
      </w:pPr>
      <w:r>
        <w:rPr>
          <w:rFonts w:ascii="宋体" w:hAnsi="宋体" w:hint="eastAsia"/>
          <w:color w:val="000000" w:themeColor="text1"/>
          <w:sz w:val="21"/>
          <w:szCs w:val="21"/>
        </w:rPr>
        <w:t>表5-4 节点得分情况</w:t>
      </w:r>
    </w:p>
    <w:tbl>
      <w:tblPr>
        <w:tblStyle w:val="af2"/>
        <w:tblpPr w:leftFromText="180" w:rightFromText="180" w:vertAnchor="text" w:horzAnchor="page" w:tblpX="1915" w:tblpY="149"/>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7"/>
        <w:gridCol w:w="2206"/>
        <w:gridCol w:w="2206"/>
        <w:gridCol w:w="2189"/>
      </w:tblGrid>
      <w:tr w:rsidR="00F311BB" w14:paraId="732FDE22" w14:textId="77777777">
        <w:tc>
          <w:tcPr>
            <w:tcW w:w="2250" w:type="dxa"/>
            <w:tcBorders>
              <w:bottom w:val="single" w:sz="4" w:space="0" w:color="auto"/>
            </w:tcBorders>
          </w:tcPr>
          <w:p w14:paraId="723C2AFA"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排名</w:t>
            </w:r>
          </w:p>
        </w:tc>
        <w:tc>
          <w:tcPr>
            <w:tcW w:w="2251" w:type="dxa"/>
            <w:tcBorders>
              <w:bottom w:val="single" w:sz="4" w:space="0" w:color="auto"/>
            </w:tcBorders>
          </w:tcPr>
          <w:p w14:paraId="5F7DCB69"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节点</w:t>
            </w:r>
          </w:p>
        </w:tc>
        <w:tc>
          <w:tcPr>
            <w:tcW w:w="2251" w:type="dxa"/>
            <w:tcBorders>
              <w:bottom w:val="single" w:sz="4" w:space="0" w:color="auto"/>
            </w:tcBorders>
          </w:tcPr>
          <w:p w14:paraId="3F7DC524"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Score</w:t>
            </w:r>
          </w:p>
        </w:tc>
        <w:tc>
          <w:tcPr>
            <w:tcW w:w="2251" w:type="dxa"/>
            <w:tcBorders>
              <w:bottom w:val="single" w:sz="4" w:space="0" w:color="auto"/>
            </w:tcBorders>
          </w:tcPr>
          <w:p w14:paraId="00918350"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说明</w:t>
            </w:r>
          </w:p>
        </w:tc>
      </w:tr>
      <w:tr w:rsidR="00F311BB" w14:paraId="3A8A9256" w14:textId="77777777">
        <w:tc>
          <w:tcPr>
            <w:tcW w:w="2250" w:type="dxa"/>
            <w:tcBorders>
              <w:top w:val="single" w:sz="4" w:space="0" w:color="auto"/>
              <w:tl2br w:val="nil"/>
              <w:tr2bl w:val="nil"/>
            </w:tcBorders>
          </w:tcPr>
          <w:p w14:paraId="0D1D5608"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1</w:t>
            </w:r>
          </w:p>
        </w:tc>
        <w:tc>
          <w:tcPr>
            <w:tcW w:w="2251" w:type="dxa"/>
            <w:tcBorders>
              <w:top w:val="single" w:sz="4" w:space="0" w:color="auto"/>
              <w:tl2br w:val="nil"/>
              <w:tr2bl w:val="nil"/>
            </w:tcBorders>
          </w:tcPr>
          <w:p w14:paraId="5349824C"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CN127-1-DS</w:t>
            </w:r>
          </w:p>
        </w:tc>
        <w:tc>
          <w:tcPr>
            <w:tcW w:w="2251" w:type="dxa"/>
            <w:tcBorders>
              <w:top w:val="single" w:sz="4" w:space="0" w:color="auto"/>
              <w:tl2br w:val="nil"/>
              <w:tr2bl w:val="nil"/>
            </w:tcBorders>
          </w:tcPr>
          <w:p w14:paraId="27EEB7F1"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0.5929</w:t>
            </w:r>
          </w:p>
        </w:tc>
        <w:tc>
          <w:tcPr>
            <w:tcW w:w="2251" w:type="dxa"/>
            <w:tcBorders>
              <w:top w:val="single" w:sz="4" w:space="0" w:color="auto"/>
              <w:tl2br w:val="nil"/>
              <w:tr2bl w:val="nil"/>
            </w:tcBorders>
          </w:tcPr>
          <w:p w14:paraId="495D711C"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直接故障节点</w:t>
            </w:r>
          </w:p>
        </w:tc>
      </w:tr>
      <w:tr w:rsidR="00F311BB" w14:paraId="24086C98" w14:textId="77777777">
        <w:tc>
          <w:tcPr>
            <w:tcW w:w="2250" w:type="dxa"/>
            <w:tcBorders>
              <w:tl2br w:val="nil"/>
              <w:tr2bl w:val="nil"/>
            </w:tcBorders>
          </w:tcPr>
          <w:p w14:paraId="53AC8EA3"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2</w:t>
            </w:r>
          </w:p>
        </w:tc>
        <w:tc>
          <w:tcPr>
            <w:tcW w:w="2251" w:type="dxa"/>
            <w:tcBorders>
              <w:tl2br w:val="nil"/>
              <w:tr2bl w:val="nil"/>
            </w:tcBorders>
          </w:tcPr>
          <w:p w14:paraId="6310C56E"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CN127-2-DS</w:t>
            </w:r>
          </w:p>
        </w:tc>
        <w:tc>
          <w:tcPr>
            <w:tcW w:w="2251" w:type="dxa"/>
            <w:tcBorders>
              <w:tl2br w:val="nil"/>
              <w:tr2bl w:val="nil"/>
            </w:tcBorders>
          </w:tcPr>
          <w:p w14:paraId="253E1F35"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0.5929</w:t>
            </w:r>
          </w:p>
        </w:tc>
        <w:tc>
          <w:tcPr>
            <w:tcW w:w="2251" w:type="dxa"/>
            <w:tcBorders>
              <w:tl2br w:val="nil"/>
              <w:tr2bl w:val="nil"/>
            </w:tcBorders>
          </w:tcPr>
          <w:p w14:paraId="78097F14"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直接故障节点</w:t>
            </w:r>
          </w:p>
        </w:tc>
      </w:tr>
      <w:tr w:rsidR="00F311BB" w14:paraId="563A6CBB" w14:textId="77777777">
        <w:tc>
          <w:tcPr>
            <w:tcW w:w="2250" w:type="dxa"/>
            <w:tcBorders>
              <w:tl2br w:val="nil"/>
              <w:tr2bl w:val="nil"/>
            </w:tcBorders>
          </w:tcPr>
          <w:p w14:paraId="3339B66F"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3</w:t>
            </w:r>
          </w:p>
        </w:tc>
        <w:tc>
          <w:tcPr>
            <w:tcW w:w="2251" w:type="dxa"/>
            <w:tcBorders>
              <w:tl2br w:val="nil"/>
              <w:tr2bl w:val="nil"/>
            </w:tcBorders>
          </w:tcPr>
          <w:p w14:paraId="4DEE29B1"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N9K-1-AS</w:t>
            </w:r>
          </w:p>
        </w:tc>
        <w:tc>
          <w:tcPr>
            <w:tcW w:w="2251" w:type="dxa"/>
            <w:tcBorders>
              <w:tl2br w:val="nil"/>
              <w:tr2bl w:val="nil"/>
            </w:tcBorders>
          </w:tcPr>
          <w:p w14:paraId="2DFAD202"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0.4000</w:t>
            </w:r>
          </w:p>
        </w:tc>
        <w:tc>
          <w:tcPr>
            <w:tcW w:w="2251" w:type="dxa"/>
            <w:tcBorders>
              <w:tl2br w:val="nil"/>
              <w:tr2bl w:val="nil"/>
            </w:tcBorders>
          </w:tcPr>
          <w:p w14:paraId="3B5C998C" w14:textId="77777777" w:rsidR="00F311BB" w:rsidRDefault="00000000">
            <w:pPr>
              <w:pStyle w:val="af"/>
              <w:spacing w:before="100" w:after="100" w:line="401" w:lineRule="auto"/>
              <w:rPr>
                <w:rFonts w:ascii="宋体" w:hAnsi="宋体" w:hint="eastAsia"/>
                <w:color w:val="000000"/>
                <w:szCs w:val="28"/>
              </w:rPr>
            </w:pPr>
            <w:r>
              <w:rPr>
                <w:rFonts w:ascii="宋体" w:hAnsi="宋体" w:hint="eastAsia"/>
                <w:color w:val="000000"/>
                <w:szCs w:val="28"/>
              </w:rPr>
              <w:t>直接故障节点</w:t>
            </w:r>
          </w:p>
        </w:tc>
      </w:tr>
    </w:tbl>
    <w:p w14:paraId="18288CE3"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lastRenderedPageBreak/>
        <w:t>在典型链路故障场景中，可以观察到：</w:t>
      </w:r>
    </w:p>
    <w:p w14:paraId="0080CEC7" w14:textId="77777777" w:rsidR="00F311BB" w:rsidRDefault="00000000">
      <w:pPr>
        <w:pStyle w:val="af"/>
        <w:numPr>
          <w:ilvl w:val="0"/>
          <w:numId w:val="34"/>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时间维度确保根因节点优先</w:t>
      </w:r>
    </w:p>
    <w:p w14:paraId="2EC9BB30" w14:textId="77777777" w:rsidR="00F311BB" w:rsidRDefault="00000000">
      <w:pPr>
        <w:pStyle w:val="af"/>
        <w:numPr>
          <w:ilvl w:val="0"/>
          <w:numId w:val="34"/>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传播中心性强化传播路径核心节点</w:t>
      </w:r>
    </w:p>
    <w:p w14:paraId="2C93A906" w14:textId="77777777" w:rsidR="00F311BB" w:rsidRDefault="00000000">
      <w:pPr>
        <w:pStyle w:val="af"/>
        <w:numPr>
          <w:ilvl w:val="0"/>
          <w:numId w:val="34"/>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Severity避免派生告警分数过高</w:t>
      </w:r>
    </w:p>
    <w:p w14:paraId="40640C1F" w14:textId="77777777" w:rsidR="00F311BB" w:rsidRDefault="00000000">
      <w:pPr>
        <w:pStyle w:val="af"/>
        <w:numPr>
          <w:ilvl w:val="0"/>
          <w:numId w:val="34"/>
        </w:numPr>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拓扑重要性补充全局影响因素</w:t>
      </w:r>
    </w:p>
    <w:p w14:paraId="36F5665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hint="eastAsia"/>
          <w:color w:val="000000"/>
          <w:szCs w:val="28"/>
        </w:rPr>
        <w:t>相比单一指标排序方法，该多维模型能够有效避免“告警数量误导</w:t>
      </w:r>
      <w:r>
        <w:rPr>
          <w:rFonts w:ascii="宋体" w:hAnsi="宋体"/>
          <w:color w:val="000000"/>
          <w:szCs w:val="28"/>
        </w:rPr>
        <w:t>”</w:t>
      </w:r>
      <w:r>
        <w:rPr>
          <w:rFonts w:ascii="宋体" w:hAnsi="宋体" w:hint="eastAsia"/>
          <w:color w:val="000000"/>
          <w:szCs w:val="28"/>
        </w:rPr>
        <w:t>问题，提高根因定位工程合理性与稳定性</w:t>
      </w:r>
    </w:p>
    <w:p w14:paraId="22388F37" w14:textId="77777777" w:rsidR="00F311BB" w:rsidRDefault="00000000">
      <w:pPr>
        <w:pStyle w:val="af"/>
        <w:spacing w:before="100" w:after="100" w:line="401" w:lineRule="auto"/>
        <w:ind w:firstLine="420"/>
        <w:jc w:val="center"/>
      </w:pPr>
      <w:r>
        <w:rPr>
          <w:noProof/>
        </w:rPr>
        <w:drawing>
          <wp:inline distT="0" distB="0" distL="114300" distR="114300" wp14:anchorId="61DC3D70" wp14:editId="592DDF15">
            <wp:extent cx="2413000" cy="1501140"/>
            <wp:effectExtent l="12700" t="12700" r="12700" b="2921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38"/>
                    <a:stretch>
                      <a:fillRect/>
                    </a:stretch>
                  </pic:blipFill>
                  <pic:spPr>
                    <a:xfrm>
                      <a:off x="0" y="0"/>
                      <a:ext cx="2413000" cy="1501140"/>
                    </a:xfrm>
                    <a:prstGeom prst="rect">
                      <a:avLst/>
                    </a:prstGeom>
                    <a:noFill/>
                    <a:ln w="12700" cmpd="sng">
                      <a:solidFill>
                        <a:schemeClr val="accent1">
                          <a:shade val="50000"/>
                        </a:schemeClr>
                      </a:solidFill>
                      <a:prstDash val="solid"/>
                    </a:ln>
                  </pic:spPr>
                </pic:pic>
              </a:graphicData>
            </a:graphic>
          </wp:inline>
        </w:drawing>
      </w:r>
    </w:p>
    <w:p w14:paraId="783102E0" w14:textId="77777777" w:rsidR="00F311BB" w:rsidRDefault="00000000">
      <w:pPr>
        <w:pStyle w:val="af"/>
        <w:spacing w:before="120" w:beforeAutospacing="0" w:after="240" w:afterAutospacing="0"/>
        <w:jc w:val="center"/>
        <w:rPr>
          <w:rFonts w:ascii="宋体" w:hAnsi="宋体" w:hint="eastAsia"/>
          <w:color w:val="000000" w:themeColor="text1"/>
          <w:sz w:val="21"/>
          <w:szCs w:val="21"/>
        </w:rPr>
      </w:pPr>
      <w:r>
        <w:rPr>
          <w:rFonts w:ascii="宋体" w:hAnsi="宋体" w:hint="eastAsia"/>
          <w:color w:val="000000" w:themeColor="text1"/>
          <w:sz w:val="21"/>
          <w:szCs w:val="21"/>
        </w:rPr>
        <w:t>图5-8 节点得分情况</w:t>
      </w:r>
    </w:p>
    <w:p w14:paraId="2C078231"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t>5</w:t>
      </w:r>
      <w:r>
        <w:rPr>
          <w:rFonts w:ascii="黑体" w:eastAsia="黑体" w:hAnsi="黑体"/>
          <w:b/>
          <w:bCs/>
          <w:color w:val="000000"/>
          <w:sz w:val="28"/>
          <w:szCs w:val="28"/>
        </w:rPr>
        <w:t>.</w:t>
      </w:r>
      <w:r>
        <w:rPr>
          <w:rFonts w:ascii="黑体" w:eastAsia="黑体" w:hAnsi="黑体" w:hint="eastAsia"/>
          <w:b/>
          <w:bCs/>
          <w:color w:val="000000"/>
          <w:sz w:val="28"/>
          <w:szCs w:val="28"/>
        </w:rPr>
        <w:t>4</w:t>
      </w:r>
      <w:r>
        <w:rPr>
          <w:rFonts w:ascii="黑体" w:eastAsia="黑体" w:hAnsi="黑体"/>
          <w:b/>
          <w:bCs/>
          <w:color w:val="000000"/>
          <w:sz w:val="28"/>
          <w:szCs w:val="28"/>
        </w:rPr>
        <w:t>.5 工程落地价值总结</w:t>
      </w:r>
    </w:p>
    <w:p w14:paraId="371A51F1"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综合实验结果，本文方法在告警风暴场景下体现出以下工程价值：</w:t>
      </w:r>
    </w:p>
    <w:p w14:paraId="07C6509D" w14:textId="77777777" w:rsidR="00F311BB" w:rsidRDefault="00000000">
      <w:pPr>
        <w:pStyle w:val="af"/>
        <w:numPr>
          <w:ilvl w:val="0"/>
          <w:numId w:val="3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告警收敛能力强：时间窗口与拓扑约束显著减少无关告警；</w:t>
      </w:r>
    </w:p>
    <w:p w14:paraId="5E0F4424" w14:textId="77777777" w:rsidR="00F311BB" w:rsidRDefault="00000000">
      <w:pPr>
        <w:pStyle w:val="af"/>
        <w:numPr>
          <w:ilvl w:val="0"/>
          <w:numId w:val="3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排查范围压缩明显：候选节点集中在故障邻域内；</w:t>
      </w:r>
    </w:p>
    <w:p w14:paraId="0AB60042" w14:textId="77777777" w:rsidR="00F311BB" w:rsidRDefault="00000000">
      <w:pPr>
        <w:pStyle w:val="af"/>
        <w:numPr>
          <w:ilvl w:val="0"/>
          <w:numId w:val="3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排序结果更符合运维直觉：Severity提升了业务影响节点的优先级；</w:t>
      </w:r>
    </w:p>
    <w:p w14:paraId="03349C07" w14:textId="77777777" w:rsidR="00F311BB" w:rsidRDefault="00000000">
      <w:pPr>
        <w:pStyle w:val="af"/>
        <w:numPr>
          <w:ilvl w:val="0"/>
          <w:numId w:val="35"/>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可解释性强：传播路径与评分依据可直接呈现给运维人员。</w:t>
      </w:r>
    </w:p>
    <w:p w14:paraId="145266ED"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需要强调的是，该方法输出的是“优先排查列表”，最终根因确认仍需结合实时设备状态与现场验证，但其在缩短定位路径、提升排障效率方面具有明确应用价值。</w:t>
      </w:r>
    </w:p>
    <w:p w14:paraId="38435649"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5</w:t>
      </w:r>
      <w:r>
        <w:rPr>
          <w:rFonts w:ascii="黑体" w:eastAsia="黑体" w:hAnsi="黑体"/>
          <w:b/>
          <w:bCs/>
          <w:color w:val="000000"/>
          <w:sz w:val="32"/>
          <w:szCs w:val="32"/>
        </w:rPr>
        <w:t>.</w:t>
      </w:r>
      <w:r>
        <w:rPr>
          <w:rFonts w:ascii="黑体" w:eastAsia="黑体" w:hAnsi="黑体" w:hint="eastAsia"/>
          <w:b/>
          <w:bCs/>
          <w:color w:val="000000"/>
          <w:sz w:val="32"/>
          <w:szCs w:val="32"/>
        </w:rPr>
        <w:t>5</w:t>
      </w:r>
      <w:r>
        <w:rPr>
          <w:rFonts w:ascii="黑体" w:eastAsia="黑体" w:hAnsi="黑体"/>
          <w:b/>
          <w:bCs/>
          <w:color w:val="000000"/>
          <w:sz w:val="32"/>
          <w:szCs w:val="32"/>
        </w:rPr>
        <w:t xml:space="preserve"> </w:t>
      </w:r>
      <w:r>
        <w:rPr>
          <w:rFonts w:ascii="黑体" w:eastAsia="黑体" w:hAnsi="黑体" w:hint="eastAsia"/>
          <w:b/>
          <w:bCs/>
          <w:color w:val="000000"/>
          <w:sz w:val="32"/>
          <w:szCs w:val="32"/>
        </w:rPr>
        <w:t>实验验证与效果分析</w:t>
      </w:r>
    </w:p>
    <w:p w14:paraId="3693B593"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本文主要通过典型故障场景，对所提出的方法进行验证，并与传统人工排查方式进行对比分析。</w:t>
      </w:r>
    </w:p>
    <w:p w14:paraId="7C379EE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在实际运维过程中，面对告警风暴，运维人员通常需要：</w:t>
      </w:r>
    </w:p>
    <w:p w14:paraId="528FAB39" w14:textId="77777777" w:rsidR="00F311BB" w:rsidRDefault="00000000">
      <w:pPr>
        <w:pStyle w:val="af"/>
        <w:numPr>
          <w:ilvl w:val="0"/>
          <w:numId w:val="36"/>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手动筛选大量告警 </w:t>
      </w:r>
    </w:p>
    <w:p w14:paraId="2DA606FD" w14:textId="77777777" w:rsidR="00F311BB" w:rsidRDefault="00000000">
      <w:pPr>
        <w:pStyle w:val="af"/>
        <w:numPr>
          <w:ilvl w:val="0"/>
          <w:numId w:val="36"/>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根据经验判断告警之间的关系 </w:t>
      </w:r>
    </w:p>
    <w:p w14:paraId="049ADB54" w14:textId="77777777" w:rsidR="00F311BB" w:rsidRDefault="00000000">
      <w:pPr>
        <w:pStyle w:val="af"/>
        <w:numPr>
          <w:ilvl w:val="0"/>
          <w:numId w:val="36"/>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lastRenderedPageBreak/>
        <w:t xml:space="preserve">逐步缩小排查范围 </w:t>
      </w:r>
    </w:p>
    <w:p w14:paraId="6B5E3218"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这一过程不仅依赖经验，而且效率较低。因此，本文重点关注以下问题：</w:t>
      </w:r>
    </w:p>
    <w:p w14:paraId="59C0DEA8" w14:textId="77777777" w:rsidR="00F311BB" w:rsidRDefault="00000000">
      <w:pPr>
        <w:pStyle w:val="af"/>
        <w:numPr>
          <w:ilvl w:val="0"/>
          <w:numId w:val="36"/>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是否能够减少需要人工分析的告警数量 </w:t>
      </w:r>
    </w:p>
    <w:p w14:paraId="199EBE59" w14:textId="77777777" w:rsidR="00F311BB" w:rsidRDefault="00000000">
      <w:pPr>
        <w:pStyle w:val="af"/>
        <w:numPr>
          <w:ilvl w:val="0"/>
          <w:numId w:val="36"/>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是否能够缩小故障定位范围 </w:t>
      </w:r>
    </w:p>
    <w:p w14:paraId="46B4D336" w14:textId="77777777" w:rsidR="00F311BB" w:rsidRDefault="00000000">
      <w:pPr>
        <w:pStyle w:val="af"/>
        <w:numPr>
          <w:ilvl w:val="0"/>
          <w:numId w:val="36"/>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是否能够更快定位到根因节点</w:t>
      </w:r>
    </w:p>
    <w:p w14:paraId="39B88867"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链路故障场景中，单一故障往往会引发多级联动告警，例如接口异常会进一步触发子接口、路由协议等告警。这些告警在时间上高度集中，但并不全部具有分析价值。本文方法通过时间窗口筛选与拓扑约束，将告警限制在“相关时间段 + 相关拓扑范围”内，从而有效剔除无关告警。</w:t>
      </w:r>
    </w:p>
    <w:p w14:paraId="2351179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从实验结果来看，原始告警集合中包含大量冗余信息，而经过处理后，仅保留与传播路径直接相关的少量核心告警。这使得运维人员可以从“分析全部告警”转变为“关注关键告警”，显著降低分析负担。</w:t>
      </w:r>
      <w:commentRangeStart w:id="7"/>
      <w:commentRangeEnd w:id="7"/>
      <w:r>
        <w:rPr>
          <w:rStyle w:val="af7"/>
          <w:rFonts w:ascii="宋体" w:hAnsi="宋体"/>
          <w:color w:val="000000"/>
          <w:sz w:val="24"/>
          <w:szCs w:val="28"/>
        </w:rPr>
        <w:commentReference w:id="7"/>
      </w:r>
      <w:r>
        <w:rPr>
          <w:rFonts w:ascii="宋体" w:hAnsi="宋体"/>
          <w:color w:val="000000"/>
          <w:szCs w:val="28"/>
        </w:rPr>
        <w:t>在人工排查过程中，通常需要在全网范围内逐步缩小问题范围，这一过程具有较大的不确定性。本文方法通过拓扑受限遍历，将分析范围限制在故障传播可能涉及的局部区域内。同时，结合动态传播深度控制，使得不同层级节点的影响范围更加合理。</w:t>
      </w:r>
    </w:p>
    <w:p w14:paraId="7DF3F0F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实验表明，候选节点集合明显集中在故障邻域内，而非分布在全网范围。这种“局部化”特征有助于运维人员快速锁定问题区域，提高定位效率。</w:t>
      </w:r>
    </w:p>
    <w:p w14:paraId="6238F2F3"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在传统方法中，如果仅依据告警数量或简单规则进行排序，容易出现“派生告警排名靠前”的问题。例如，某些上层协议告警可能数量较多，从而掩盖真正的故障源。</w:t>
      </w:r>
    </w:p>
    <w:p w14:paraId="1C915BB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本文通过引入多维评分机制，有效缓解了这一问题：</w:t>
      </w:r>
    </w:p>
    <w:p w14:paraId="33788716" w14:textId="77777777" w:rsidR="00F311BB" w:rsidRDefault="00000000">
      <w:pPr>
        <w:pStyle w:val="af"/>
        <w:numPr>
          <w:ilvl w:val="0"/>
          <w:numId w:val="37"/>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时间维度保证根因节点优先出现 </w:t>
      </w:r>
    </w:p>
    <w:p w14:paraId="36AA5744" w14:textId="77777777" w:rsidR="00F311BB" w:rsidRDefault="00000000">
      <w:pPr>
        <w:pStyle w:val="af"/>
        <w:numPr>
          <w:ilvl w:val="0"/>
          <w:numId w:val="37"/>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传播结构反映故障扩散路径 </w:t>
      </w:r>
    </w:p>
    <w:p w14:paraId="45E651D3" w14:textId="77777777" w:rsidR="00F311BB" w:rsidRDefault="00000000">
      <w:pPr>
        <w:pStyle w:val="af"/>
        <w:numPr>
          <w:ilvl w:val="0"/>
          <w:numId w:val="37"/>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Severity 信息突出高影响告警 </w:t>
      </w:r>
    </w:p>
    <w:p w14:paraId="06D270B3" w14:textId="77777777" w:rsidR="00F311BB" w:rsidRDefault="00000000">
      <w:pPr>
        <w:pStyle w:val="af"/>
        <w:numPr>
          <w:ilvl w:val="0"/>
          <w:numId w:val="37"/>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拓扑信息补充全局影响范围 </w:t>
      </w:r>
    </w:p>
    <w:p w14:paraId="0864E27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在实验案例中，系统能够将真实故障节点稳定排在前列，而派生告警则位于</w:t>
      </w:r>
      <w:r>
        <w:rPr>
          <w:rFonts w:ascii="宋体" w:hAnsi="宋体" w:hint="eastAsia"/>
          <w:color w:val="000000"/>
          <w:szCs w:val="28"/>
        </w:rPr>
        <w:t>后序</w:t>
      </w:r>
      <w:r>
        <w:rPr>
          <w:rFonts w:ascii="宋体" w:hAnsi="宋体"/>
          <w:color w:val="000000"/>
          <w:szCs w:val="28"/>
        </w:rPr>
        <w:t>位置，排序结果更符合实际运维认知。</w:t>
      </w:r>
    </w:p>
    <w:p w14:paraId="300559D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从工程角度看，故障定位效率不仅取决于算法准确性，还取决于分析路径是否清晰。人工排查通常需要经历多个步骤，而本文方法通过自动化处理：</w:t>
      </w:r>
    </w:p>
    <w:p w14:paraId="1AF8DFF4" w14:textId="77777777" w:rsidR="00F311BB" w:rsidRDefault="00000000">
      <w:pPr>
        <w:pStyle w:val="af"/>
        <w:numPr>
          <w:ilvl w:val="0"/>
          <w:numId w:val="3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完成告警筛选 </w:t>
      </w:r>
    </w:p>
    <w:p w14:paraId="28EE04FE" w14:textId="77777777" w:rsidR="00F311BB" w:rsidRDefault="00000000">
      <w:pPr>
        <w:pStyle w:val="af"/>
        <w:numPr>
          <w:ilvl w:val="0"/>
          <w:numId w:val="3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构建传播路径 </w:t>
      </w:r>
    </w:p>
    <w:p w14:paraId="5261FC2A" w14:textId="77777777" w:rsidR="00F311BB" w:rsidRDefault="00000000">
      <w:pPr>
        <w:pStyle w:val="af"/>
        <w:numPr>
          <w:ilvl w:val="0"/>
          <w:numId w:val="38"/>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 xml:space="preserve">输出排序结果 </w:t>
      </w:r>
    </w:p>
    <w:p w14:paraId="7412C53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使运维人员可以直接从少量候选节点入手进行验证。这种方式显著缩短了排查路径，使定位过程由“逐步探索”转变为“目标验证”，从而提升整体效率。</w:t>
      </w:r>
    </w:p>
    <w:p w14:paraId="1E97CEBD" w14:textId="77777777" w:rsidR="00F311BB" w:rsidRDefault="00000000">
      <w:pPr>
        <w:pStyle w:val="af"/>
        <w:spacing w:before="480" w:beforeAutospacing="0" w:after="120" w:afterAutospacing="0"/>
        <w:rPr>
          <w:rFonts w:ascii="黑体" w:eastAsia="黑体" w:hAnsi="黑体" w:hint="eastAsia"/>
          <w:b/>
          <w:bCs/>
          <w:color w:val="000000"/>
          <w:sz w:val="28"/>
          <w:szCs w:val="28"/>
        </w:rPr>
      </w:pPr>
      <w:r>
        <w:rPr>
          <w:rFonts w:ascii="黑体" w:eastAsia="黑体" w:hAnsi="黑体" w:hint="eastAsia"/>
          <w:b/>
          <w:bCs/>
          <w:color w:val="000000"/>
          <w:sz w:val="28"/>
          <w:szCs w:val="28"/>
        </w:rPr>
        <w:lastRenderedPageBreak/>
        <w:t>5</w:t>
      </w:r>
      <w:r>
        <w:rPr>
          <w:rFonts w:ascii="黑体" w:eastAsia="黑体" w:hAnsi="黑体"/>
          <w:b/>
          <w:bCs/>
          <w:color w:val="000000"/>
          <w:sz w:val="28"/>
          <w:szCs w:val="28"/>
        </w:rPr>
        <w:t>.</w:t>
      </w:r>
      <w:r>
        <w:rPr>
          <w:rFonts w:ascii="黑体" w:eastAsia="黑体" w:hAnsi="黑体" w:hint="eastAsia"/>
          <w:b/>
          <w:bCs/>
          <w:color w:val="000000"/>
          <w:sz w:val="28"/>
          <w:szCs w:val="28"/>
        </w:rPr>
        <w:t>5</w:t>
      </w:r>
      <w:r>
        <w:rPr>
          <w:rFonts w:ascii="黑体" w:eastAsia="黑体" w:hAnsi="黑体"/>
          <w:b/>
          <w:bCs/>
          <w:color w:val="000000"/>
          <w:sz w:val="28"/>
          <w:szCs w:val="28"/>
        </w:rPr>
        <w:t>.</w:t>
      </w:r>
      <w:r>
        <w:rPr>
          <w:rFonts w:ascii="黑体" w:eastAsia="黑体" w:hAnsi="黑体" w:hint="eastAsia"/>
          <w:b/>
          <w:bCs/>
          <w:color w:val="000000"/>
          <w:sz w:val="28"/>
          <w:szCs w:val="28"/>
        </w:rPr>
        <w:t>1</w:t>
      </w:r>
      <w:r>
        <w:rPr>
          <w:rFonts w:ascii="黑体" w:eastAsia="黑体" w:hAnsi="黑体"/>
          <w:b/>
          <w:bCs/>
          <w:color w:val="000000"/>
          <w:sz w:val="28"/>
          <w:szCs w:val="28"/>
        </w:rPr>
        <w:t xml:space="preserve"> 结果讨论与工程意义</w:t>
      </w:r>
    </w:p>
    <w:p w14:paraId="40E2E893"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综合上述实验结果可以得出：</w:t>
      </w:r>
    </w:p>
    <w:p w14:paraId="5C0126EB" w14:textId="77777777" w:rsidR="00F311BB" w:rsidRDefault="00000000">
      <w:pPr>
        <w:pStyle w:val="af"/>
        <w:numPr>
          <w:ilvl w:val="0"/>
          <w:numId w:val="3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告警风暴收敛效果显著</w:t>
      </w:r>
      <w:r>
        <w:rPr>
          <w:rFonts w:ascii="宋体" w:hAnsi="宋体"/>
          <w:color w:val="000000"/>
          <w:szCs w:val="28"/>
        </w:rPr>
        <w:br/>
        <w:t>时间窗口与拓扑约束减少了大量伪相关告警。</w:t>
      </w:r>
    </w:p>
    <w:p w14:paraId="333EE535" w14:textId="77777777" w:rsidR="00F311BB" w:rsidRDefault="00000000">
      <w:pPr>
        <w:pStyle w:val="af"/>
        <w:numPr>
          <w:ilvl w:val="0"/>
          <w:numId w:val="3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候选节点范围大幅压缩</w:t>
      </w:r>
      <w:r>
        <w:rPr>
          <w:rFonts w:ascii="宋体" w:hAnsi="宋体"/>
          <w:color w:val="000000"/>
          <w:szCs w:val="28"/>
        </w:rPr>
        <w:br/>
        <w:t>根因定位从“全网排查”转变为“局部优先排查”。</w:t>
      </w:r>
    </w:p>
    <w:p w14:paraId="0EEBE1F2" w14:textId="77777777" w:rsidR="00F311BB" w:rsidRDefault="00000000">
      <w:pPr>
        <w:pStyle w:val="af"/>
        <w:numPr>
          <w:ilvl w:val="0"/>
          <w:numId w:val="3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Severity提升了排序合理性</w:t>
      </w:r>
      <w:r>
        <w:rPr>
          <w:rFonts w:ascii="宋体" w:hAnsi="宋体"/>
          <w:color w:val="000000"/>
          <w:szCs w:val="28"/>
        </w:rPr>
        <w:br/>
        <w:t>严重度信息避免了派生告警数量干扰，使排序更符合运维直觉。</w:t>
      </w:r>
    </w:p>
    <w:p w14:paraId="0A47C387" w14:textId="77777777" w:rsidR="00F311BB" w:rsidRDefault="00000000">
      <w:pPr>
        <w:pStyle w:val="af"/>
        <w:numPr>
          <w:ilvl w:val="0"/>
          <w:numId w:val="39"/>
        </w:numPr>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工程落地价值明确</w:t>
      </w:r>
      <w:r>
        <w:rPr>
          <w:rFonts w:ascii="宋体" w:hAnsi="宋体"/>
          <w:color w:val="000000"/>
          <w:szCs w:val="28"/>
        </w:rPr>
        <w:br/>
        <w:t>本方法输出的不是最终诊断结论，而是可解释的排查优先级列表，能够与现有运维流程无缝结合。</w:t>
      </w:r>
    </w:p>
    <w:p w14:paraId="7E24D7DF"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因此，本文方法在复杂网络告警风暴场景下具备较强的实用性，可为智能运维提供有效的辅助决策支持</w:t>
      </w:r>
      <w:r>
        <w:rPr>
          <w:rFonts w:ascii="宋体" w:hAnsi="宋体" w:hint="eastAsia"/>
          <w:color w:val="000000"/>
          <w:szCs w:val="28"/>
          <w:vertAlign w:val="superscript"/>
        </w:rPr>
        <w:t>[50]</w:t>
      </w:r>
      <w:r>
        <w:rPr>
          <w:rFonts w:ascii="宋体" w:hAnsi="宋体"/>
          <w:color w:val="000000"/>
          <w:szCs w:val="28"/>
        </w:rPr>
        <w:t>。</w:t>
      </w:r>
    </w:p>
    <w:p w14:paraId="37DFA0BF"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5</w:t>
      </w:r>
      <w:r>
        <w:rPr>
          <w:rFonts w:ascii="黑体" w:eastAsia="黑体" w:hAnsi="黑体"/>
          <w:b/>
          <w:bCs/>
          <w:color w:val="000000"/>
          <w:sz w:val="32"/>
          <w:szCs w:val="32"/>
        </w:rPr>
        <w:t>.</w:t>
      </w:r>
      <w:r>
        <w:rPr>
          <w:rFonts w:ascii="黑体" w:eastAsia="黑体" w:hAnsi="黑体" w:hint="eastAsia"/>
          <w:b/>
          <w:bCs/>
          <w:color w:val="000000"/>
          <w:sz w:val="32"/>
          <w:szCs w:val="32"/>
        </w:rPr>
        <w:t>6</w:t>
      </w:r>
      <w:r>
        <w:rPr>
          <w:rFonts w:ascii="黑体" w:eastAsia="黑体" w:hAnsi="黑体"/>
          <w:b/>
          <w:bCs/>
          <w:color w:val="000000"/>
          <w:sz w:val="32"/>
          <w:szCs w:val="32"/>
        </w:rPr>
        <w:t xml:space="preserve"> 本章小结</w:t>
      </w:r>
    </w:p>
    <w:p w14:paraId="19269A9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本章围绕本</w:t>
      </w:r>
      <w:r>
        <w:rPr>
          <w:rFonts w:ascii="宋体" w:hAnsi="宋体" w:hint="eastAsia"/>
          <w:color w:val="000000"/>
          <w:szCs w:val="28"/>
        </w:rPr>
        <w:t>研究</w:t>
      </w:r>
      <w:r>
        <w:rPr>
          <w:rFonts w:ascii="宋体" w:hAnsi="宋体"/>
          <w:color w:val="000000"/>
          <w:szCs w:val="28"/>
        </w:rPr>
        <w:t>提出的“面向智能运维的网络知识图谱告警分析方法”，设计并完成了实验验证与效果评估工作。</w:t>
      </w:r>
    </w:p>
    <w:p w14:paraId="7904D56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首先，本章</w:t>
      </w:r>
      <w:r>
        <w:rPr>
          <w:rFonts w:ascii="宋体" w:hAnsi="宋体" w:hint="eastAsia"/>
          <w:color w:val="000000"/>
          <w:szCs w:val="28"/>
        </w:rPr>
        <w:t>利用networkx配合csv还原</w:t>
      </w:r>
      <w:r>
        <w:rPr>
          <w:rFonts w:ascii="宋体" w:hAnsi="宋体"/>
          <w:color w:val="000000"/>
          <w:szCs w:val="28"/>
        </w:rPr>
        <w:t>了一个三层双平面 MPLS-VPN 网络</w:t>
      </w:r>
      <w:r>
        <w:rPr>
          <w:rFonts w:ascii="宋体" w:hAnsi="宋体" w:hint="eastAsia"/>
          <w:color w:val="000000"/>
          <w:szCs w:val="28"/>
        </w:rPr>
        <w:t>结构</w:t>
      </w:r>
      <w:r>
        <w:rPr>
          <w:rFonts w:ascii="宋体" w:hAnsi="宋体"/>
          <w:color w:val="000000"/>
          <w:szCs w:val="28"/>
        </w:rPr>
        <w:t>，</w:t>
      </w:r>
      <w:r>
        <w:rPr>
          <w:rFonts w:ascii="宋体" w:hAnsi="宋体" w:hint="eastAsia"/>
          <w:color w:val="000000"/>
          <w:szCs w:val="28"/>
        </w:rPr>
        <w:t>用来</w:t>
      </w:r>
      <w:r>
        <w:rPr>
          <w:rFonts w:ascii="宋体" w:hAnsi="宋体"/>
          <w:color w:val="000000"/>
          <w:szCs w:val="28"/>
        </w:rPr>
        <w:t>模拟企业网络中典型的核心—汇聚—接入架构，并</w:t>
      </w:r>
      <w:r>
        <w:rPr>
          <w:rFonts w:ascii="宋体" w:hAnsi="宋体" w:hint="eastAsia"/>
          <w:color w:val="000000"/>
          <w:szCs w:val="28"/>
        </w:rPr>
        <w:t>为后期告警信息与拓扑节点映射做准备</w:t>
      </w:r>
      <w:r>
        <w:rPr>
          <w:rFonts w:ascii="宋体" w:hAnsi="宋体"/>
          <w:color w:val="000000"/>
          <w:szCs w:val="28"/>
        </w:rPr>
        <w:t>。</w:t>
      </w:r>
      <w:r>
        <w:rPr>
          <w:rFonts w:ascii="宋体" w:hAnsi="宋体" w:hint="eastAsia"/>
          <w:color w:val="000000"/>
          <w:szCs w:val="28"/>
        </w:rPr>
        <w:t>理论来说</w:t>
      </w:r>
      <w:r>
        <w:rPr>
          <w:rFonts w:ascii="宋体" w:hAnsi="宋体"/>
          <w:color w:val="000000"/>
          <w:szCs w:val="28"/>
        </w:rPr>
        <w:t>该环境中，系统能够通过 SNMP 获取设备与接口状态，并借助 LLDP 自动更新拓扑关系，为告警关联分析提供动态基础</w:t>
      </w:r>
      <w:r>
        <w:rPr>
          <w:rFonts w:ascii="宋体" w:hAnsi="宋体" w:hint="eastAsia"/>
          <w:color w:val="000000"/>
          <w:szCs w:val="28"/>
        </w:rPr>
        <w:t>，本研究由于环境受限，改为静态部署。</w:t>
      </w:r>
    </w:p>
    <w:p w14:paraId="497C1F7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其次，本章选取了真实运维中常见的端口链路故障案例</w:t>
      </w:r>
      <w:r>
        <w:rPr>
          <w:rFonts w:ascii="宋体" w:hAnsi="宋体" w:hint="eastAsia"/>
          <w:color w:val="000000"/>
          <w:szCs w:val="28"/>
        </w:rPr>
        <w:t>和1000条噪声日志告警</w:t>
      </w:r>
      <w:r>
        <w:rPr>
          <w:rFonts w:ascii="宋体" w:hAnsi="宋体"/>
          <w:color w:val="000000"/>
          <w:szCs w:val="28"/>
        </w:rPr>
        <w:t>，复现了接口 Down 引发的大量</w:t>
      </w:r>
      <w:r>
        <w:rPr>
          <w:rFonts w:ascii="宋体" w:hAnsi="宋体" w:hint="eastAsia"/>
          <w:color w:val="000000"/>
          <w:szCs w:val="28"/>
        </w:rPr>
        <w:t>衍生</w:t>
      </w:r>
      <w:r>
        <w:rPr>
          <w:rFonts w:ascii="宋体" w:hAnsi="宋体"/>
          <w:color w:val="000000"/>
          <w:szCs w:val="28"/>
        </w:rPr>
        <w:t>告警现象，包括子接口状态变化、BGP 邻居中断以及模块告警等，形成典型的告警风暴场景。在此基础上，本文方法通过</w:t>
      </w:r>
      <w:r>
        <w:rPr>
          <w:rFonts w:ascii="宋体" w:hAnsi="宋体" w:hint="eastAsia"/>
          <w:color w:val="000000"/>
          <w:szCs w:val="28"/>
        </w:rPr>
        <w:t>滑动</w:t>
      </w:r>
      <w:r>
        <w:rPr>
          <w:rFonts w:ascii="宋体" w:hAnsi="宋体"/>
          <w:color w:val="000000"/>
          <w:szCs w:val="28"/>
        </w:rPr>
        <w:t>时间窗口约束实现初步筛选</w:t>
      </w:r>
      <w:r>
        <w:rPr>
          <w:rFonts w:ascii="宋体" w:hAnsi="宋体" w:hint="eastAsia"/>
          <w:color w:val="000000"/>
          <w:szCs w:val="28"/>
        </w:rPr>
        <w:t>和拓扑节点映射</w:t>
      </w:r>
      <w:r>
        <w:rPr>
          <w:rFonts w:ascii="宋体" w:hAnsi="宋体"/>
          <w:color w:val="000000"/>
          <w:szCs w:val="28"/>
        </w:rPr>
        <w:t>，并结合拓扑受限遍历追踪告警传播范围，进一步</w:t>
      </w:r>
      <w:r>
        <w:rPr>
          <w:rFonts w:ascii="宋体" w:hAnsi="宋体" w:hint="eastAsia"/>
          <w:color w:val="000000"/>
          <w:szCs w:val="28"/>
        </w:rPr>
        <w:t>借鉴PageRank思想，</w:t>
      </w:r>
      <w:r>
        <w:rPr>
          <w:rFonts w:ascii="宋体" w:hAnsi="宋体"/>
          <w:color w:val="000000"/>
          <w:szCs w:val="28"/>
        </w:rPr>
        <w:t>引入严重度（Severity）权重与</w:t>
      </w:r>
      <w:r>
        <w:rPr>
          <w:rFonts w:ascii="宋体" w:hAnsi="宋体" w:hint="eastAsia"/>
          <w:color w:val="000000"/>
          <w:szCs w:val="28"/>
        </w:rPr>
        <w:t>多维</w:t>
      </w:r>
      <w:r>
        <w:rPr>
          <w:rFonts w:ascii="宋体" w:hAnsi="宋体"/>
          <w:color w:val="000000"/>
          <w:szCs w:val="28"/>
        </w:rPr>
        <w:t>根因评分机制，对候选节点进行排序输出。</w:t>
      </w:r>
    </w:p>
    <w:p w14:paraId="39CF2D75"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最后，通过与传统人工排查方式及仅基于告警数量聚合的方法对比，本章从告警收敛率、候选节点压缩率、Top-K 命中率以及平均定位时间等指标进行了评估。实验结果表明，本文方法能够显著减少冗余告警数量，缩小排查范围，并在根因节点排序</w:t>
      </w:r>
      <w:r>
        <w:rPr>
          <w:rFonts w:ascii="宋体" w:hAnsi="宋体"/>
          <w:color w:val="000000"/>
          <w:szCs w:val="28"/>
        </w:rPr>
        <w:lastRenderedPageBreak/>
        <w:t>上提供较为稳定的优先级参考，从而提升故障定位效率。</w:t>
      </w:r>
    </w:p>
    <w:p w14:paraId="5C0FC19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总体来看，本章验证了知识图谱在网络告警关联分析中的工程应用价值。本文方法并不试图替代运维人员的最终判断，而是通过结构化关联与可解释排序，为实际排障过程提供更清晰的分析路径与决策支持。</w:t>
      </w:r>
      <w:r>
        <w:rPr>
          <w:rFonts w:ascii="宋体" w:hAnsi="宋体" w:cs="宋体"/>
        </w:rPr>
        <w:t>本文方法并非替代人工运维，而是通过自动化分析手段，从告警风暴中快速提取潜在根因节点，显著降低人工分析复杂度。</w:t>
      </w:r>
    </w:p>
    <w:p w14:paraId="638185E8" w14:textId="77777777" w:rsidR="00F311BB" w:rsidRDefault="00F311BB">
      <w:pPr>
        <w:pStyle w:val="af"/>
        <w:spacing w:line="400" w:lineRule="auto"/>
        <w:ind w:firstLineChars="200" w:firstLine="480"/>
        <w:rPr>
          <w:rFonts w:ascii="宋体" w:hAnsi="宋体" w:hint="eastAsia"/>
          <w:color w:val="000000"/>
          <w:szCs w:val="28"/>
        </w:rPr>
      </w:pPr>
    </w:p>
    <w:p w14:paraId="7AFAF1E4" w14:textId="77777777" w:rsidR="00F311BB" w:rsidRDefault="00F311BB">
      <w:pPr>
        <w:pStyle w:val="af"/>
        <w:spacing w:line="400" w:lineRule="auto"/>
        <w:ind w:firstLineChars="200" w:firstLine="480"/>
        <w:rPr>
          <w:rFonts w:ascii="宋体" w:hAnsi="宋体" w:hint="eastAsia"/>
          <w:color w:val="000000"/>
          <w:szCs w:val="28"/>
        </w:rPr>
      </w:pPr>
    </w:p>
    <w:p w14:paraId="081EA527" w14:textId="77777777" w:rsidR="00F311BB" w:rsidRDefault="00F311BB">
      <w:pPr>
        <w:pStyle w:val="af"/>
        <w:spacing w:line="400" w:lineRule="auto"/>
        <w:ind w:firstLineChars="200" w:firstLine="480"/>
        <w:rPr>
          <w:rFonts w:ascii="宋体" w:hAnsi="宋体" w:hint="eastAsia"/>
          <w:color w:val="000000"/>
          <w:szCs w:val="28"/>
        </w:rPr>
      </w:pPr>
    </w:p>
    <w:p w14:paraId="50592F5B" w14:textId="77777777" w:rsidR="00F311BB" w:rsidRDefault="00F311BB">
      <w:pPr>
        <w:pStyle w:val="af"/>
        <w:spacing w:line="400" w:lineRule="auto"/>
        <w:rPr>
          <w:rFonts w:ascii="宋体" w:hAnsi="宋体" w:hint="eastAsia"/>
          <w:color w:val="000000"/>
          <w:szCs w:val="28"/>
        </w:rPr>
      </w:pPr>
    </w:p>
    <w:p w14:paraId="300147F8" w14:textId="77777777" w:rsidR="00F311BB" w:rsidRDefault="00F311BB">
      <w:pPr>
        <w:pStyle w:val="af"/>
        <w:spacing w:line="400" w:lineRule="auto"/>
        <w:rPr>
          <w:rFonts w:ascii="宋体" w:hAnsi="宋体" w:hint="eastAsia"/>
          <w:color w:val="000000"/>
          <w:szCs w:val="28"/>
        </w:rPr>
      </w:pPr>
    </w:p>
    <w:p w14:paraId="329F26BC" w14:textId="77777777" w:rsidR="00F311BB" w:rsidRDefault="00F311BB">
      <w:pPr>
        <w:pStyle w:val="af"/>
        <w:spacing w:line="400" w:lineRule="auto"/>
        <w:rPr>
          <w:rFonts w:ascii="宋体" w:hAnsi="宋体" w:hint="eastAsia"/>
          <w:color w:val="000000"/>
          <w:szCs w:val="28"/>
        </w:rPr>
      </w:pPr>
    </w:p>
    <w:p w14:paraId="7882605F" w14:textId="77777777" w:rsidR="00F311BB" w:rsidRDefault="00F311BB">
      <w:pPr>
        <w:pStyle w:val="af"/>
        <w:spacing w:line="400" w:lineRule="auto"/>
        <w:rPr>
          <w:rFonts w:ascii="宋体" w:hAnsi="宋体" w:hint="eastAsia"/>
          <w:color w:val="000000"/>
          <w:szCs w:val="28"/>
        </w:rPr>
      </w:pPr>
    </w:p>
    <w:p w14:paraId="50C69133" w14:textId="77777777" w:rsidR="00F311BB" w:rsidRDefault="00F311BB">
      <w:pPr>
        <w:pStyle w:val="af"/>
        <w:spacing w:line="400" w:lineRule="auto"/>
        <w:rPr>
          <w:rFonts w:ascii="宋体" w:hAnsi="宋体" w:hint="eastAsia"/>
          <w:color w:val="000000"/>
          <w:szCs w:val="28"/>
        </w:rPr>
      </w:pPr>
    </w:p>
    <w:p w14:paraId="7D994E42" w14:textId="77777777" w:rsidR="00F311BB" w:rsidRDefault="00F311BB">
      <w:pPr>
        <w:pStyle w:val="af"/>
        <w:spacing w:line="400" w:lineRule="auto"/>
        <w:rPr>
          <w:rFonts w:ascii="宋体" w:hAnsi="宋体" w:hint="eastAsia"/>
          <w:color w:val="000000"/>
          <w:szCs w:val="28"/>
        </w:rPr>
      </w:pPr>
    </w:p>
    <w:p w14:paraId="10D24CDE" w14:textId="77777777" w:rsidR="00F311BB" w:rsidRDefault="00F311BB">
      <w:pPr>
        <w:pStyle w:val="af"/>
        <w:spacing w:line="400" w:lineRule="auto"/>
        <w:rPr>
          <w:rFonts w:ascii="宋体" w:hAnsi="宋体" w:hint="eastAsia"/>
          <w:color w:val="000000"/>
          <w:szCs w:val="28"/>
        </w:rPr>
      </w:pPr>
    </w:p>
    <w:p w14:paraId="4EB3FEB9" w14:textId="77777777" w:rsidR="00F311BB" w:rsidRDefault="00F311BB">
      <w:pPr>
        <w:pStyle w:val="af"/>
        <w:spacing w:line="400" w:lineRule="auto"/>
        <w:rPr>
          <w:rFonts w:ascii="宋体" w:hAnsi="宋体" w:hint="eastAsia"/>
          <w:color w:val="000000"/>
          <w:szCs w:val="28"/>
        </w:rPr>
      </w:pPr>
    </w:p>
    <w:p w14:paraId="7ADF6B4B" w14:textId="77777777" w:rsidR="00F311BB" w:rsidRDefault="00F311BB">
      <w:pPr>
        <w:pStyle w:val="af"/>
        <w:spacing w:line="400" w:lineRule="auto"/>
        <w:rPr>
          <w:rFonts w:ascii="宋体" w:hAnsi="宋体" w:hint="eastAsia"/>
          <w:color w:val="000000"/>
          <w:szCs w:val="28"/>
        </w:rPr>
      </w:pPr>
    </w:p>
    <w:p w14:paraId="1D7688F2" w14:textId="77777777" w:rsidR="00F311BB" w:rsidRDefault="00F311BB">
      <w:pPr>
        <w:pStyle w:val="af"/>
        <w:spacing w:line="400" w:lineRule="auto"/>
        <w:rPr>
          <w:rFonts w:ascii="宋体" w:hAnsi="宋体" w:hint="eastAsia"/>
          <w:color w:val="000000"/>
          <w:szCs w:val="28"/>
        </w:rPr>
      </w:pPr>
    </w:p>
    <w:p w14:paraId="087A9D04" w14:textId="77777777" w:rsidR="00F311BB" w:rsidRDefault="00000000">
      <w:pPr>
        <w:pStyle w:val="af"/>
        <w:spacing w:before="480" w:beforeAutospacing="0" w:after="360" w:afterAutospacing="0"/>
        <w:jc w:val="center"/>
        <w:rPr>
          <w:rFonts w:ascii="黑体" w:eastAsia="黑体" w:hAnsi="黑体" w:hint="eastAsia"/>
          <w:b/>
          <w:bCs/>
          <w:color w:val="000000"/>
          <w:sz w:val="44"/>
          <w:szCs w:val="44"/>
        </w:rPr>
      </w:pPr>
      <w:r>
        <w:rPr>
          <w:rFonts w:ascii="黑体" w:eastAsia="黑体" w:hAnsi="黑体"/>
          <w:b/>
          <w:bCs/>
          <w:color w:val="000000"/>
          <w:sz w:val="44"/>
          <w:szCs w:val="44"/>
        </w:rPr>
        <w:lastRenderedPageBreak/>
        <w:t>第</w:t>
      </w:r>
      <w:r>
        <w:rPr>
          <w:rFonts w:ascii="黑体" w:eastAsia="黑体" w:hAnsi="黑体" w:hint="eastAsia"/>
          <w:b/>
          <w:bCs/>
          <w:color w:val="000000"/>
          <w:sz w:val="44"/>
          <w:szCs w:val="44"/>
        </w:rPr>
        <w:t>六</w:t>
      </w:r>
      <w:r>
        <w:rPr>
          <w:rFonts w:ascii="黑体" w:eastAsia="黑体" w:hAnsi="黑体"/>
          <w:b/>
          <w:bCs/>
          <w:color w:val="000000"/>
          <w:sz w:val="44"/>
          <w:szCs w:val="44"/>
        </w:rPr>
        <w:t>章 总结与展望</w:t>
      </w:r>
    </w:p>
    <w:p w14:paraId="62E64598"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6</w:t>
      </w:r>
      <w:r>
        <w:rPr>
          <w:rFonts w:ascii="黑体" w:eastAsia="黑体" w:hAnsi="黑体"/>
          <w:b/>
          <w:bCs/>
          <w:color w:val="000000"/>
          <w:sz w:val="32"/>
          <w:szCs w:val="32"/>
        </w:rPr>
        <w:t>.1 工作总结</w:t>
      </w:r>
      <w:r>
        <w:rPr>
          <w:rFonts w:ascii="黑体" w:eastAsia="黑体" w:hAnsi="黑体" w:hint="eastAsia"/>
          <w:b/>
          <w:bCs/>
          <w:color w:val="000000"/>
          <w:sz w:val="32"/>
          <w:szCs w:val="32"/>
        </w:rPr>
        <w:t>与</w:t>
      </w:r>
      <w:r>
        <w:rPr>
          <w:rFonts w:ascii="黑体" w:eastAsia="黑体" w:hAnsi="黑体"/>
          <w:b/>
          <w:bCs/>
          <w:color w:val="000000"/>
          <w:sz w:val="32"/>
          <w:szCs w:val="32"/>
        </w:rPr>
        <w:t>主要贡献</w:t>
      </w:r>
    </w:p>
    <w:p w14:paraId="3708B954"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文围绕复杂网络环境下告警数量多、关联关系不清以及根因定位效率低等运维问题，研究并实现了一种面向智能运维的网络知识图谱构建与告警分析方法。全文按照“数据整合—知识建模—告警关联—根因排序—实验验证”的技术路线展开，完成了从运维数据结构化建模到告警关联分析与根因定位的完整方法设计与验证，主要工作总结如下。</w:t>
      </w:r>
    </w:p>
    <w:p w14:paraId="64BA8E93"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首先，本文以网络设备、</w:t>
      </w:r>
      <w:r>
        <w:rPr>
          <w:rFonts w:ascii="宋体" w:hAnsi="宋体" w:hint="eastAsia"/>
          <w:color w:val="000000"/>
          <w:szCs w:val="28"/>
        </w:rPr>
        <w:t>连接关系、属性</w:t>
      </w:r>
      <w:r>
        <w:rPr>
          <w:rFonts w:ascii="宋体" w:hAnsi="宋体"/>
          <w:color w:val="000000"/>
          <w:szCs w:val="28"/>
        </w:rPr>
        <w:t>为核心对象，构建了面向网络运维场景的知识图谱模型，并基于</w:t>
      </w:r>
      <w:r>
        <w:rPr>
          <w:rFonts w:ascii="宋体" w:hAnsi="宋体" w:hint="eastAsia"/>
          <w:color w:val="000000"/>
          <w:szCs w:val="28"/>
        </w:rPr>
        <w:t>Networkx三方工具</w:t>
      </w:r>
      <w:r>
        <w:rPr>
          <w:rFonts w:ascii="宋体" w:hAnsi="宋体"/>
          <w:color w:val="000000"/>
          <w:szCs w:val="28"/>
        </w:rPr>
        <w:t>库实现网络拓扑关系、实体依赖关系以及告警信息的统一组织与表达。通过将原本分散的运维数据</w:t>
      </w:r>
      <w:r>
        <w:rPr>
          <w:rFonts w:ascii="宋体" w:hAnsi="宋体" w:hint="eastAsia"/>
          <w:color w:val="000000"/>
          <w:szCs w:val="28"/>
        </w:rPr>
        <w:t>通过映射</w:t>
      </w:r>
      <w:r>
        <w:rPr>
          <w:rFonts w:ascii="宋体" w:hAnsi="宋体"/>
          <w:color w:val="000000"/>
          <w:szCs w:val="28"/>
        </w:rPr>
        <w:t>转化为结构化图数据，为后续告警关联分析提供了清晰的数据基础与结构支撑。</w:t>
      </w:r>
    </w:p>
    <w:p w14:paraId="6ABBD18F"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其次，针对告警风暴场景中告警数量密集且相关性复杂的问题，本文提出了一种结合</w:t>
      </w:r>
      <w:r>
        <w:rPr>
          <w:rFonts w:ascii="宋体" w:hAnsi="宋体" w:hint="eastAsia"/>
          <w:color w:val="000000"/>
          <w:szCs w:val="28"/>
        </w:rPr>
        <w:t>滑动</w:t>
      </w:r>
      <w:r>
        <w:rPr>
          <w:rFonts w:ascii="宋体" w:hAnsi="宋体"/>
          <w:color w:val="000000"/>
          <w:szCs w:val="28"/>
        </w:rPr>
        <w:t>时间窗口约束</w:t>
      </w:r>
      <w:r>
        <w:rPr>
          <w:rFonts w:ascii="宋体" w:hAnsi="宋体" w:hint="eastAsia"/>
          <w:color w:val="000000"/>
          <w:szCs w:val="28"/>
        </w:rPr>
        <w:t>、告警拓扑映射、</w:t>
      </w:r>
      <w:r>
        <w:rPr>
          <w:rFonts w:ascii="宋体" w:hAnsi="宋体"/>
          <w:color w:val="000000"/>
          <w:szCs w:val="28"/>
        </w:rPr>
        <w:t>拓扑受限遍历</w:t>
      </w:r>
      <w:r>
        <w:rPr>
          <w:rFonts w:ascii="宋体" w:hAnsi="宋体" w:hint="eastAsia"/>
          <w:color w:val="000000"/>
          <w:szCs w:val="28"/>
        </w:rPr>
        <w:t>、多维评分</w:t>
      </w:r>
      <w:r>
        <w:rPr>
          <w:rFonts w:ascii="宋体" w:hAnsi="宋体"/>
          <w:color w:val="000000"/>
          <w:szCs w:val="28"/>
        </w:rPr>
        <w:t>的告警关联分析方法。通过</w:t>
      </w:r>
      <w:r>
        <w:rPr>
          <w:rFonts w:ascii="宋体" w:hAnsi="宋体" w:hint="eastAsia"/>
          <w:color w:val="000000"/>
          <w:szCs w:val="28"/>
        </w:rPr>
        <w:t>滑动</w:t>
      </w:r>
      <w:r>
        <w:rPr>
          <w:rFonts w:ascii="宋体" w:hAnsi="宋体"/>
          <w:color w:val="000000"/>
          <w:szCs w:val="28"/>
        </w:rPr>
        <w:t>时间</w:t>
      </w:r>
      <w:r>
        <w:rPr>
          <w:rFonts w:ascii="宋体" w:hAnsi="宋体" w:hint="eastAsia"/>
          <w:color w:val="000000"/>
          <w:szCs w:val="28"/>
        </w:rPr>
        <w:t>窗口</w:t>
      </w:r>
      <w:r>
        <w:rPr>
          <w:rFonts w:ascii="宋体" w:hAnsi="宋体"/>
          <w:color w:val="000000"/>
          <w:szCs w:val="28"/>
        </w:rPr>
        <w:t>筛选减少历史无关告警</w:t>
      </w:r>
      <w:r>
        <w:rPr>
          <w:rFonts w:ascii="宋体" w:hAnsi="宋体" w:hint="eastAsia"/>
          <w:color w:val="000000"/>
          <w:szCs w:val="28"/>
        </w:rPr>
        <w:t>的噪声</w:t>
      </w:r>
      <w:r>
        <w:rPr>
          <w:rFonts w:ascii="宋体" w:hAnsi="宋体"/>
          <w:color w:val="000000"/>
          <w:szCs w:val="28"/>
        </w:rPr>
        <w:t>干扰，并利用知识图谱中的拓扑关系对告警传播路径进行建模</w:t>
      </w:r>
      <w:r>
        <w:rPr>
          <w:rFonts w:ascii="宋体" w:hAnsi="宋体" w:hint="eastAsia"/>
          <w:color w:val="000000"/>
          <w:szCs w:val="28"/>
        </w:rPr>
        <w:t>和映射</w:t>
      </w:r>
      <w:r>
        <w:rPr>
          <w:rFonts w:ascii="宋体" w:hAnsi="宋体"/>
          <w:color w:val="000000"/>
          <w:szCs w:val="28"/>
        </w:rPr>
        <w:t>，实现了告警在时空范围内的聚合分析，提高了告警关联的准确性与合理性。在此基础上，本文进一步设计了融合告警聚集性、拓扑位置特征、时间集中性及严重度权重的根因节点评分机制，对候选节点进行综合排序，输出具有可解释性的排查优先级结果，从而辅助运维人员快速定位潜在故障源节点。</w:t>
      </w:r>
    </w:p>
    <w:p w14:paraId="426350BD"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最后，通过构建典型网络拓扑实验环境，并结合真实接口故障场景进行验证，实验结果表明，本文方法在告警收敛效果、根因定位效率以及工程可落地性方面均具有较好的表现。</w:t>
      </w:r>
    </w:p>
    <w:p w14:paraId="2FBE7233"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综合来看，本文围绕网络运维中“告警风暴”场景下的根因定位问题，提出了一套基于拓扑建模与多维信息融合的分析方法，主要贡献体现在以下三个方面：</w:t>
      </w:r>
    </w:p>
    <w:p w14:paraId="720573F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（1）构建了面向告警关联分析的网络拓扑建模方法。</w:t>
      </w:r>
      <w:r>
        <w:rPr>
          <w:rFonts w:ascii="宋体" w:hAnsi="宋体"/>
          <w:color w:val="000000"/>
          <w:szCs w:val="28"/>
        </w:rPr>
        <w:br/>
      </w:r>
      <w:r>
        <w:rPr>
          <w:rFonts w:ascii="宋体" w:hAnsi="宋体" w:hint="eastAsia"/>
          <w:color w:val="000000"/>
          <w:szCs w:val="28"/>
        </w:rPr>
        <w:tab/>
      </w:r>
      <w:r>
        <w:rPr>
          <w:rFonts w:ascii="宋体" w:hAnsi="宋体"/>
          <w:color w:val="000000"/>
          <w:szCs w:val="28"/>
        </w:rPr>
        <w:t>本文以网络设备及其连接关系为基础，将实际网络抽象为图结构，并将告警数据映射到对应节点上，实现了告警信息与拓扑结构的统一表示。在此基础上，将原本分散的告警数据转化为可分析的结构化对象，为后续传播分析与根因定位提供了基础支撑。</w:t>
      </w:r>
    </w:p>
    <w:p w14:paraId="5855891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（2）提出了结合时间约束与拓扑受限遍历的告警关联方法。</w:t>
      </w:r>
      <w:r>
        <w:rPr>
          <w:rFonts w:ascii="宋体" w:hAnsi="宋体"/>
          <w:color w:val="000000"/>
          <w:szCs w:val="28"/>
        </w:rPr>
        <w:br/>
      </w:r>
      <w:r>
        <w:rPr>
          <w:rFonts w:ascii="宋体" w:hAnsi="宋体" w:hint="eastAsia"/>
          <w:color w:val="000000"/>
          <w:szCs w:val="28"/>
        </w:rPr>
        <w:tab/>
      </w:r>
      <w:r>
        <w:rPr>
          <w:rFonts w:ascii="宋体" w:hAnsi="宋体"/>
          <w:color w:val="000000"/>
          <w:szCs w:val="28"/>
        </w:rPr>
        <w:t>针对告警风暴中“时间重叠但无关联”的问题，本文首先通过时间窗口筛选相关告警，再结合拓扑结构进行受限遍历，将告警限制在可能的传播范围内。同时，引入</w:t>
      </w:r>
      <w:r>
        <w:rPr>
          <w:rFonts w:ascii="宋体" w:hAnsi="宋体"/>
          <w:color w:val="000000"/>
          <w:szCs w:val="28"/>
        </w:rPr>
        <w:lastRenderedPageBreak/>
        <w:t>基于层级的动态传播深度，使不同位置的节点具有不同的影响范围，从而更贴近实际网络中的故障扩散特征，提高了告警关联的准确性与可解释性。</w:t>
      </w:r>
    </w:p>
    <w:p w14:paraId="622E901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（3）设计了融合多维特征的根因评分与排序机制。</w:t>
      </w:r>
      <w:r>
        <w:rPr>
          <w:rFonts w:ascii="宋体" w:hAnsi="宋体"/>
          <w:color w:val="000000"/>
          <w:szCs w:val="28"/>
        </w:rPr>
        <w:br/>
      </w:r>
      <w:r>
        <w:rPr>
          <w:rFonts w:ascii="宋体" w:hAnsi="宋体" w:hint="eastAsia"/>
          <w:color w:val="000000"/>
          <w:szCs w:val="28"/>
        </w:rPr>
        <w:tab/>
      </w:r>
      <w:r>
        <w:rPr>
          <w:rFonts w:ascii="宋体" w:hAnsi="宋体"/>
          <w:color w:val="000000"/>
          <w:szCs w:val="28"/>
        </w:rPr>
        <w:t>在候选节点基础上，综合考虑故障传播结构、时间先后关系、告警严重程度以及节点拓扑位置等因素，对节点进行加权评分，并输出根因优先级列表。其中，通过引入基于传播路径的结构影响建模，使评分结果能够反映告警之间的传播关系；同时结合时间与严重度信息，有效避免派生告警对排序结果的干扰。实验结果表明，该方法能够在复杂告警场景中更稳定地识别出真实故障节点。</w:t>
      </w:r>
    </w:p>
    <w:p w14:paraId="32D07C0C"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6</w:t>
      </w:r>
      <w:r>
        <w:rPr>
          <w:rFonts w:ascii="黑体" w:eastAsia="黑体" w:hAnsi="黑体"/>
          <w:b/>
          <w:bCs/>
          <w:color w:val="000000"/>
          <w:sz w:val="32"/>
          <w:szCs w:val="32"/>
        </w:rPr>
        <w:t>.</w:t>
      </w:r>
      <w:r>
        <w:rPr>
          <w:rFonts w:ascii="黑体" w:eastAsia="黑体" w:hAnsi="黑体" w:hint="eastAsia"/>
          <w:b/>
          <w:bCs/>
          <w:color w:val="000000"/>
          <w:sz w:val="32"/>
          <w:szCs w:val="32"/>
        </w:rPr>
        <w:t>2未来展望</w:t>
      </w:r>
    </w:p>
    <w:p w14:paraId="0333A9BC"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t>尽管本文工作取得了一定效果，但仍存在以下不足：</w:t>
      </w:r>
    </w:p>
    <w:p w14:paraId="70034ECF"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t>（1）知识图谱模型的业务适应性仍需增强</w:t>
      </w:r>
      <w:r>
        <w:rPr>
          <w:rFonts w:ascii="宋体" w:hAnsi="宋体"/>
          <w:color w:val="000000"/>
          <w:szCs w:val="28"/>
        </w:rPr>
        <w:br/>
      </w:r>
      <w:r>
        <w:rPr>
          <w:rFonts w:ascii="宋体" w:hAnsi="宋体" w:hint="eastAsia"/>
          <w:color w:val="000000"/>
          <w:szCs w:val="28"/>
        </w:rPr>
        <w:tab/>
      </w:r>
      <w:r>
        <w:rPr>
          <w:rFonts w:ascii="宋体" w:hAnsi="宋体"/>
          <w:color w:val="000000"/>
          <w:szCs w:val="28"/>
        </w:rPr>
        <w:t>本文图谱主要覆盖设备、接口与告警层级，尚未深入融合业务系统、应用服务链等更高层语义信息，因此在跨域故障场景下的表达能力仍有限。</w:t>
      </w:r>
    </w:p>
    <w:p w14:paraId="49F36046"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t>（2）根因排序方法仍属于启发式分析</w:t>
      </w:r>
      <w:r>
        <w:rPr>
          <w:rFonts w:ascii="宋体" w:hAnsi="宋体"/>
          <w:color w:val="000000"/>
          <w:szCs w:val="28"/>
        </w:rPr>
        <w:br/>
      </w:r>
      <w:r>
        <w:rPr>
          <w:rFonts w:ascii="宋体" w:hAnsi="宋体" w:hint="eastAsia"/>
          <w:color w:val="000000"/>
          <w:szCs w:val="28"/>
        </w:rPr>
        <w:tab/>
      </w:r>
      <w:r>
        <w:rPr>
          <w:rFonts w:ascii="宋体" w:hAnsi="宋体"/>
          <w:color w:val="000000"/>
          <w:szCs w:val="28"/>
        </w:rPr>
        <w:t>本文评分机制主要依据运维经验规律设计，虽然具备可解释性，但在复杂故障叠加或多点同时异常情况下，排序准确性仍有提升空间。</w:t>
      </w:r>
    </w:p>
    <w:p w14:paraId="18C13EC4"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t>（3）实时数据闭环能力尚未完全完善</w:t>
      </w:r>
      <w:r>
        <w:rPr>
          <w:rFonts w:ascii="宋体" w:hAnsi="宋体"/>
          <w:color w:val="000000"/>
          <w:szCs w:val="28"/>
        </w:rPr>
        <w:br/>
      </w:r>
      <w:r>
        <w:rPr>
          <w:rFonts w:ascii="宋体" w:hAnsi="宋体" w:hint="eastAsia"/>
          <w:color w:val="000000"/>
          <w:szCs w:val="28"/>
        </w:rPr>
        <w:tab/>
      </w:r>
      <w:r>
        <w:rPr>
          <w:rFonts w:ascii="宋体" w:hAnsi="宋体"/>
          <w:color w:val="000000"/>
          <w:szCs w:val="28"/>
        </w:rPr>
        <w:t>当前系统主要基于告警与拓扑关系进行推理分析，未来可进一步结合实时 Telemetry 指标、配置变更事件与工单知识，实现更完整的自动化闭环诊断。</w:t>
      </w:r>
    </w:p>
    <w:p w14:paraId="46110E1A"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hint="eastAsia"/>
          <w:color w:val="000000"/>
          <w:szCs w:val="28"/>
        </w:rPr>
        <w:t>（4）遍历拓扑多维打分需要优化</w:t>
      </w:r>
    </w:p>
    <w:p w14:paraId="2C4EF024" w14:textId="77777777" w:rsidR="00F311BB" w:rsidRDefault="00000000">
      <w:pPr>
        <w:pStyle w:val="af"/>
        <w:spacing w:beforeAutospacing="0" w:afterAutospacing="0" w:line="400" w:lineRule="exact"/>
        <w:ind w:firstLine="420"/>
        <w:jc w:val="both"/>
        <w:rPr>
          <w:rFonts w:ascii="宋体" w:hAnsi="宋体" w:hint="eastAsia"/>
          <w:color w:val="000000"/>
          <w:szCs w:val="28"/>
        </w:rPr>
      </w:pPr>
      <w:r>
        <w:rPr>
          <w:rFonts w:ascii="宋体" w:hAnsi="宋体" w:hint="eastAsia"/>
          <w:color w:val="000000"/>
          <w:szCs w:val="28"/>
        </w:rPr>
        <w:t>对于大规模网络（拥有数万节点的运营商骨干网），计算所有候选节点v到所有告警节点的最短路径是一个计算开销巨大的操作，后续还需要完善拓扑映射，遍历，计算分数的算法，可以将大拓扑拆成数个局部拓扑，以便减少计算开销。</w:t>
      </w:r>
    </w:p>
    <w:p w14:paraId="489196CE" w14:textId="77777777" w:rsidR="00F311BB" w:rsidRDefault="00000000">
      <w:pPr>
        <w:pStyle w:val="af"/>
        <w:spacing w:beforeAutospacing="0" w:afterAutospacing="0" w:line="400" w:lineRule="exact"/>
        <w:jc w:val="both"/>
        <w:rPr>
          <w:rFonts w:ascii="宋体" w:hAnsi="宋体" w:hint="eastAsia"/>
          <w:color w:val="000000"/>
          <w:szCs w:val="28"/>
        </w:rPr>
      </w:pPr>
      <w:r>
        <w:rPr>
          <w:rFonts w:ascii="宋体" w:hAnsi="宋体"/>
          <w:color w:val="000000"/>
          <w:szCs w:val="28"/>
        </w:rPr>
        <w:t>未来可以从以下方向进一步拓展：</w:t>
      </w:r>
    </w:p>
    <w:p w14:paraId="1453401E" w14:textId="77777777" w:rsidR="00F311BB" w:rsidRDefault="00000000">
      <w:pPr>
        <w:pStyle w:val="af"/>
        <w:numPr>
          <w:ilvl w:val="0"/>
          <w:numId w:val="40"/>
        </w:numPr>
        <w:spacing w:beforeAutospacing="0" w:afterAutospacing="0" w:line="400" w:lineRule="exact"/>
        <w:jc w:val="both"/>
        <w:rPr>
          <w:rFonts w:ascii="宋体" w:hAnsi="宋体" w:hint="eastAsia"/>
          <w:color w:val="000000"/>
          <w:szCs w:val="28"/>
        </w:rPr>
      </w:pPr>
      <w:r>
        <w:rPr>
          <w:rFonts w:ascii="宋体" w:hAnsi="宋体"/>
          <w:color w:val="000000"/>
          <w:szCs w:val="28"/>
        </w:rPr>
        <w:t>引入更丰富的运维语义信息，例如业务链路、服务依赖关系与配置知识，提高图谱覆盖深度；</w:t>
      </w:r>
    </w:p>
    <w:p w14:paraId="58CF8C39" w14:textId="77777777" w:rsidR="00F311BB" w:rsidRDefault="00000000">
      <w:pPr>
        <w:pStyle w:val="af"/>
        <w:numPr>
          <w:ilvl w:val="0"/>
          <w:numId w:val="40"/>
        </w:numPr>
        <w:spacing w:beforeAutospacing="0" w:afterAutospacing="0" w:line="400" w:lineRule="exact"/>
        <w:jc w:val="both"/>
        <w:rPr>
          <w:rFonts w:ascii="宋体" w:hAnsi="宋体" w:hint="eastAsia"/>
          <w:color w:val="000000"/>
          <w:szCs w:val="28"/>
        </w:rPr>
      </w:pPr>
      <w:r>
        <w:rPr>
          <w:rFonts w:ascii="宋体" w:hAnsi="宋体"/>
          <w:color w:val="000000"/>
          <w:szCs w:val="28"/>
        </w:rPr>
        <w:t>探索结合图神经网络或因果推断方法，实现更强的自动根因分析能力；</w:t>
      </w:r>
    </w:p>
    <w:p w14:paraId="2D4351EE" w14:textId="77777777" w:rsidR="00F311BB" w:rsidRDefault="00000000">
      <w:pPr>
        <w:pStyle w:val="af"/>
        <w:numPr>
          <w:ilvl w:val="0"/>
          <w:numId w:val="40"/>
        </w:numPr>
        <w:spacing w:beforeAutospacing="0" w:afterAutospacing="0" w:line="400" w:lineRule="exact"/>
        <w:jc w:val="both"/>
        <w:rPr>
          <w:rFonts w:ascii="宋体" w:hAnsi="宋体" w:hint="eastAsia"/>
          <w:color w:val="000000"/>
          <w:szCs w:val="28"/>
        </w:rPr>
      </w:pPr>
      <w:r>
        <w:rPr>
          <w:rFonts w:ascii="宋体" w:hAnsi="宋体"/>
          <w:color w:val="000000"/>
          <w:szCs w:val="28"/>
        </w:rPr>
        <w:t>尝试利用大语言模型从工单、日志与运维文档中自动抽取知识，降低人工建模成本；</w:t>
      </w:r>
    </w:p>
    <w:p w14:paraId="0AAAEE88" w14:textId="77777777" w:rsidR="00F311BB" w:rsidRDefault="00000000">
      <w:pPr>
        <w:pStyle w:val="af"/>
        <w:numPr>
          <w:ilvl w:val="0"/>
          <w:numId w:val="40"/>
        </w:numPr>
        <w:spacing w:beforeAutospacing="0" w:afterAutospacing="0" w:line="400" w:lineRule="exact"/>
        <w:jc w:val="both"/>
        <w:rPr>
          <w:rFonts w:ascii="宋体" w:hAnsi="宋体" w:hint="eastAsia"/>
          <w:color w:val="000000"/>
          <w:szCs w:val="28"/>
        </w:rPr>
      </w:pPr>
      <w:r>
        <w:rPr>
          <w:rFonts w:ascii="宋体" w:hAnsi="宋体"/>
          <w:color w:val="000000"/>
          <w:szCs w:val="28"/>
        </w:rPr>
        <w:t>构建面向“主动运维”的推荐机制，实现故障预警与处置策略联动。</w:t>
      </w:r>
    </w:p>
    <w:p w14:paraId="5A8D8D6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总体而言，本文验证了知识图谱在网络告警关联分析与根因定位中的应用价值，</w:t>
      </w:r>
      <w:r>
        <w:rPr>
          <w:rFonts w:ascii="宋体" w:hAnsi="宋体"/>
          <w:color w:val="000000"/>
          <w:szCs w:val="28"/>
        </w:rPr>
        <w:lastRenderedPageBreak/>
        <w:t>为复杂网络环境下的智能运维提供了一种可解释、可落地的辅助分析框架。相关研究成果可为后续主动运维与自动化诊断平台建设提供参考。</w:t>
      </w:r>
    </w:p>
    <w:p w14:paraId="03778D61" w14:textId="77777777" w:rsidR="00F311BB" w:rsidRDefault="00000000">
      <w:pPr>
        <w:pStyle w:val="af"/>
        <w:spacing w:before="480" w:beforeAutospacing="0" w:after="120" w:afterAutospacing="0"/>
        <w:rPr>
          <w:rFonts w:ascii="黑体" w:eastAsia="黑体" w:hAnsi="黑体" w:hint="eastAsia"/>
          <w:b/>
          <w:bCs/>
          <w:color w:val="000000"/>
          <w:sz w:val="32"/>
          <w:szCs w:val="32"/>
        </w:rPr>
      </w:pPr>
      <w:r>
        <w:rPr>
          <w:rFonts w:ascii="黑体" w:eastAsia="黑体" w:hAnsi="黑体" w:hint="eastAsia"/>
          <w:b/>
          <w:bCs/>
          <w:color w:val="000000"/>
          <w:sz w:val="32"/>
          <w:szCs w:val="32"/>
        </w:rPr>
        <w:t>6.3预期研究成果</w:t>
      </w:r>
    </w:p>
    <w:p w14:paraId="1C77829B"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本文围绕网络智能运维场景下的告警关联分析与故障定位问题，开展了基于知识图谱的建模与方法研究，预期取得以下成果：</w:t>
      </w:r>
    </w:p>
    <w:p w14:paraId="2FDA28E9"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（1）构建一套面向网络运维场景的轻量级知识图谱建模方法</w:t>
      </w:r>
      <w:r>
        <w:rPr>
          <w:rFonts w:ascii="宋体" w:hAnsi="宋体"/>
          <w:color w:val="000000"/>
          <w:szCs w:val="28"/>
        </w:rPr>
        <w:br/>
      </w:r>
      <w:r>
        <w:rPr>
          <w:rFonts w:ascii="宋体" w:hAnsi="宋体" w:hint="eastAsia"/>
          <w:color w:val="000000"/>
          <w:szCs w:val="28"/>
        </w:rPr>
        <w:tab/>
      </w:r>
      <w:r>
        <w:rPr>
          <w:rFonts w:ascii="宋体" w:hAnsi="宋体"/>
          <w:color w:val="000000"/>
          <w:szCs w:val="28"/>
        </w:rPr>
        <w:t>通过对网络设备、接口及告警事件进行统一建模，实现运维多源数据的结构化组织，为后续告警关联分析提供图结构数据基础。</w:t>
      </w:r>
    </w:p>
    <w:p w14:paraId="5F6039C0"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（2）提出一种结合时间窗口与拓扑受限遍历的告警关联分析方法</w:t>
      </w:r>
      <w:r>
        <w:rPr>
          <w:rFonts w:ascii="宋体" w:hAnsi="宋体"/>
          <w:color w:val="000000"/>
          <w:szCs w:val="28"/>
        </w:rPr>
        <w:br/>
      </w:r>
      <w:r>
        <w:rPr>
          <w:rFonts w:ascii="宋体" w:hAnsi="宋体" w:hint="eastAsia"/>
          <w:color w:val="000000"/>
          <w:szCs w:val="28"/>
        </w:rPr>
        <w:tab/>
      </w:r>
      <w:r>
        <w:rPr>
          <w:rFonts w:ascii="宋体" w:hAnsi="宋体"/>
          <w:color w:val="000000"/>
          <w:szCs w:val="28"/>
        </w:rPr>
        <w:t>利用告警的时间局部性特征与网络拓扑结构约束，对告警传播范围进行建模，实现告警事件的有效聚合，提高告警收敛能力。</w:t>
      </w:r>
    </w:p>
    <w:p w14:paraId="0994630E"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（3）设计融合多维特征的根因节点排序机制</w:t>
      </w:r>
      <w:r>
        <w:rPr>
          <w:rFonts w:ascii="宋体" w:hAnsi="宋体"/>
          <w:color w:val="000000"/>
          <w:szCs w:val="28"/>
        </w:rPr>
        <w:br/>
      </w:r>
      <w:r>
        <w:rPr>
          <w:rFonts w:ascii="宋体" w:hAnsi="宋体" w:hint="eastAsia"/>
          <w:color w:val="000000"/>
          <w:szCs w:val="28"/>
        </w:rPr>
        <w:tab/>
      </w:r>
      <w:r>
        <w:rPr>
          <w:rFonts w:ascii="宋体" w:hAnsi="宋体"/>
          <w:color w:val="000000"/>
          <w:szCs w:val="28"/>
        </w:rPr>
        <w:t>综合告警严重度、拓扑位置以及告警聚集程度等因素，对候选故障节点进行评分排序，为运维人员提供可解释的辅助定位依据。</w:t>
      </w:r>
    </w:p>
    <w:p w14:paraId="1CA8BD92" w14:textId="77777777" w:rsidR="00F311BB" w:rsidRDefault="00000000">
      <w:pPr>
        <w:pStyle w:val="af"/>
        <w:spacing w:beforeAutospacing="0" w:afterAutospacing="0" w:line="400" w:lineRule="exact"/>
        <w:ind w:firstLineChars="200" w:firstLine="480"/>
        <w:jc w:val="both"/>
        <w:rPr>
          <w:rFonts w:ascii="宋体" w:hAnsi="宋体" w:hint="eastAsia"/>
          <w:color w:val="000000"/>
          <w:szCs w:val="28"/>
        </w:rPr>
      </w:pPr>
      <w:r>
        <w:rPr>
          <w:rFonts w:ascii="宋体" w:hAnsi="宋体"/>
          <w:color w:val="000000"/>
          <w:szCs w:val="28"/>
        </w:rPr>
        <w:t>（4）完成基于图数据库的原型系统验证</w:t>
      </w:r>
      <w:r>
        <w:rPr>
          <w:rFonts w:ascii="宋体" w:hAnsi="宋体"/>
          <w:color w:val="000000"/>
          <w:szCs w:val="28"/>
        </w:rPr>
        <w:br/>
      </w:r>
      <w:r>
        <w:rPr>
          <w:rFonts w:ascii="宋体" w:hAnsi="宋体" w:hint="eastAsia"/>
          <w:color w:val="000000"/>
          <w:szCs w:val="28"/>
        </w:rPr>
        <w:tab/>
      </w:r>
      <w:r>
        <w:rPr>
          <w:rFonts w:ascii="宋体" w:hAnsi="宋体"/>
          <w:color w:val="000000"/>
          <w:szCs w:val="28"/>
        </w:rPr>
        <w:t>通过典型网络拓扑与真实接口故障场景实验，验证本文方法在告警收敛效率与根因定位效果方面的可行性，为知识图谱在网络智能运维中的工程应用提供参考。</w:t>
      </w:r>
    </w:p>
    <w:p w14:paraId="107D4755" w14:textId="77777777" w:rsidR="00F311BB" w:rsidRDefault="00F311BB">
      <w:pPr>
        <w:pStyle w:val="af"/>
        <w:spacing w:line="400" w:lineRule="auto"/>
        <w:ind w:firstLineChars="200" w:firstLine="480"/>
        <w:rPr>
          <w:rFonts w:ascii="宋体" w:hAnsi="宋体" w:hint="eastAsia"/>
          <w:color w:val="000000"/>
          <w:szCs w:val="28"/>
        </w:rPr>
      </w:pPr>
    </w:p>
    <w:p w14:paraId="312651AF" w14:textId="77777777" w:rsidR="00F311BB" w:rsidRDefault="00F311BB">
      <w:pPr>
        <w:pStyle w:val="af"/>
        <w:spacing w:line="400" w:lineRule="auto"/>
        <w:ind w:firstLineChars="200" w:firstLine="480"/>
        <w:rPr>
          <w:rFonts w:ascii="宋体" w:hAnsi="宋体" w:hint="eastAsia"/>
          <w:color w:val="000000"/>
          <w:szCs w:val="28"/>
        </w:rPr>
      </w:pPr>
    </w:p>
    <w:p w14:paraId="26187D31" w14:textId="77777777" w:rsidR="00F311BB" w:rsidRDefault="00F311BB">
      <w:pPr>
        <w:pStyle w:val="af"/>
        <w:spacing w:line="400" w:lineRule="auto"/>
        <w:ind w:firstLineChars="200" w:firstLine="480"/>
        <w:rPr>
          <w:rFonts w:ascii="宋体" w:hAnsi="宋体" w:hint="eastAsia"/>
          <w:color w:val="000000"/>
          <w:szCs w:val="28"/>
        </w:rPr>
      </w:pPr>
    </w:p>
    <w:p w14:paraId="3121D8CE" w14:textId="77777777" w:rsidR="00F311BB" w:rsidRDefault="00F311BB">
      <w:pPr>
        <w:pStyle w:val="af"/>
        <w:spacing w:line="400" w:lineRule="auto"/>
        <w:rPr>
          <w:rFonts w:ascii="宋体" w:hAnsi="宋体" w:hint="eastAsia"/>
          <w:color w:val="000000"/>
          <w:szCs w:val="28"/>
        </w:rPr>
      </w:pPr>
    </w:p>
    <w:p w14:paraId="47B4E6F8" w14:textId="77777777" w:rsidR="00F311BB" w:rsidRDefault="00F311BB">
      <w:pPr>
        <w:pStyle w:val="af"/>
        <w:spacing w:line="400" w:lineRule="auto"/>
        <w:rPr>
          <w:rFonts w:ascii="宋体" w:hAnsi="宋体" w:hint="eastAsia"/>
          <w:color w:val="000000"/>
          <w:szCs w:val="28"/>
        </w:rPr>
      </w:pPr>
    </w:p>
    <w:p w14:paraId="78CA895F" w14:textId="77777777" w:rsidR="00F311BB" w:rsidRDefault="00F311BB">
      <w:pPr>
        <w:pStyle w:val="af"/>
        <w:spacing w:line="400" w:lineRule="auto"/>
        <w:rPr>
          <w:rFonts w:ascii="宋体" w:hAnsi="宋体" w:hint="eastAsia"/>
          <w:color w:val="000000"/>
          <w:szCs w:val="28"/>
        </w:rPr>
      </w:pPr>
    </w:p>
    <w:p w14:paraId="7A8714F3" w14:textId="77777777" w:rsidR="00F311BB" w:rsidRDefault="00000000">
      <w:pPr>
        <w:pStyle w:val="af"/>
        <w:tabs>
          <w:tab w:val="left" w:pos="4331"/>
          <w:tab w:val="center" w:pos="4835"/>
        </w:tabs>
        <w:spacing w:before="480" w:beforeAutospacing="0" w:after="360" w:afterAutospacing="0"/>
        <w:ind w:firstLineChars="200" w:firstLine="883"/>
        <w:jc w:val="center"/>
        <w:rPr>
          <w:rFonts w:ascii="黑体" w:eastAsia="黑体" w:hAnsi="黑体" w:cs="黑体" w:hint="eastAsia"/>
          <w:b/>
          <w:bCs/>
          <w:color w:val="000000"/>
          <w:sz w:val="44"/>
          <w:szCs w:val="44"/>
        </w:rPr>
      </w:pPr>
      <w:r>
        <w:rPr>
          <w:rFonts w:ascii="黑体" w:eastAsia="黑体" w:hAnsi="黑体" w:cs="黑体" w:hint="eastAsia"/>
          <w:b/>
          <w:bCs/>
          <w:color w:val="000000"/>
          <w:sz w:val="44"/>
          <w:szCs w:val="44"/>
        </w:rPr>
        <w:lastRenderedPageBreak/>
        <w:t>致谢</w:t>
      </w:r>
    </w:p>
    <w:p w14:paraId="2B3B9E5F" w14:textId="77777777" w:rsidR="00F311BB" w:rsidRDefault="00000000">
      <w:pPr>
        <w:pStyle w:val="af"/>
        <w:spacing w:beforeAutospacing="0" w:afterAutospacing="0"/>
        <w:ind w:firstLineChars="200" w:firstLine="480"/>
        <w:jc w:val="both"/>
        <w:rPr>
          <w:rFonts w:ascii="仿宋" w:eastAsia="仿宋" w:hAnsi="仿宋" w:cs="仿宋" w:hint="eastAsia"/>
          <w:color w:val="000000"/>
          <w:szCs w:val="28"/>
        </w:rPr>
      </w:pPr>
      <w:r>
        <w:rPr>
          <w:rFonts w:ascii="仿宋" w:eastAsia="仿宋" w:hAnsi="仿宋" w:cs="仿宋" w:hint="eastAsia"/>
          <w:color w:val="000000"/>
          <w:szCs w:val="28"/>
        </w:rPr>
        <w:t>本论文的完成，离不开许多人的支持与帮助。在此，我谨向所有关心和帮助过我的老师、同学、朋友以及家人致以最诚挚的感谢。</w:t>
      </w:r>
    </w:p>
    <w:p w14:paraId="2937722A" w14:textId="77777777" w:rsidR="00F311BB" w:rsidRDefault="00000000">
      <w:pPr>
        <w:pStyle w:val="af"/>
        <w:spacing w:beforeAutospacing="0" w:afterAutospacing="0"/>
        <w:ind w:firstLineChars="200" w:firstLine="480"/>
        <w:jc w:val="both"/>
        <w:rPr>
          <w:rFonts w:ascii="仿宋" w:eastAsia="仿宋" w:hAnsi="仿宋" w:cs="仿宋" w:hint="eastAsia"/>
          <w:color w:val="000000"/>
          <w:szCs w:val="28"/>
        </w:rPr>
      </w:pPr>
      <w:r>
        <w:rPr>
          <w:rFonts w:ascii="仿宋" w:eastAsia="仿宋" w:hAnsi="仿宋" w:cs="仿宋" w:hint="eastAsia"/>
          <w:color w:val="000000"/>
          <w:szCs w:val="28"/>
        </w:rPr>
        <w:t>首先，我要衷心感谢我的导师易军凯教授。在论文选题、研究思路梳理以及写作过程中，导师给予了我耐心细致的指导和持续的鼓励。无论是在研究方向的把握，还是在方法设计与论文结构完善方面，导师都提出了许多宝贵的建议，使我能够不断深化对网络运维告警分析问题的理解，并顺利完成论文工作。</w:t>
      </w:r>
    </w:p>
    <w:p w14:paraId="4F236BF4" w14:textId="77777777" w:rsidR="00F311BB" w:rsidRDefault="00000000">
      <w:pPr>
        <w:pStyle w:val="af"/>
        <w:spacing w:beforeAutospacing="0" w:afterAutospacing="0"/>
        <w:ind w:firstLineChars="200" w:firstLine="480"/>
        <w:jc w:val="both"/>
        <w:rPr>
          <w:rFonts w:ascii="仿宋" w:eastAsia="仿宋" w:hAnsi="仿宋" w:cs="仿宋" w:hint="eastAsia"/>
          <w:color w:val="000000"/>
          <w:szCs w:val="28"/>
        </w:rPr>
      </w:pPr>
      <w:r>
        <w:rPr>
          <w:rFonts w:ascii="仿宋" w:eastAsia="仿宋" w:hAnsi="仿宋" w:cs="仿宋" w:hint="eastAsia"/>
          <w:color w:val="000000"/>
          <w:szCs w:val="28"/>
        </w:rPr>
        <w:t>其次，感谢学院各位任课教师在研究生阶段给予我的专业培养。课程学习与学术训练不仅拓展了我的知识体系，也为本论文的研究奠定了坚实的理论基础。</w:t>
      </w:r>
    </w:p>
    <w:p w14:paraId="1CF16069" w14:textId="77777777" w:rsidR="00F311BB" w:rsidRDefault="00000000">
      <w:pPr>
        <w:pStyle w:val="af"/>
        <w:spacing w:beforeAutospacing="0" w:afterAutospacing="0"/>
        <w:ind w:firstLineChars="200" w:firstLine="480"/>
        <w:jc w:val="both"/>
        <w:rPr>
          <w:rFonts w:ascii="仿宋" w:eastAsia="仿宋" w:hAnsi="仿宋" w:cs="仿宋" w:hint="eastAsia"/>
          <w:color w:val="000000"/>
          <w:szCs w:val="28"/>
        </w:rPr>
      </w:pPr>
      <w:r>
        <w:rPr>
          <w:rFonts w:ascii="仿宋" w:eastAsia="仿宋" w:hAnsi="仿宋" w:cs="仿宋" w:hint="eastAsia"/>
          <w:color w:val="000000"/>
          <w:szCs w:val="28"/>
        </w:rPr>
        <w:t>此外，我还要感谢在项目实践与运维场景支持中给予我帮助的相关团队与工程人员。本研究中的实验拓扑构建、告警数据整理与验证分析，离不开真实网络环境经验的积累与支撑。</w:t>
      </w:r>
    </w:p>
    <w:p w14:paraId="730C5DC7" w14:textId="77777777" w:rsidR="00F311BB" w:rsidRDefault="00000000">
      <w:pPr>
        <w:pStyle w:val="af"/>
        <w:spacing w:beforeAutospacing="0" w:afterAutospacing="0"/>
        <w:ind w:firstLineChars="200" w:firstLine="480"/>
        <w:jc w:val="both"/>
        <w:rPr>
          <w:rFonts w:ascii="仿宋" w:eastAsia="仿宋" w:hAnsi="仿宋" w:cs="仿宋" w:hint="eastAsia"/>
          <w:color w:val="000000"/>
          <w:szCs w:val="28"/>
        </w:rPr>
      </w:pPr>
      <w:r>
        <w:rPr>
          <w:rFonts w:ascii="仿宋" w:eastAsia="仿宋" w:hAnsi="仿宋" w:cs="仿宋" w:hint="eastAsia"/>
          <w:color w:val="000000"/>
          <w:szCs w:val="28"/>
        </w:rPr>
        <w:t>研究生阶段的学习与论文写作是一段充满挑战但也意义深远的经历。本论文的完成不仅是一次学术训练的总结，也是一段成长历程的见证。未来我将继续保持严谨求实的态度，在网络智能运维与知识图谱应用领域不断探索与前行。</w:t>
      </w:r>
    </w:p>
    <w:p w14:paraId="3C769FFE" w14:textId="77777777" w:rsidR="00F311BB" w:rsidRDefault="00F311BB">
      <w:pPr>
        <w:pStyle w:val="af"/>
        <w:spacing w:line="400" w:lineRule="auto"/>
        <w:jc w:val="center"/>
        <w:rPr>
          <w:rFonts w:ascii="宋体" w:hAnsi="宋体" w:hint="eastAsia"/>
          <w:color w:val="000000"/>
          <w:sz w:val="44"/>
          <w:szCs w:val="44"/>
        </w:rPr>
      </w:pPr>
    </w:p>
    <w:p w14:paraId="2DE4A120" w14:textId="77777777" w:rsidR="00F311BB" w:rsidRDefault="00F311BB">
      <w:pPr>
        <w:pStyle w:val="af"/>
        <w:spacing w:line="400" w:lineRule="auto"/>
        <w:jc w:val="center"/>
        <w:rPr>
          <w:rFonts w:ascii="宋体" w:hAnsi="宋体" w:hint="eastAsia"/>
          <w:color w:val="000000"/>
          <w:sz w:val="44"/>
          <w:szCs w:val="44"/>
        </w:rPr>
      </w:pPr>
    </w:p>
    <w:p w14:paraId="0FFDB3D3" w14:textId="77777777" w:rsidR="00F311BB" w:rsidRDefault="00F311BB">
      <w:pPr>
        <w:pStyle w:val="af"/>
        <w:spacing w:line="400" w:lineRule="auto"/>
        <w:jc w:val="both"/>
        <w:rPr>
          <w:rFonts w:ascii="宋体" w:hAnsi="宋体" w:hint="eastAsia"/>
          <w:color w:val="000000"/>
          <w:sz w:val="44"/>
          <w:szCs w:val="44"/>
        </w:rPr>
      </w:pPr>
    </w:p>
    <w:p w14:paraId="0ABE8A09" w14:textId="77777777" w:rsidR="00F311BB" w:rsidRDefault="00F311BB">
      <w:pPr>
        <w:pStyle w:val="af"/>
        <w:spacing w:line="400" w:lineRule="auto"/>
        <w:jc w:val="both"/>
        <w:rPr>
          <w:rFonts w:ascii="宋体" w:hAnsi="宋体" w:hint="eastAsia"/>
          <w:color w:val="000000"/>
          <w:sz w:val="44"/>
          <w:szCs w:val="44"/>
        </w:rPr>
      </w:pPr>
    </w:p>
    <w:p w14:paraId="0EA617F4" w14:textId="77777777" w:rsidR="00F311BB" w:rsidRDefault="00F311BB">
      <w:pPr>
        <w:pStyle w:val="af"/>
        <w:spacing w:line="400" w:lineRule="auto"/>
        <w:jc w:val="both"/>
        <w:rPr>
          <w:rFonts w:ascii="宋体" w:hAnsi="宋体" w:hint="eastAsia"/>
          <w:color w:val="000000"/>
          <w:sz w:val="44"/>
          <w:szCs w:val="44"/>
        </w:rPr>
      </w:pPr>
    </w:p>
    <w:p w14:paraId="4F6BF299" w14:textId="77777777" w:rsidR="00F311BB" w:rsidRDefault="00F311BB">
      <w:pPr>
        <w:pStyle w:val="af"/>
        <w:spacing w:line="400" w:lineRule="auto"/>
        <w:jc w:val="both"/>
        <w:rPr>
          <w:rFonts w:ascii="宋体" w:hAnsi="宋体" w:hint="eastAsia"/>
          <w:color w:val="000000"/>
          <w:sz w:val="44"/>
          <w:szCs w:val="44"/>
        </w:rPr>
      </w:pPr>
    </w:p>
    <w:p w14:paraId="48BBA56B" w14:textId="77777777" w:rsidR="00F311BB" w:rsidRDefault="00F311BB">
      <w:pPr>
        <w:pStyle w:val="af"/>
        <w:spacing w:line="400" w:lineRule="auto"/>
        <w:jc w:val="both"/>
        <w:rPr>
          <w:rFonts w:ascii="宋体" w:hAnsi="宋体" w:hint="eastAsia"/>
          <w:color w:val="000000"/>
          <w:sz w:val="44"/>
          <w:szCs w:val="44"/>
        </w:rPr>
      </w:pPr>
    </w:p>
    <w:p w14:paraId="273127D0" w14:textId="77777777" w:rsidR="00F311BB" w:rsidRDefault="00F311BB">
      <w:pPr>
        <w:pStyle w:val="af"/>
        <w:spacing w:line="400" w:lineRule="auto"/>
        <w:jc w:val="both"/>
        <w:rPr>
          <w:rFonts w:ascii="宋体" w:hAnsi="宋体" w:hint="eastAsia"/>
          <w:color w:val="000000"/>
          <w:sz w:val="44"/>
          <w:szCs w:val="44"/>
        </w:rPr>
      </w:pPr>
    </w:p>
    <w:p w14:paraId="12E8675E" w14:textId="77777777" w:rsidR="00F311BB" w:rsidRDefault="00000000">
      <w:pPr>
        <w:pStyle w:val="af"/>
        <w:spacing w:before="480" w:after="120" w:line="401" w:lineRule="auto"/>
        <w:jc w:val="center"/>
        <w:rPr>
          <w:rFonts w:ascii="宋体" w:hAnsi="宋体" w:hint="eastAsia"/>
          <w:b/>
          <w:bCs/>
          <w:color w:val="000000"/>
          <w:sz w:val="44"/>
          <w:szCs w:val="44"/>
        </w:rPr>
      </w:pPr>
      <w:r>
        <w:rPr>
          <w:rFonts w:ascii="宋体" w:hAnsi="宋体" w:hint="eastAsia"/>
          <w:b/>
          <w:bCs/>
          <w:color w:val="000000"/>
          <w:sz w:val="44"/>
          <w:szCs w:val="44"/>
        </w:rPr>
        <w:lastRenderedPageBreak/>
        <w:t>参考文献</w:t>
      </w:r>
    </w:p>
    <w:p w14:paraId="44DEACC4"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[1]刘方明,简婧玮.网络开发运维NetDevOps应用路径研究[J].中国金融电脑,2022,(03):79-83</w:t>
      </w:r>
    </w:p>
    <w:p w14:paraId="14284E37" w14:textId="77777777" w:rsidR="00F311BB" w:rsidRDefault="00000000">
      <w:pPr>
        <w:pStyle w:val="a9"/>
        <w:tabs>
          <w:tab w:val="left" w:pos="312"/>
        </w:tabs>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陈新伟,杨宁佳.基于Netmiko的网络交换机自动化运维研究[J].网络安全和信息化,2025,(05):96-97</w:t>
      </w:r>
    </w:p>
    <w:p w14:paraId="308D40D0"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Chen Y ,Huang M ,Zhang J , et al.Knowledge Graph Construction via Natural Language Understanding for Intelligent Power Grid Maintenance[J].Journal of Physics: ConferenceSeries,2026,3212(1):012012-012012</w:t>
      </w:r>
    </w:p>
    <w:p w14:paraId="50F9DEC2"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[4]陈鑫,邱书琪,戎钰栋,等.基于Python开发的网络自动化运维平台[J].电脑编程技巧与维护,2025,(02):3-7</w:t>
      </w:r>
    </w:p>
    <w:p w14:paraId="15D8535F"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5</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Noriaki Yoshiura. Editor’s Message to Special Issue of Network Operational Technologies with Awareness Raising[J]. Journal of Information Processing, 2025, 33(33):184–184</w:t>
      </w:r>
    </w:p>
    <w:p w14:paraId="46A41271"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[6]黄婷,刘金凤,郭豪.Python在网络自动化运维中的应用[J].电子技术,2024,53(07):53-55</w:t>
      </w:r>
    </w:p>
    <w:p w14:paraId="5D1AB46A"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[7]吴忧健，刘星杰。基于多云架构的系统告警管理系统设计[C]//中国新闻技术工作者联合会，《中国传媒科技》杂志社。中国新闻技术工作者联合会2024年学术年会论文集。四川封面传媒科技有限责任公司;2024:165-171</w:t>
      </w:r>
    </w:p>
    <w:p w14:paraId="783D7194"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[8]</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Molina R A A ,Li S ,Gong J .Mapping scholarly knowledge: A systematic review of Knowledge Graphs for academic papers[J].Information Processing and Management,2026,63(7PA):104842-104842</w:t>
      </w:r>
    </w:p>
    <w:p w14:paraId="7A83594D"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[9]</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Boretti A .Hallucinations in generative AI: A threat to scholarly integrity and the urgent need for publisher-led academically supervised verification[J].Energy Research &amp; Social Science,2026,136104720-104720</w:t>
      </w:r>
    </w:p>
    <w:p w14:paraId="1157BAD3"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10</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Bing Han, Tengteng Qu, Jie Jiang. GN-GCN: Grid neighborhood-based graph convolutional network for spatio-temporal knowledge graph reasoning[J]. ISPRS Journal of Photogrammetry and Remote Sensing, 2025, 220(c):728-739</w:t>
      </w:r>
    </w:p>
    <w:p w14:paraId="713DDFBA"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[11]宋启航,张卓昕.新时期配网自动化技术在配网运维中的运用[J].电工技术,2024,(S2):595-597</w:t>
      </w:r>
    </w:p>
    <w:p w14:paraId="06F45413"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[12]宋亚雄.Linux系统自动化运维管理平台实现及应用[J].网络安全和信息化,2024,(12):92-93</w:t>
      </w:r>
    </w:p>
    <w:p w14:paraId="717351A8"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[13]李朝阳，熊宗炬，张小锋，等。基于Nornir的网络自动化运维平台构建[C]//中国高科技产业化研究会智能信息处理产业化分会。第十八届全国信号和智能信息处理与应用学术会议论文集。中国西昌卫星发射中心；2024:248-254+352</w:t>
      </w:r>
    </w:p>
    <w:p w14:paraId="143BEAA2"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[14] 刘延昕,梁智杰,鲍召虎.基于云计算的部门网系建设与软件运维自动化研究[J].中国设备工程,2024,(20):131-133</w:t>
      </w:r>
    </w:p>
    <w:p w14:paraId="2588BB1D"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[14]刘振敏.Python在交换机自动化运维系统中的应用[J].集成电路应用,2024,41(10):180-181</w:t>
      </w:r>
    </w:p>
    <w:p w14:paraId="5F5AA68F"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16</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 xml:space="preserve"> Guojiang Shen, Xiangjie Kong, Yinghui Liu, Nali Liu, Zhenhui Xu, Junjie Zhou, Xiao Han. Traffic data imputation via knowledge graph-enhanced generative adversarial network[J]. PeerJ Computer Science, 2024, 10(10):e2408-e2408</w:t>
      </w:r>
    </w:p>
    <w:p w14:paraId="53EE7966"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[17]王宝永.DevOps实践中的自动化运维策略与效率提升研究[J].仪器仪表用户,2024,31(09):33-34+37</w:t>
      </w:r>
    </w:p>
    <w:p w14:paraId="7944C119"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[18] 刘强,赵广超,朱林.基于知识图谱的MPLS VPN网络可视化方法研究[J].网络安全与数据治理,2025,44(S1):494-499</w:t>
      </w:r>
    </w:p>
    <w:p w14:paraId="1F42AC1B"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[19]胡记伟,赵明明,李旺,等.知识图谱增强的大语言模型辅助通信网络运维[J].计算机应用,2025,45(S2):46-51.</w:t>
      </w:r>
    </w:p>
    <w:p w14:paraId="10EB4154"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[20]李周原.网络运维领域的知识图谱构建与应用[D].北京邮电大学,2025</w:t>
      </w:r>
    </w:p>
    <w:p w14:paraId="2DEBDAC1"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[21]褚宏奎.数据中心自动化运维平台的设计与实现[J].电子元器件与信息技术,2024,8(01):142-145.DOI:10.19772/j.cnki.2096-4455.2024.1.037.</w:t>
      </w:r>
    </w:p>
    <w:p w14:paraId="206164C0"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22</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Chen Bin, Li Hongyi, Shi Ze. Research on Spurious-Negative Sample Augmentation-Based Quality Evaluation Method for Cybersecurity Knowledge Graph[J]. Mathematics, 2025, 13(1).</w:t>
      </w:r>
    </w:p>
    <w:p w14:paraId="0A81136A"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lastRenderedPageBreak/>
        <w:t>[</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23</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Bin Chen, Hongyi Li, Chengwei Pan. Quality assessment of cyber threat intelligence knowledge graph based on adaptive joining of embedding model[J]. Complex &amp; Intelligent Systems, 2025, 11(1):1-14.</w:t>
      </w:r>
    </w:p>
    <w:p w14:paraId="680B6630"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[24]柯妍.电子技术在有线通信网络故障管理中的应用[J].中国宽带,2026,22(04):136-138.</w:t>
      </w:r>
    </w:p>
    <w:p w14:paraId="314A95BF"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[25]徐煜杰.基于卷积神经网络的智能变电站通信网络故障诊断研究[J].农村电气化,2026,(01):11-15</w:t>
      </w:r>
    </w:p>
    <w:p w14:paraId="42BC72F6"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[26]徐建伟.网络故障预测算法的研究与应用[J].无线互联科技,2024,21(07):17-19.</w:t>
      </w:r>
    </w:p>
    <w:p w14:paraId="5DFA6EE4"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[27]马志琴,李瑞锋.广播电视制播系统中自动化运维能力的部署与实现[J].广播与电视技术,2023,50(11):66-68</w:t>
      </w:r>
    </w:p>
    <w:p w14:paraId="5F404B3B"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[28]吕哲.知识增强的通信网络智能运维技术研究[D].北京邮电大学,2025</w:t>
      </w:r>
    </w:p>
    <w:p w14:paraId="671BE694"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[29] 龚小彪.Zabbix分布式监控系统在域名证书监控预警上的应用[J].电脑编程技巧与维护,2023,(05):163-166</w:t>
      </w:r>
    </w:p>
    <w:p w14:paraId="3840A478"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[30]李宗岳.基于知识图谱的移动通信网络智能故障诊断研究[D].电子科技大学,2025</w:t>
      </w:r>
    </w:p>
    <w:p w14:paraId="3C80DAD8"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[31]宋凯.基于知识图谱的SFC故障根因分析的研究与应用[D].内蒙古大学,2024</w:t>
      </w:r>
    </w:p>
    <w:p w14:paraId="4ACBA752"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32</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Xing J ,Nie X ,Li Q , et al.Construction of distributed photovoltaic operation and maintenance knowledge base based on time series knowledge map[J].Discover Applied Sciences,2025,7(5):409-409</w:t>
      </w:r>
    </w:p>
    <w:p w14:paraId="2D41BFD9"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33</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Zhenhai Wang, Yuhao Xu, Weimin Li. Knowledge Graph-Aware Deep Interest Extraction Network on Sequential Recommendation[J]. Neural Processing Letters, 2024, 56(4):1-17.</w:t>
      </w:r>
    </w:p>
    <w:p w14:paraId="7A280094"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[34]张雅.中小企业自动化运维平台的设计与实现[D].华东师范大学,2023</w:t>
      </w:r>
    </w:p>
    <w:p w14:paraId="704EACE8"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[35]张勇,沈宫新.自动化运维技术在中小企业信息化系统运维中的应用[J].电脑编程技巧与维护,2023,(01):171-173</w:t>
      </w:r>
    </w:p>
    <w:p w14:paraId="07F5F252"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[36]杨雨.网络运维时序知识图谱构建及故障预测[D].内蒙古大学,2024</w:t>
      </w:r>
    </w:p>
    <w:p w14:paraId="4A1C526A"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[37]李忠旭.基于知识图谱和数据分析的碎片化信息关联发现研究[J/OL].智能计算机与应</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用,1-9[2026-05-07]</w:t>
      </w:r>
    </w:p>
    <w:p w14:paraId="1453CF2E"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[38]余和.自动化运维与监控的大数据平台分析[J].电子技术,2022,51(07):180-181.</w:t>
      </w:r>
    </w:p>
    <w:p w14:paraId="3733ECA8"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[39]胡记伟,赵明明,李旺,等.知识图谱增强的大语言模型辅助通信网络运维[J].计算机应用,2025,45(S2):46-51.</w:t>
      </w:r>
    </w:p>
    <w:p w14:paraId="24D1F9F2"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[40]</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Yang G ,Gu H .Research on neural network-based fault diagnosis and prediction method for power communication equipment[J].Applied Mathematics and Nonlinear Sciences,2024,9(1)</w:t>
      </w:r>
    </w:p>
    <w:p w14:paraId="53DA72E8"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[41]</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Hou R ,Zhang Y ,Ou Q , et al.Recommendation Method of Power Knowledge Retrieval Based on Graph Neural Network[J].Electronics,2023,12(18)</w:t>
      </w:r>
    </w:p>
    <w:p w14:paraId="28D0894F"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[42]</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Bin Z ,Jie L ,Xinyu L , et al.Leveraging on causal knowledge for enhancing the root cause analysis of equipment spot inspection failures[J].Advanced Engineering Informatics,2022,54</w:t>
      </w:r>
    </w:p>
    <w:p w14:paraId="17EC721D"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43</w:t>
      </w:r>
      <w:r>
        <w:rPr>
          <w:rFonts w:ascii="宋体" w:hAnsi="宋体"/>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t>
      </w:r>
      <w:r>
        <w:rPr>
          <w:rFonts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 xml:space="preserve">  </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Wenjuan Li, Yu Han, Junbo Wang, Xin Xie. Knowledge Graph-Based In-Context Learning for Advanced Fault Diagnosis in Sensor Networks[J]. Sensors (Basel, Switzerland), 2024, 24(24):8086-8086.</w:t>
      </w:r>
    </w:p>
    <w:p w14:paraId="1D0170C4"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[44]郭雅薇.基于网络拓扑结构的网络故障定位系统的研究[D].华北电力大学（河北）,2008.</w:t>
      </w:r>
    </w:p>
    <w:p w14:paraId="78556704" w14:textId="77777777" w:rsidR="00F311BB" w:rsidRDefault="00000000">
      <w:pPr>
        <w:pStyle w:val="a9"/>
        <w:tabs>
          <w:tab w:val="left" w:pos="312"/>
        </w:tabs>
        <w:ind w:left="420" w:hangingChars="200" w:hanging="420"/>
        <w:jc w:val="both"/>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[45]</w:t>
      </w:r>
      <w:r>
        <w:rPr>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Min Seoungkwon, Kim Boyoung. Adopting Artificial Intelligence Technology for Network Operations in Digital Transformation[J]. Administrative Sciences, 2024, 14(4):70.</w:t>
      </w:r>
    </w:p>
    <w:p w14:paraId="6A892CB5"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[46]宋贺轩.面向脑成像数据的动态时间因果网络模型[D].西南财经大学,2025</w:t>
      </w:r>
    </w:p>
    <w:p w14:paraId="09726143"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[47]王肇刚.基于网络拓扑约束的时序数据挖掘算法研究与应用[D].北京邮电大学,2009.</w:t>
      </w:r>
    </w:p>
    <w:p w14:paraId="11329CA0"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[48]吴凯,张琦佳,常晓润,等.基于多层时序有偏PageRank算法的网络中关键节点数据挖掘[J].微型电脑应用,2025,41(02):174-177.</w:t>
      </w:r>
    </w:p>
    <w:p w14:paraId="6BC3C72B" w14:textId="77777777" w:rsidR="00F311BB" w:rsidRDefault="00000000">
      <w:pPr>
        <w:pStyle w:val="a9"/>
        <w:tabs>
          <w:tab w:val="left" w:pos="312"/>
        </w:tabs>
        <w:ind w:left="420" w:hangingChars="200" w:hanging="420"/>
        <w:jc w:val="both"/>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[49]吴凯,张琦佳,常晓润,等.基于多层时序有偏PageRank算法的网络中关键节点数据挖掘[J].微型电脑应用,2025,41(02):174-177.Serendipitous knowledge discovery on the Web of Wisdom based on searching and explaining interesting relations in knowledge graphs[J]. Journal of Web Semantics, 2025, 85(c):100852.</w:t>
      </w:r>
    </w:p>
    <w:p w14:paraId="2EB7DB79" w14:textId="77777777" w:rsidR="00F311BB" w:rsidRDefault="00000000">
      <w:pPr>
        <w:pStyle w:val="a9"/>
        <w:tabs>
          <w:tab w:val="left" w:pos="312"/>
        </w:tabs>
        <w:ind w:left="420" w:hangingChars="200" w:hanging="420"/>
        <w:jc w:val="both"/>
        <w:rPr>
          <w:rFonts w:ascii="宋体" w:hAnsi="宋体" w:hint="eastAsia"/>
          <w:szCs w:val="21"/>
        </w:rPr>
      </w:pP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t>[50]郑舟，周芸韬。DevOps与自动化运维实践[C]//中国新闻技术工作者联合会。中国新闻技术工作者联合会2021年学术年会论文集。云南日报报业集团；云南师范大学商学院；2021:13-</w:t>
      </w:r>
      <w:r>
        <w:rPr>
          <w:rFonts w:ascii="宋体" w:hAnsi="宋体" w:hint="eastAsia"/>
          <w:color w:val="5B9BD5" w:themeColor="accent5"/>
          <w:szCs w:val="21"/>
          <w14:textFill>
            <w14:gradFill>
              <w14:gsLst>
                <w14:gs w14:pos="50410">
                  <w14:srgbClr w14:val="1F1F1F"/>
                </w14:gs>
                <w14:gs w14:pos="0">
                  <w14:srgbClr w14:val="020202"/>
                </w14:gs>
                <w14:gs w14:pos="100000">
                  <w14:srgbClr w14:val="424242"/>
                </w14:gs>
              </w14:gsLst>
              <w14:lin w14:ang="5400000" w14:scaled="1"/>
            </w14:gradFill>
          </w14:textFill>
        </w:rPr>
        <w:lastRenderedPageBreak/>
        <w:t xml:space="preserve">18 </w:t>
      </w:r>
    </w:p>
    <w:p w14:paraId="6AACAF0C" w14:textId="77777777" w:rsidR="00F311BB" w:rsidRDefault="00000000">
      <w:pPr>
        <w:pStyle w:val="af"/>
        <w:spacing w:before="480" w:beforeAutospacing="0" w:after="360" w:afterAutospacing="0"/>
        <w:jc w:val="center"/>
        <w:rPr>
          <w:rFonts w:ascii="黑体" w:eastAsia="黑体" w:hAnsi="黑体" w:cs="黑体" w:hint="eastAsia"/>
          <w:b/>
          <w:bCs/>
          <w:color w:val="000000"/>
          <w:sz w:val="44"/>
          <w:szCs w:val="44"/>
        </w:rPr>
      </w:pPr>
      <w:r>
        <w:rPr>
          <w:rFonts w:ascii="黑体" w:eastAsia="黑体" w:hAnsi="黑体" w:cs="黑体" w:hint="eastAsia"/>
          <w:b/>
          <w:bCs/>
          <w:color w:val="000000"/>
          <w:sz w:val="44"/>
          <w:szCs w:val="44"/>
        </w:rPr>
        <w:t>个人简历、在学期间发表的学术论文与研究成果</w:t>
      </w:r>
    </w:p>
    <w:p w14:paraId="7DC44BB4" w14:textId="77777777" w:rsidR="00F311BB" w:rsidRDefault="00000000">
      <w:pPr>
        <w:pStyle w:val="a9"/>
        <w:tabs>
          <w:tab w:val="left" w:pos="312"/>
        </w:tabs>
        <w:ind w:left="420" w:hangingChars="200" w:hanging="420"/>
        <w:jc w:val="both"/>
        <w:rPr>
          <w:rFonts w:ascii="宋体" w:hAnsi="宋体" w:hint="eastAsia"/>
          <w:szCs w:val="21"/>
        </w:rPr>
      </w:pPr>
      <w:r>
        <w:rPr>
          <w:rFonts w:ascii="宋体" w:hAnsi="宋体" w:hint="eastAsia"/>
          <w:szCs w:val="21"/>
        </w:rPr>
        <w:t>个人简历：</w:t>
      </w:r>
    </w:p>
    <w:p w14:paraId="6E992B41" w14:textId="77777777" w:rsidR="00F311BB" w:rsidRDefault="00000000">
      <w:pPr>
        <w:pStyle w:val="a9"/>
        <w:tabs>
          <w:tab w:val="left" w:pos="312"/>
        </w:tabs>
        <w:ind w:left="420" w:hangingChars="200" w:hanging="420"/>
        <w:jc w:val="both"/>
        <w:rPr>
          <w:rFonts w:ascii="宋体" w:hAnsi="宋体" w:hint="eastAsia"/>
          <w:szCs w:val="21"/>
        </w:rPr>
      </w:pPr>
      <w:r>
        <w:rPr>
          <w:rFonts w:ascii="宋体" w:hAnsi="宋体" w:hint="eastAsia"/>
          <w:szCs w:val="21"/>
        </w:rPr>
        <w:t>李文钊，男，河北省石家庄人，1994年2月生</w:t>
      </w:r>
    </w:p>
    <w:p w14:paraId="051D47FD" w14:textId="77777777" w:rsidR="00F311BB" w:rsidRDefault="00000000">
      <w:pPr>
        <w:pStyle w:val="a9"/>
        <w:tabs>
          <w:tab w:val="left" w:pos="312"/>
        </w:tabs>
        <w:ind w:left="420" w:hangingChars="200" w:hanging="420"/>
        <w:jc w:val="both"/>
        <w:rPr>
          <w:rFonts w:ascii="宋体" w:hAnsi="宋体" w:hint="eastAsia"/>
          <w:szCs w:val="21"/>
        </w:rPr>
      </w:pPr>
      <w:r>
        <w:rPr>
          <w:rFonts w:ascii="宋体" w:hAnsi="宋体" w:hint="eastAsia"/>
          <w:szCs w:val="21"/>
        </w:rPr>
        <w:t>2016年毕业于北京信息科技大学网络工程专业，获得学士学位。</w:t>
      </w:r>
    </w:p>
    <w:p w14:paraId="4F5F73A0" w14:textId="77777777" w:rsidR="00F311BB" w:rsidRDefault="00000000">
      <w:pPr>
        <w:pStyle w:val="a9"/>
        <w:tabs>
          <w:tab w:val="left" w:pos="0"/>
        </w:tabs>
        <w:ind w:left="1050" w:hangingChars="500" w:hanging="1050"/>
        <w:jc w:val="both"/>
        <w:rPr>
          <w:rFonts w:ascii="宋体" w:hAnsi="宋体" w:hint="eastAsia"/>
          <w:szCs w:val="21"/>
        </w:rPr>
      </w:pPr>
      <w:r>
        <w:rPr>
          <w:rFonts w:ascii="宋体" w:hAnsi="宋体" w:hint="eastAsia"/>
          <w:szCs w:val="21"/>
        </w:rPr>
        <w:t>发表论文：李文钊。不确定环境下工程项目工期延误风险预警与应对策略。中国建筑业年鉴，已收录，</w:t>
      </w:r>
      <w:r>
        <w:rPr>
          <w:rFonts w:ascii="宋体" w:hAnsi="宋体"/>
          <w:szCs w:val="21"/>
        </w:rPr>
        <w:t>http://xueshu.qikan.com.cn/preview/1/104/5685410</w:t>
      </w:r>
    </w:p>
    <w:sectPr w:rsidR="00F311BB">
      <w:headerReference w:type="even" r:id="rId39"/>
      <w:headerReference w:type="default" r:id="rId40"/>
      <w:footerReference w:type="even" r:id="rId41"/>
      <w:footerReference w:type="default" r:id="rId42"/>
      <w:pgSz w:w="11906" w:h="16838"/>
      <w:pgMar w:top="1440" w:right="1417" w:bottom="1440" w:left="1701" w:header="1414" w:footer="1318" w:gutter="0"/>
      <w:pgNumType w:start="1"/>
      <w:cols w:space="720"/>
      <w:docGrid w:type="lines" w:linePitch="317" w:charSpace="88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文钊 李" w:date="2026-05-09T22:00:00Z" w:initials="文李">
    <w:p w14:paraId="13888B19" w14:textId="510F376F" w:rsidR="008F47C5" w:rsidRDefault="008F47C5">
      <w:pPr>
        <w:pStyle w:val="a4"/>
      </w:pPr>
      <w:r>
        <w:rPr>
          <w:rStyle w:val="af7"/>
        </w:rPr>
        <w:annotationRef/>
      </w:r>
      <w:r>
        <w:rPr>
          <w:rFonts w:hint="eastAsia"/>
        </w:rPr>
        <w:t>缺图，没想好怎么画</w:t>
      </w:r>
    </w:p>
  </w:comment>
  <w:comment w:id="3" w:author="李文钊" w:date="2026-05-07T15:50:00Z" w:initials="">
    <w:p w14:paraId="3E647A68" w14:textId="77777777" w:rsidR="00F311BB" w:rsidRDefault="00AC14E6">
      <w:pPr>
        <w:pStyle w:val="a4"/>
      </w:pPr>
      <w:r>
        <w:rPr>
          <w:rStyle w:val="af7"/>
        </w:rPr>
        <w:annotationRef/>
      </w:r>
      <w:r w:rsidR="00000000">
        <w:rPr>
          <w:rFonts w:hint="eastAsia"/>
        </w:rPr>
        <w:t>第三章公式没修改</w:t>
      </w:r>
    </w:p>
  </w:comment>
  <w:comment w:id="4" w:author="李文钊" w:date="2026-05-07T15:55:00Z" w:initials="">
    <w:p w14:paraId="4200088C" w14:textId="77777777" w:rsidR="00F311BB" w:rsidRDefault="00AC14E6">
      <w:pPr>
        <w:pStyle w:val="a4"/>
      </w:pPr>
      <w:r>
        <w:rPr>
          <w:rStyle w:val="af7"/>
        </w:rPr>
        <w:annotationRef/>
      </w:r>
      <w:r w:rsidR="00000000">
        <w:rPr>
          <w:rFonts w:hint="eastAsia"/>
        </w:rPr>
        <w:t>下面还没改，应该还有一张流程图，</w:t>
      </w:r>
      <w:r w:rsidR="00000000">
        <w:rPr>
          <w:rFonts w:hint="eastAsia"/>
        </w:rPr>
        <w:t>trae</w:t>
      </w:r>
      <w:r w:rsidR="00000000">
        <w:rPr>
          <w:rFonts w:hint="eastAsia"/>
        </w:rPr>
        <w:t>已经生成好了</w:t>
      </w:r>
    </w:p>
  </w:comment>
  <w:comment w:id="5" w:author="文钊 李" w:date="2026-05-05T23:18:00Z" w:initials="文李">
    <w:p w14:paraId="62BCAD7A" w14:textId="77777777" w:rsidR="00F311BB" w:rsidRDefault="00AC14E6">
      <w:pPr>
        <w:pStyle w:val="a4"/>
      </w:pPr>
      <w:r>
        <w:rPr>
          <w:rStyle w:val="af7"/>
        </w:rPr>
        <w:annotationRef/>
      </w:r>
      <w:r w:rsidR="00000000">
        <w:rPr>
          <w:rFonts w:hint="eastAsia"/>
        </w:rPr>
        <w:t>插入流程图</w:t>
      </w:r>
    </w:p>
  </w:comment>
  <w:comment w:id="6" w:author="文钊 李" w:date="2026-05-06T01:14:00Z" w:initials="文李">
    <w:p w14:paraId="57144361" w14:textId="77777777" w:rsidR="00F311BB" w:rsidRDefault="00AC14E6">
      <w:pPr>
        <w:pStyle w:val="a4"/>
      </w:pPr>
      <w:r>
        <w:rPr>
          <w:rStyle w:val="af7"/>
        </w:rPr>
        <w:annotationRef/>
      </w:r>
      <w:r w:rsidR="00000000">
        <w:rPr>
          <w:rFonts w:hint="eastAsia"/>
        </w:rPr>
        <w:t>缺图</w:t>
      </w:r>
    </w:p>
  </w:comment>
  <w:comment w:id="7" w:author="李文钊" w:date="2026-05-06T12:46:00Z" w:initials="">
    <w:p w14:paraId="1C03C138" w14:textId="77777777" w:rsidR="00F311BB" w:rsidRDefault="00AC14E6">
      <w:pPr>
        <w:pStyle w:val="a4"/>
      </w:pPr>
      <w:r>
        <w:rPr>
          <w:rStyle w:val="af7"/>
        </w:rPr>
        <w:annotationRef/>
      </w:r>
      <w:r w:rsidR="00000000">
        <w:rPr>
          <w:rFonts w:hint="eastAsia"/>
        </w:rPr>
        <w:t>插图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888B19" w15:done="0"/>
  <w15:commentEx w15:paraId="3E647A68" w15:done="0"/>
  <w15:commentEx w15:paraId="4200088C" w15:done="0"/>
  <w15:commentEx w15:paraId="62BCAD7A" w15:done="0"/>
  <w15:commentEx w15:paraId="57144361" w15:done="0"/>
  <w15:commentEx w15:paraId="1C03C1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E7B3E2" w16cex:dateUtc="2026-05-09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888B19" w16cid:durableId="5FE7B3E2"/>
  <w16cid:commentId w16cid:paraId="3E647A68" w16cid:durableId="3E647A68"/>
  <w16cid:commentId w16cid:paraId="4200088C" w16cid:durableId="4200088C"/>
  <w16cid:commentId w16cid:paraId="62BCAD7A" w16cid:durableId="62BCAD7A"/>
  <w16cid:commentId w16cid:paraId="57144361" w16cid:durableId="57144361"/>
  <w16cid:commentId w16cid:paraId="1C03C138" w16cid:durableId="1C03C138"/>
</w16cid:commentsIds>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Zoom100"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376B" w14:textId="77777777" w:rsidR="004D3A54" w:rsidRDefault="004D3A54">
      <w:r>
        <w:separator/>
      </w:r>
    </w:p>
  </w:endnote>
  <w:endnote w:type="continuationSeparator" w:id="0">
    <w:p w14:paraId="226AFB2C" w14:textId="77777777" w:rsidR="004D3A54" w:rsidRDefault="004D3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B80155A4-EC65-42D6-BD3A-958ADD01BEDC}"/>
    <w:embedBold r:id="rId2" w:subsetted="1" w:fontKey="{F926ADEC-5CF5-4FF1-9547-11604BE8DBB1}"/>
  </w:font>
  <w:font w:name="等线 Light">
    <w:panose1 w:val="02010600030101010101"/>
    <w:charset w:val="86"/>
    <w:family w:val="auto"/>
    <w:pitch w:val="variable"/>
    <w:sig w:usb0="A00002BF" w:usb1="38CF7CFA" w:usb2="00000016" w:usb3="00000000" w:csb0="0004000F" w:csb1="00000000"/>
  </w:font>
  <w:font w:name="方正仿宋_GB2312">
    <w:altName w:val="仿宋"/>
    <w:charset w:val="86"/>
    <w:family w:val="auto"/>
    <w:pitch w:val="default"/>
    <w:sig w:usb0="00000000" w:usb1="00000000" w:usb2="00000012" w:usb3="00000000" w:csb0="00040001" w:csb1="00000000"/>
    <w:embedRegular r:id="rId3" w:subsetted="1" w:fontKey="{8EF8F16A-F1A1-4B4A-91C3-7A6D63C482BC}"/>
    <w:embedBold r:id="rId4" w:subsetted="1" w:fontKey="{E45232A7-0B7B-459E-B57B-02C63BAF82F8}"/>
  </w:font>
  <w:font w:name="仿宋">
    <w:panose1 w:val="02010609060101010101"/>
    <w:charset w:val="86"/>
    <w:family w:val="modern"/>
    <w:pitch w:val="fixed"/>
    <w:sig w:usb0="800002BF" w:usb1="38CF7CFA" w:usb2="00000016" w:usb3="00000000" w:csb0="00040001" w:csb1="00000000"/>
    <w:embedRegular r:id="rId5" w:subsetted="1" w:fontKey="{52794C18-3355-4401-B250-48E396EF793B}"/>
  </w:font>
  <w:font w:name="Cambria Math">
    <w:panose1 w:val="02040503050406030204"/>
    <w:charset w:val="00"/>
    <w:family w:val="roman"/>
    <w:pitch w:val="variable"/>
    <w:sig w:usb0="E00006FF" w:usb1="420024FF" w:usb2="02000000" w:usb3="00000000" w:csb0="0000019F" w:csb1="00000000"/>
    <w:embedRegular r:id="rId6" w:fontKey="{1ED135A4-D4F6-4734-B748-ACD3593BCF63}"/>
    <w:embedItalic r:id="rId7" w:fontKey="{138C20A7-3BB7-43CE-A8F1-CCE3D0EAEC43}"/>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90F9" w14:textId="77777777" w:rsidR="00F311BB" w:rsidRDefault="00000000">
    <w:pPr>
      <w:pStyle w:val="ac"/>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14:paraId="07548816" w14:textId="77777777" w:rsidR="00F311BB" w:rsidRDefault="00F311BB">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AA4C" w14:textId="77777777" w:rsidR="00F311BB" w:rsidRDefault="00000000">
    <w:pPr>
      <w:pStyle w:val="ac"/>
      <w:jc w:val="center"/>
    </w:pPr>
    <w:r>
      <w:fldChar w:fldCharType="begin"/>
    </w:r>
    <w:r>
      <w:instrText>PAGE   \* MERGEFORMAT</w:instrText>
    </w:r>
    <w:r>
      <w:fldChar w:fldCharType="separate"/>
    </w:r>
    <w:r>
      <w:rPr>
        <w:lang w:val="zh-CN"/>
      </w:rPr>
      <w:t>2</w:t>
    </w:r>
    <w:r>
      <w:fldChar w:fldCharType="end"/>
    </w:r>
  </w:p>
  <w:p w14:paraId="24230E49" w14:textId="77777777" w:rsidR="00F311BB" w:rsidRDefault="00F311B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23B4" w14:textId="77777777" w:rsidR="004D3A54" w:rsidRDefault="004D3A54">
      <w:r>
        <w:separator/>
      </w:r>
    </w:p>
  </w:footnote>
  <w:footnote w:type="continuationSeparator" w:id="0">
    <w:p w14:paraId="4918AC11" w14:textId="77777777" w:rsidR="004D3A54" w:rsidRDefault="004D3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3B04" w14:textId="77777777" w:rsidR="00F311BB" w:rsidRDefault="00F311BB">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94F63" w14:textId="77777777" w:rsidR="00F311BB" w:rsidRDefault="00F311BB">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F6A2D3"/>
    <w:multiLevelType w:val="singleLevel"/>
    <w:tmpl w:val="9BF6A2D3"/>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AD610D92"/>
    <w:multiLevelType w:val="singleLevel"/>
    <w:tmpl w:val="AD610D92"/>
    <w:lvl w:ilvl="0">
      <w:start w:val="1"/>
      <w:numFmt w:val="decimal"/>
      <w:suff w:val="space"/>
      <w:lvlText w:val="(%1)"/>
      <w:lvlJc w:val="left"/>
    </w:lvl>
  </w:abstractNum>
  <w:abstractNum w:abstractNumId="2" w15:restartNumberingAfterBreak="0">
    <w:nsid w:val="C13CF597"/>
    <w:multiLevelType w:val="singleLevel"/>
    <w:tmpl w:val="C13CF597"/>
    <w:lvl w:ilvl="0">
      <w:start w:val="1"/>
      <w:numFmt w:val="bullet"/>
      <w:lvlText w:val=""/>
      <w:lvlJc w:val="left"/>
      <w:pPr>
        <w:tabs>
          <w:tab w:val="left" w:pos="420"/>
        </w:tabs>
        <w:ind w:left="840" w:hanging="420"/>
      </w:pPr>
      <w:rPr>
        <w:rFonts w:ascii="Wingdings" w:hAnsi="Wingdings" w:hint="default"/>
      </w:rPr>
    </w:lvl>
  </w:abstractNum>
  <w:abstractNum w:abstractNumId="3" w15:restartNumberingAfterBreak="0">
    <w:nsid w:val="C8BF5C95"/>
    <w:multiLevelType w:val="singleLevel"/>
    <w:tmpl w:val="C8BF5C95"/>
    <w:lvl w:ilvl="0">
      <w:start w:val="1"/>
      <w:numFmt w:val="bullet"/>
      <w:lvlText w:val=""/>
      <w:lvlJc w:val="left"/>
      <w:pPr>
        <w:tabs>
          <w:tab w:val="left" w:pos="420"/>
        </w:tabs>
        <w:ind w:left="840" w:hanging="420"/>
      </w:pPr>
      <w:rPr>
        <w:rFonts w:ascii="Wingdings" w:hAnsi="Wingdings" w:hint="default"/>
      </w:rPr>
    </w:lvl>
  </w:abstractNum>
  <w:abstractNum w:abstractNumId="4" w15:restartNumberingAfterBreak="0">
    <w:nsid w:val="D02AC3BB"/>
    <w:multiLevelType w:val="singleLevel"/>
    <w:tmpl w:val="D02AC3BB"/>
    <w:lvl w:ilvl="0">
      <w:start w:val="1"/>
      <w:numFmt w:val="bullet"/>
      <w:lvlText w:val=""/>
      <w:lvlJc w:val="left"/>
      <w:pPr>
        <w:tabs>
          <w:tab w:val="left" w:pos="420"/>
        </w:tabs>
        <w:ind w:left="840" w:hanging="420"/>
      </w:pPr>
      <w:rPr>
        <w:rFonts w:ascii="Wingdings" w:hAnsi="Wingdings" w:hint="default"/>
      </w:rPr>
    </w:lvl>
  </w:abstractNum>
  <w:abstractNum w:abstractNumId="5" w15:restartNumberingAfterBreak="0">
    <w:nsid w:val="EA026055"/>
    <w:multiLevelType w:val="multilevel"/>
    <w:tmpl w:val="EA026055"/>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6" w15:restartNumberingAfterBreak="0">
    <w:nsid w:val="FF46472B"/>
    <w:multiLevelType w:val="singleLevel"/>
    <w:tmpl w:val="FF46472B"/>
    <w:lvl w:ilvl="0">
      <w:start w:val="9"/>
      <w:numFmt w:val="decimal"/>
      <w:suff w:val="space"/>
      <w:lvlText w:val="(%1)"/>
      <w:lvlJc w:val="left"/>
    </w:lvl>
  </w:abstractNum>
  <w:abstractNum w:abstractNumId="7" w15:restartNumberingAfterBreak="0">
    <w:nsid w:val="011566E4"/>
    <w:multiLevelType w:val="singleLevel"/>
    <w:tmpl w:val="011566E4"/>
    <w:lvl w:ilvl="0">
      <w:start w:val="1"/>
      <w:numFmt w:val="decimal"/>
      <w:lvlText w:val="%1."/>
      <w:lvlJc w:val="left"/>
      <w:pPr>
        <w:tabs>
          <w:tab w:val="left" w:pos="312"/>
        </w:tabs>
      </w:pPr>
    </w:lvl>
  </w:abstractNum>
  <w:abstractNum w:abstractNumId="8" w15:restartNumberingAfterBreak="0">
    <w:nsid w:val="038C3D98"/>
    <w:multiLevelType w:val="multilevel"/>
    <w:tmpl w:val="038C3D9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CB771B1"/>
    <w:multiLevelType w:val="multilevel"/>
    <w:tmpl w:val="D056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355C8"/>
    <w:multiLevelType w:val="multilevel"/>
    <w:tmpl w:val="0F8355C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10A98B24"/>
    <w:multiLevelType w:val="singleLevel"/>
    <w:tmpl w:val="10A98B24"/>
    <w:lvl w:ilvl="0">
      <w:start w:val="1"/>
      <w:numFmt w:val="decimal"/>
      <w:suff w:val="nothing"/>
      <w:lvlText w:val="（%1）"/>
      <w:lvlJc w:val="left"/>
    </w:lvl>
  </w:abstractNum>
  <w:abstractNum w:abstractNumId="12" w15:restartNumberingAfterBreak="0">
    <w:nsid w:val="111470D6"/>
    <w:multiLevelType w:val="multilevel"/>
    <w:tmpl w:val="111470D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1263A85E"/>
    <w:multiLevelType w:val="singleLevel"/>
    <w:tmpl w:val="1263A85E"/>
    <w:lvl w:ilvl="0">
      <w:start w:val="1"/>
      <w:numFmt w:val="decimal"/>
      <w:lvlText w:val="%1."/>
      <w:lvlJc w:val="left"/>
      <w:pPr>
        <w:ind w:left="425" w:hanging="425"/>
      </w:pPr>
      <w:rPr>
        <w:rFonts w:hint="default"/>
      </w:rPr>
    </w:lvl>
  </w:abstractNum>
  <w:abstractNum w:abstractNumId="14" w15:restartNumberingAfterBreak="0">
    <w:nsid w:val="12E803C8"/>
    <w:multiLevelType w:val="multilevel"/>
    <w:tmpl w:val="12E803C8"/>
    <w:lvl w:ilvl="0">
      <w:start w:val="1"/>
      <w:numFmt w:val="japaneseCounting"/>
      <w:lvlText w:val="第%1章"/>
      <w:lvlJc w:val="left"/>
      <w:pPr>
        <w:ind w:left="3896" w:hanging="1116"/>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14720C5B"/>
    <w:multiLevelType w:val="multilevel"/>
    <w:tmpl w:val="14720C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5AF18B9"/>
    <w:multiLevelType w:val="multilevel"/>
    <w:tmpl w:val="15AF18B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19A340FF"/>
    <w:multiLevelType w:val="multilevel"/>
    <w:tmpl w:val="19A340F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1FDD1B4F"/>
    <w:multiLevelType w:val="multilevel"/>
    <w:tmpl w:val="1FDD1B4F"/>
    <w:lvl w:ilvl="0">
      <w:start w:val="1"/>
      <w:numFmt w:val="bullet"/>
      <w:lvlText w:val=""/>
      <w:lvlJc w:val="left"/>
      <w:pPr>
        <w:tabs>
          <w:tab w:val="left" w:pos="300"/>
        </w:tabs>
        <w:ind w:left="300" w:hanging="360"/>
      </w:pPr>
      <w:rPr>
        <w:rFonts w:ascii="Symbol" w:hAnsi="Symbol" w:hint="default"/>
        <w:sz w:val="20"/>
      </w:rPr>
    </w:lvl>
    <w:lvl w:ilvl="1">
      <w:start w:val="1"/>
      <w:numFmt w:val="bullet"/>
      <w:lvlText w:val="o"/>
      <w:lvlJc w:val="left"/>
      <w:pPr>
        <w:tabs>
          <w:tab w:val="left" w:pos="1020"/>
        </w:tabs>
        <w:ind w:left="1020" w:hanging="360"/>
      </w:pPr>
      <w:rPr>
        <w:rFonts w:ascii="Courier New" w:hAnsi="Courier New" w:hint="default"/>
        <w:sz w:val="20"/>
      </w:rPr>
    </w:lvl>
    <w:lvl w:ilvl="2">
      <w:start w:val="1"/>
      <w:numFmt w:val="bullet"/>
      <w:lvlText w:val=""/>
      <w:lvlJc w:val="left"/>
      <w:pPr>
        <w:tabs>
          <w:tab w:val="left" w:pos="1740"/>
        </w:tabs>
        <w:ind w:left="1740" w:hanging="360"/>
      </w:pPr>
      <w:rPr>
        <w:rFonts w:ascii="Wingdings" w:hAnsi="Wingdings" w:hint="default"/>
        <w:sz w:val="20"/>
      </w:rPr>
    </w:lvl>
    <w:lvl w:ilvl="3">
      <w:start w:val="1"/>
      <w:numFmt w:val="bullet"/>
      <w:lvlText w:val=""/>
      <w:lvlJc w:val="left"/>
      <w:pPr>
        <w:tabs>
          <w:tab w:val="left" w:pos="2460"/>
        </w:tabs>
        <w:ind w:left="2460" w:hanging="360"/>
      </w:pPr>
      <w:rPr>
        <w:rFonts w:ascii="Wingdings" w:hAnsi="Wingdings" w:hint="default"/>
        <w:sz w:val="20"/>
      </w:rPr>
    </w:lvl>
    <w:lvl w:ilvl="4">
      <w:start w:val="1"/>
      <w:numFmt w:val="bullet"/>
      <w:lvlText w:val=""/>
      <w:lvlJc w:val="left"/>
      <w:pPr>
        <w:tabs>
          <w:tab w:val="left" w:pos="3180"/>
        </w:tabs>
        <w:ind w:left="3180" w:hanging="360"/>
      </w:pPr>
      <w:rPr>
        <w:rFonts w:ascii="Wingdings" w:hAnsi="Wingdings" w:hint="default"/>
        <w:sz w:val="20"/>
      </w:rPr>
    </w:lvl>
    <w:lvl w:ilvl="5">
      <w:start w:val="1"/>
      <w:numFmt w:val="bullet"/>
      <w:lvlText w:val=""/>
      <w:lvlJc w:val="left"/>
      <w:pPr>
        <w:tabs>
          <w:tab w:val="left" w:pos="3900"/>
        </w:tabs>
        <w:ind w:left="3900" w:hanging="360"/>
      </w:pPr>
      <w:rPr>
        <w:rFonts w:ascii="Wingdings" w:hAnsi="Wingdings" w:hint="default"/>
        <w:sz w:val="20"/>
      </w:rPr>
    </w:lvl>
    <w:lvl w:ilvl="6">
      <w:start w:val="1"/>
      <w:numFmt w:val="bullet"/>
      <w:lvlText w:val=""/>
      <w:lvlJc w:val="left"/>
      <w:pPr>
        <w:tabs>
          <w:tab w:val="left" w:pos="4620"/>
        </w:tabs>
        <w:ind w:left="4620" w:hanging="360"/>
      </w:pPr>
      <w:rPr>
        <w:rFonts w:ascii="Wingdings" w:hAnsi="Wingdings" w:hint="default"/>
        <w:sz w:val="20"/>
      </w:rPr>
    </w:lvl>
    <w:lvl w:ilvl="7">
      <w:start w:val="1"/>
      <w:numFmt w:val="bullet"/>
      <w:lvlText w:val=""/>
      <w:lvlJc w:val="left"/>
      <w:pPr>
        <w:tabs>
          <w:tab w:val="left" w:pos="5340"/>
        </w:tabs>
        <w:ind w:left="5340" w:hanging="360"/>
      </w:pPr>
      <w:rPr>
        <w:rFonts w:ascii="Wingdings" w:hAnsi="Wingdings" w:hint="default"/>
        <w:sz w:val="20"/>
      </w:rPr>
    </w:lvl>
    <w:lvl w:ilvl="8">
      <w:start w:val="1"/>
      <w:numFmt w:val="bullet"/>
      <w:lvlText w:val=""/>
      <w:lvlJc w:val="left"/>
      <w:pPr>
        <w:tabs>
          <w:tab w:val="left" w:pos="6060"/>
        </w:tabs>
        <w:ind w:left="6060" w:hanging="360"/>
      </w:pPr>
      <w:rPr>
        <w:rFonts w:ascii="Wingdings" w:hAnsi="Wingdings" w:hint="default"/>
        <w:sz w:val="20"/>
      </w:rPr>
    </w:lvl>
  </w:abstractNum>
  <w:abstractNum w:abstractNumId="19" w15:restartNumberingAfterBreak="0">
    <w:nsid w:val="27F944D5"/>
    <w:multiLevelType w:val="multilevel"/>
    <w:tmpl w:val="27F944D5"/>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20" w15:restartNumberingAfterBreak="0">
    <w:nsid w:val="28CB3780"/>
    <w:multiLevelType w:val="multilevel"/>
    <w:tmpl w:val="28CB3780"/>
    <w:lvl w:ilvl="0">
      <w:start w:val="1"/>
      <w:numFmt w:val="decimal"/>
      <w:lvlText w:val="%1."/>
      <w:lvlJc w:val="left"/>
      <w:pPr>
        <w:tabs>
          <w:tab w:val="left" w:pos="0"/>
        </w:tabs>
        <w:ind w:left="0" w:hanging="360"/>
      </w:pPr>
    </w:lvl>
    <w:lvl w:ilvl="1">
      <w:start w:val="1"/>
      <w:numFmt w:val="decimal"/>
      <w:lvlText w:val="%2."/>
      <w:lvlJc w:val="left"/>
      <w:pPr>
        <w:tabs>
          <w:tab w:val="left" w:pos="720"/>
        </w:tabs>
        <w:ind w:left="72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2160"/>
        </w:tabs>
        <w:ind w:left="2160" w:hanging="360"/>
      </w:pPr>
    </w:lvl>
    <w:lvl w:ilvl="4">
      <w:start w:val="1"/>
      <w:numFmt w:val="decimal"/>
      <w:lvlText w:val="%5."/>
      <w:lvlJc w:val="left"/>
      <w:pPr>
        <w:tabs>
          <w:tab w:val="left" w:pos="2880"/>
        </w:tabs>
        <w:ind w:left="2880" w:hanging="360"/>
      </w:pPr>
    </w:lvl>
    <w:lvl w:ilvl="5">
      <w:start w:val="1"/>
      <w:numFmt w:val="decimal"/>
      <w:lvlText w:val="%6."/>
      <w:lvlJc w:val="left"/>
      <w:pPr>
        <w:tabs>
          <w:tab w:val="left" w:pos="3600"/>
        </w:tabs>
        <w:ind w:left="3600" w:hanging="360"/>
      </w:pPr>
    </w:lvl>
    <w:lvl w:ilvl="6">
      <w:start w:val="1"/>
      <w:numFmt w:val="decimal"/>
      <w:lvlText w:val="%7."/>
      <w:lvlJc w:val="left"/>
      <w:pPr>
        <w:tabs>
          <w:tab w:val="left" w:pos="4320"/>
        </w:tabs>
        <w:ind w:left="4320" w:hanging="360"/>
      </w:pPr>
    </w:lvl>
    <w:lvl w:ilvl="7">
      <w:start w:val="1"/>
      <w:numFmt w:val="decimal"/>
      <w:lvlText w:val="%8."/>
      <w:lvlJc w:val="left"/>
      <w:pPr>
        <w:tabs>
          <w:tab w:val="left" w:pos="5040"/>
        </w:tabs>
        <w:ind w:left="5040" w:hanging="360"/>
      </w:pPr>
    </w:lvl>
    <w:lvl w:ilvl="8">
      <w:start w:val="1"/>
      <w:numFmt w:val="decimal"/>
      <w:lvlText w:val="%9."/>
      <w:lvlJc w:val="left"/>
      <w:pPr>
        <w:tabs>
          <w:tab w:val="left" w:pos="5760"/>
        </w:tabs>
        <w:ind w:left="5760" w:hanging="360"/>
      </w:pPr>
    </w:lvl>
  </w:abstractNum>
  <w:abstractNum w:abstractNumId="21" w15:restartNumberingAfterBreak="0">
    <w:nsid w:val="2B8D6A3C"/>
    <w:multiLevelType w:val="multilevel"/>
    <w:tmpl w:val="2B8D6A3C"/>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32010326"/>
    <w:multiLevelType w:val="multilevel"/>
    <w:tmpl w:val="32010326"/>
    <w:lvl w:ilvl="0">
      <w:start w:val="1"/>
      <w:numFmt w:val="bullet"/>
      <w:lvlText w:val=""/>
      <w:lvlJc w:val="left"/>
      <w:pPr>
        <w:tabs>
          <w:tab w:val="left" w:pos="300"/>
        </w:tabs>
        <w:ind w:left="300" w:hanging="360"/>
      </w:pPr>
      <w:rPr>
        <w:rFonts w:ascii="Symbol" w:hAnsi="Symbol" w:hint="default"/>
        <w:sz w:val="20"/>
      </w:rPr>
    </w:lvl>
    <w:lvl w:ilvl="1">
      <w:start w:val="1"/>
      <w:numFmt w:val="bullet"/>
      <w:lvlText w:val="o"/>
      <w:lvlJc w:val="left"/>
      <w:pPr>
        <w:tabs>
          <w:tab w:val="left" w:pos="1020"/>
        </w:tabs>
        <w:ind w:left="1020" w:hanging="360"/>
      </w:pPr>
      <w:rPr>
        <w:rFonts w:ascii="Courier New" w:hAnsi="Courier New" w:hint="default"/>
        <w:sz w:val="20"/>
      </w:rPr>
    </w:lvl>
    <w:lvl w:ilvl="2">
      <w:start w:val="1"/>
      <w:numFmt w:val="bullet"/>
      <w:lvlText w:val=""/>
      <w:lvlJc w:val="left"/>
      <w:pPr>
        <w:tabs>
          <w:tab w:val="left" w:pos="1740"/>
        </w:tabs>
        <w:ind w:left="1740" w:hanging="360"/>
      </w:pPr>
      <w:rPr>
        <w:rFonts w:ascii="Wingdings" w:hAnsi="Wingdings" w:hint="default"/>
        <w:sz w:val="20"/>
      </w:rPr>
    </w:lvl>
    <w:lvl w:ilvl="3">
      <w:start w:val="1"/>
      <w:numFmt w:val="bullet"/>
      <w:lvlText w:val=""/>
      <w:lvlJc w:val="left"/>
      <w:pPr>
        <w:tabs>
          <w:tab w:val="left" w:pos="2460"/>
        </w:tabs>
        <w:ind w:left="2460" w:hanging="360"/>
      </w:pPr>
      <w:rPr>
        <w:rFonts w:ascii="Wingdings" w:hAnsi="Wingdings" w:hint="default"/>
        <w:sz w:val="20"/>
      </w:rPr>
    </w:lvl>
    <w:lvl w:ilvl="4">
      <w:start w:val="1"/>
      <w:numFmt w:val="bullet"/>
      <w:lvlText w:val=""/>
      <w:lvlJc w:val="left"/>
      <w:pPr>
        <w:tabs>
          <w:tab w:val="left" w:pos="3180"/>
        </w:tabs>
        <w:ind w:left="3180" w:hanging="360"/>
      </w:pPr>
      <w:rPr>
        <w:rFonts w:ascii="Wingdings" w:hAnsi="Wingdings" w:hint="default"/>
        <w:sz w:val="20"/>
      </w:rPr>
    </w:lvl>
    <w:lvl w:ilvl="5">
      <w:start w:val="1"/>
      <w:numFmt w:val="bullet"/>
      <w:lvlText w:val=""/>
      <w:lvlJc w:val="left"/>
      <w:pPr>
        <w:tabs>
          <w:tab w:val="left" w:pos="3900"/>
        </w:tabs>
        <w:ind w:left="3900" w:hanging="360"/>
      </w:pPr>
      <w:rPr>
        <w:rFonts w:ascii="Wingdings" w:hAnsi="Wingdings" w:hint="default"/>
        <w:sz w:val="20"/>
      </w:rPr>
    </w:lvl>
    <w:lvl w:ilvl="6">
      <w:start w:val="1"/>
      <w:numFmt w:val="bullet"/>
      <w:lvlText w:val=""/>
      <w:lvlJc w:val="left"/>
      <w:pPr>
        <w:tabs>
          <w:tab w:val="left" w:pos="4620"/>
        </w:tabs>
        <w:ind w:left="4620" w:hanging="360"/>
      </w:pPr>
      <w:rPr>
        <w:rFonts w:ascii="Wingdings" w:hAnsi="Wingdings" w:hint="default"/>
        <w:sz w:val="20"/>
      </w:rPr>
    </w:lvl>
    <w:lvl w:ilvl="7">
      <w:start w:val="1"/>
      <w:numFmt w:val="bullet"/>
      <w:lvlText w:val=""/>
      <w:lvlJc w:val="left"/>
      <w:pPr>
        <w:tabs>
          <w:tab w:val="left" w:pos="5340"/>
        </w:tabs>
        <w:ind w:left="5340" w:hanging="360"/>
      </w:pPr>
      <w:rPr>
        <w:rFonts w:ascii="Wingdings" w:hAnsi="Wingdings" w:hint="default"/>
        <w:sz w:val="20"/>
      </w:rPr>
    </w:lvl>
    <w:lvl w:ilvl="8">
      <w:start w:val="1"/>
      <w:numFmt w:val="bullet"/>
      <w:lvlText w:val=""/>
      <w:lvlJc w:val="left"/>
      <w:pPr>
        <w:tabs>
          <w:tab w:val="left" w:pos="6060"/>
        </w:tabs>
        <w:ind w:left="6060" w:hanging="360"/>
      </w:pPr>
      <w:rPr>
        <w:rFonts w:ascii="Wingdings" w:hAnsi="Wingdings" w:hint="default"/>
        <w:sz w:val="20"/>
      </w:rPr>
    </w:lvl>
  </w:abstractNum>
  <w:abstractNum w:abstractNumId="23" w15:restartNumberingAfterBreak="0">
    <w:nsid w:val="360A4BC8"/>
    <w:multiLevelType w:val="multilevel"/>
    <w:tmpl w:val="360A4BC8"/>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24" w15:restartNumberingAfterBreak="0">
    <w:nsid w:val="39885607"/>
    <w:multiLevelType w:val="multilevel"/>
    <w:tmpl w:val="3988560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5" w15:restartNumberingAfterBreak="0">
    <w:nsid w:val="3A5C2707"/>
    <w:multiLevelType w:val="multilevel"/>
    <w:tmpl w:val="3A5C2707"/>
    <w:lvl w:ilvl="0">
      <w:start w:val="1"/>
      <w:numFmt w:val="decimal"/>
      <w:lvlText w:val="（%1）"/>
      <w:lvlJc w:val="left"/>
      <w:pPr>
        <w:ind w:left="0" w:hanging="720"/>
      </w:pPr>
      <w:rPr>
        <w:rFonts w:hint="default"/>
      </w:rPr>
    </w:lvl>
    <w:lvl w:ilvl="1">
      <w:start w:val="1"/>
      <w:numFmt w:val="lowerLetter"/>
      <w:lvlText w:val="%2)"/>
      <w:lvlJc w:val="left"/>
      <w:pPr>
        <w:ind w:left="160" w:hanging="440"/>
      </w:pPr>
    </w:lvl>
    <w:lvl w:ilvl="2">
      <w:start w:val="1"/>
      <w:numFmt w:val="lowerRoman"/>
      <w:lvlText w:val="%3."/>
      <w:lvlJc w:val="right"/>
      <w:pPr>
        <w:ind w:left="600" w:hanging="440"/>
      </w:pPr>
    </w:lvl>
    <w:lvl w:ilvl="3">
      <w:start w:val="1"/>
      <w:numFmt w:val="decimal"/>
      <w:lvlText w:val="%4."/>
      <w:lvlJc w:val="left"/>
      <w:pPr>
        <w:ind w:left="1040" w:hanging="440"/>
      </w:pPr>
    </w:lvl>
    <w:lvl w:ilvl="4">
      <w:start w:val="1"/>
      <w:numFmt w:val="lowerLetter"/>
      <w:lvlText w:val="%5)"/>
      <w:lvlJc w:val="left"/>
      <w:pPr>
        <w:ind w:left="1480" w:hanging="440"/>
      </w:pPr>
    </w:lvl>
    <w:lvl w:ilvl="5">
      <w:start w:val="1"/>
      <w:numFmt w:val="lowerRoman"/>
      <w:lvlText w:val="%6."/>
      <w:lvlJc w:val="right"/>
      <w:pPr>
        <w:ind w:left="1920" w:hanging="440"/>
      </w:pPr>
    </w:lvl>
    <w:lvl w:ilvl="6">
      <w:start w:val="1"/>
      <w:numFmt w:val="decimal"/>
      <w:lvlText w:val="%7."/>
      <w:lvlJc w:val="left"/>
      <w:pPr>
        <w:ind w:left="2360" w:hanging="440"/>
      </w:pPr>
    </w:lvl>
    <w:lvl w:ilvl="7">
      <w:start w:val="1"/>
      <w:numFmt w:val="lowerLetter"/>
      <w:lvlText w:val="%8)"/>
      <w:lvlJc w:val="left"/>
      <w:pPr>
        <w:ind w:left="2800" w:hanging="440"/>
      </w:pPr>
    </w:lvl>
    <w:lvl w:ilvl="8">
      <w:start w:val="1"/>
      <w:numFmt w:val="lowerRoman"/>
      <w:lvlText w:val="%9."/>
      <w:lvlJc w:val="right"/>
      <w:pPr>
        <w:ind w:left="3240" w:hanging="440"/>
      </w:pPr>
    </w:lvl>
  </w:abstractNum>
  <w:abstractNum w:abstractNumId="26" w15:restartNumberingAfterBreak="0">
    <w:nsid w:val="45D24850"/>
    <w:multiLevelType w:val="multilevel"/>
    <w:tmpl w:val="45D24850"/>
    <w:lvl w:ilvl="0">
      <w:start w:val="1"/>
      <w:numFmt w:val="bullet"/>
      <w:lvlText w:val=""/>
      <w:lvlJc w:val="left"/>
      <w:pPr>
        <w:tabs>
          <w:tab w:val="left" w:pos="420"/>
        </w:tabs>
        <w:ind w:left="860" w:hanging="440"/>
      </w:pPr>
      <w:rPr>
        <w:rFonts w:ascii="Wingdings" w:hAnsi="Wingdings" w:hint="default"/>
      </w:rPr>
    </w:lvl>
    <w:lvl w:ilvl="1">
      <w:start w:val="1"/>
      <w:numFmt w:val="bullet"/>
      <w:lvlText w:val=""/>
      <w:lvlJc w:val="left"/>
      <w:pPr>
        <w:tabs>
          <w:tab w:val="left" w:pos="420"/>
        </w:tabs>
        <w:ind w:left="1300" w:hanging="440"/>
      </w:pPr>
      <w:rPr>
        <w:rFonts w:ascii="Wingdings" w:hAnsi="Wingdings" w:hint="default"/>
      </w:rPr>
    </w:lvl>
    <w:lvl w:ilvl="2">
      <w:start w:val="1"/>
      <w:numFmt w:val="bullet"/>
      <w:lvlText w:val=""/>
      <w:lvlJc w:val="left"/>
      <w:pPr>
        <w:tabs>
          <w:tab w:val="left" w:pos="420"/>
        </w:tabs>
        <w:ind w:left="1740" w:hanging="440"/>
      </w:pPr>
      <w:rPr>
        <w:rFonts w:ascii="Wingdings" w:hAnsi="Wingdings" w:hint="default"/>
      </w:rPr>
    </w:lvl>
    <w:lvl w:ilvl="3">
      <w:start w:val="1"/>
      <w:numFmt w:val="bullet"/>
      <w:lvlText w:val=""/>
      <w:lvlJc w:val="left"/>
      <w:pPr>
        <w:tabs>
          <w:tab w:val="left" w:pos="420"/>
        </w:tabs>
        <w:ind w:left="2180" w:hanging="440"/>
      </w:pPr>
      <w:rPr>
        <w:rFonts w:ascii="Wingdings" w:hAnsi="Wingdings" w:hint="default"/>
      </w:rPr>
    </w:lvl>
    <w:lvl w:ilvl="4">
      <w:start w:val="1"/>
      <w:numFmt w:val="bullet"/>
      <w:lvlText w:val=""/>
      <w:lvlJc w:val="left"/>
      <w:pPr>
        <w:tabs>
          <w:tab w:val="left" w:pos="420"/>
        </w:tabs>
        <w:ind w:left="2620" w:hanging="440"/>
      </w:pPr>
      <w:rPr>
        <w:rFonts w:ascii="Wingdings" w:hAnsi="Wingdings" w:hint="default"/>
      </w:rPr>
    </w:lvl>
    <w:lvl w:ilvl="5">
      <w:start w:val="1"/>
      <w:numFmt w:val="bullet"/>
      <w:lvlText w:val=""/>
      <w:lvlJc w:val="left"/>
      <w:pPr>
        <w:tabs>
          <w:tab w:val="left" w:pos="420"/>
        </w:tabs>
        <w:ind w:left="3060" w:hanging="440"/>
      </w:pPr>
      <w:rPr>
        <w:rFonts w:ascii="Wingdings" w:hAnsi="Wingdings" w:hint="default"/>
      </w:rPr>
    </w:lvl>
    <w:lvl w:ilvl="6">
      <w:start w:val="1"/>
      <w:numFmt w:val="bullet"/>
      <w:lvlText w:val=""/>
      <w:lvlJc w:val="left"/>
      <w:pPr>
        <w:tabs>
          <w:tab w:val="left" w:pos="420"/>
        </w:tabs>
        <w:ind w:left="3500" w:hanging="440"/>
      </w:pPr>
      <w:rPr>
        <w:rFonts w:ascii="Wingdings" w:hAnsi="Wingdings" w:hint="default"/>
      </w:rPr>
    </w:lvl>
    <w:lvl w:ilvl="7">
      <w:start w:val="1"/>
      <w:numFmt w:val="bullet"/>
      <w:lvlText w:val=""/>
      <w:lvlJc w:val="left"/>
      <w:pPr>
        <w:tabs>
          <w:tab w:val="left" w:pos="420"/>
        </w:tabs>
        <w:ind w:left="3940" w:hanging="440"/>
      </w:pPr>
      <w:rPr>
        <w:rFonts w:ascii="Wingdings" w:hAnsi="Wingdings" w:hint="default"/>
      </w:rPr>
    </w:lvl>
    <w:lvl w:ilvl="8">
      <w:start w:val="1"/>
      <w:numFmt w:val="bullet"/>
      <w:lvlText w:val=""/>
      <w:lvlJc w:val="left"/>
      <w:pPr>
        <w:tabs>
          <w:tab w:val="left" w:pos="420"/>
        </w:tabs>
        <w:ind w:left="4380" w:hanging="440"/>
      </w:pPr>
      <w:rPr>
        <w:rFonts w:ascii="Wingdings" w:hAnsi="Wingdings" w:hint="default"/>
      </w:rPr>
    </w:lvl>
  </w:abstractNum>
  <w:abstractNum w:abstractNumId="27" w15:restartNumberingAfterBreak="0">
    <w:nsid w:val="4A4B73F6"/>
    <w:multiLevelType w:val="multilevel"/>
    <w:tmpl w:val="106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57EB5"/>
    <w:multiLevelType w:val="multilevel"/>
    <w:tmpl w:val="4EE57EB5"/>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9" w15:restartNumberingAfterBreak="0">
    <w:nsid w:val="518A5DCE"/>
    <w:multiLevelType w:val="multilevel"/>
    <w:tmpl w:val="518A5DCE"/>
    <w:lvl w:ilvl="0">
      <w:start w:val="1"/>
      <w:numFmt w:val="bullet"/>
      <w:lvlText w:val=""/>
      <w:lvlJc w:val="left"/>
      <w:pPr>
        <w:tabs>
          <w:tab w:val="left" w:pos="420"/>
        </w:tabs>
        <w:ind w:left="860" w:hanging="440"/>
      </w:pPr>
      <w:rPr>
        <w:rFonts w:ascii="Wingdings" w:hAnsi="Wingdings" w:hint="default"/>
      </w:rPr>
    </w:lvl>
    <w:lvl w:ilvl="1">
      <w:start w:val="1"/>
      <w:numFmt w:val="bullet"/>
      <w:lvlText w:val=""/>
      <w:lvlJc w:val="left"/>
      <w:pPr>
        <w:tabs>
          <w:tab w:val="left" w:pos="420"/>
        </w:tabs>
        <w:ind w:left="1300" w:hanging="440"/>
      </w:pPr>
      <w:rPr>
        <w:rFonts w:ascii="Wingdings" w:hAnsi="Wingdings" w:hint="default"/>
      </w:rPr>
    </w:lvl>
    <w:lvl w:ilvl="2">
      <w:start w:val="1"/>
      <w:numFmt w:val="bullet"/>
      <w:lvlText w:val=""/>
      <w:lvlJc w:val="left"/>
      <w:pPr>
        <w:tabs>
          <w:tab w:val="left" w:pos="420"/>
        </w:tabs>
        <w:ind w:left="1740" w:hanging="440"/>
      </w:pPr>
      <w:rPr>
        <w:rFonts w:ascii="Wingdings" w:hAnsi="Wingdings" w:hint="default"/>
      </w:rPr>
    </w:lvl>
    <w:lvl w:ilvl="3">
      <w:start w:val="1"/>
      <w:numFmt w:val="bullet"/>
      <w:lvlText w:val=""/>
      <w:lvlJc w:val="left"/>
      <w:pPr>
        <w:tabs>
          <w:tab w:val="left" w:pos="420"/>
        </w:tabs>
        <w:ind w:left="2180" w:hanging="440"/>
      </w:pPr>
      <w:rPr>
        <w:rFonts w:ascii="Wingdings" w:hAnsi="Wingdings" w:hint="default"/>
      </w:rPr>
    </w:lvl>
    <w:lvl w:ilvl="4">
      <w:start w:val="1"/>
      <w:numFmt w:val="bullet"/>
      <w:lvlText w:val=""/>
      <w:lvlJc w:val="left"/>
      <w:pPr>
        <w:tabs>
          <w:tab w:val="left" w:pos="420"/>
        </w:tabs>
        <w:ind w:left="2620" w:hanging="440"/>
      </w:pPr>
      <w:rPr>
        <w:rFonts w:ascii="Wingdings" w:hAnsi="Wingdings" w:hint="default"/>
      </w:rPr>
    </w:lvl>
    <w:lvl w:ilvl="5">
      <w:start w:val="1"/>
      <w:numFmt w:val="bullet"/>
      <w:lvlText w:val=""/>
      <w:lvlJc w:val="left"/>
      <w:pPr>
        <w:tabs>
          <w:tab w:val="left" w:pos="420"/>
        </w:tabs>
        <w:ind w:left="3060" w:hanging="440"/>
      </w:pPr>
      <w:rPr>
        <w:rFonts w:ascii="Wingdings" w:hAnsi="Wingdings" w:hint="default"/>
      </w:rPr>
    </w:lvl>
    <w:lvl w:ilvl="6">
      <w:start w:val="1"/>
      <w:numFmt w:val="bullet"/>
      <w:lvlText w:val=""/>
      <w:lvlJc w:val="left"/>
      <w:pPr>
        <w:tabs>
          <w:tab w:val="left" w:pos="420"/>
        </w:tabs>
        <w:ind w:left="3500" w:hanging="440"/>
      </w:pPr>
      <w:rPr>
        <w:rFonts w:ascii="Wingdings" w:hAnsi="Wingdings" w:hint="default"/>
      </w:rPr>
    </w:lvl>
    <w:lvl w:ilvl="7">
      <w:start w:val="1"/>
      <w:numFmt w:val="bullet"/>
      <w:lvlText w:val=""/>
      <w:lvlJc w:val="left"/>
      <w:pPr>
        <w:tabs>
          <w:tab w:val="left" w:pos="420"/>
        </w:tabs>
        <w:ind w:left="3940" w:hanging="440"/>
      </w:pPr>
      <w:rPr>
        <w:rFonts w:ascii="Wingdings" w:hAnsi="Wingdings" w:hint="default"/>
      </w:rPr>
    </w:lvl>
    <w:lvl w:ilvl="8">
      <w:start w:val="1"/>
      <w:numFmt w:val="bullet"/>
      <w:lvlText w:val=""/>
      <w:lvlJc w:val="left"/>
      <w:pPr>
        <w:tabs>
          <w:tab w:val="left" w:pos="420"/>
        </w:tabs>
        <w:ind w:left="4380" w:hanging="440"/>
      </w:pPr>
      <w:rPr>
        <w:rFonts w:ascii="Wingdings" w:hAnsi="Wingdings" w:hint="default"/>
      </w:rPr>
    </w:lvl>
  </w:abstractNum>
  <w:abstractNum w:abstractNumId="30" w15:restartNumberingAfterBreak="0">
    <w:nsid w:val="53C73ECB"/>
    <w:multiLevelType w:val="multilevel"/>
    <w:tmpl w:val="53C73EC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54BF5F2C"/>
    <w:multiLevelType w:val="multilevel"/>
    <w:tmpl w:val="54BF5F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83352BC"/>
    <w:multiLevelType w:val="multilevel"/>
    <w:tmpl w:val="583352BC"/>
    <w:lvl w:ilvl="0">
      <w:start w:val="1"/>
      <w:numFmt w:val="bullet"/>
      <w:lvlText w:val=""/>
      <w:lvlJc w:val="left"/>
      <w:pPr>
        <w:tabs>
          <w:tab w:val="left" w:pos="300"/>
        </w:tabs>
        <w:ind w:left="300" w:hanging="360"/>
      </w:pPr>
      <w:rPr>
        <w:rFonts w:ascii="Symbol" w:hAnsi="Symbol" w:hint="default"/>
        <w:sz w:val="20"/>
      </w:rPr>
    </w:lvl>
    <w:lvl w:ilvl="1">
      <w:start w:val="1"/>
      <w:numFmt w:val="bullet"/>
      <w:lvlText w:val="o"/>
      <w:lvlJc w:val="left"/>
      <w:pPr>
        <w:tabs>
          <w:tab w:val="left" w:pos="1020"/>
        </w:tabs>
        <w:ind w:left="1020" w:hanging="360"/>
      </w:pPr>
      <w:rPr>
        <w:rFonts w:ascii="Courier New" w:hAnsi="Courier New" w:hint="default"/>
        <w:sz w:val="20"/>
      </w:rPr>
    </w:lvl>
    <w:lvl w:ilvl="2">
      <w:start w:val="1"/>
      <w:numFmt w:val="bullet"/>
      <w:lvlText w:val=""/>
      <w:lvlJc w:val="left"/>
      <w:pPr>
        <w:tabs>
          <w:tab w:val="left" w:pos="1740"/>
        </w:tabs>
        <w:ind w:left="1740" w:hanging="360"/>
      </w:pPr>
      <w:rPr>
        <w:rFonts w:ascii="Wingdings" w:hAnsi="Wingdings" w:hint="default"/>
        <w:sz w:val="20"/>
      </w:rPr>
    </w:lvl>
    <w:lvl w:ilvl="3">
      <w:start w:val="1"/>
      <w:numFmt w:val="bullet"/>
      <w:lvlText w:val=""/>
      <w:lvlJc w:val="left"/>
      <w:pPr>
        <w:tabs>
          <w:tab w:val="left" w:pos="2460"/>
        </w:tabs>
        <w:ind w:left="2460" w:hanging="360"/>
      </w:pPr>
      <w:rPr>
        <w:rFonts w:ascii="Wingdings" w:hAnsi="Wingdings" w:hint="default"/>
        <w:sz w:val="20"/>
      </w:rPr>
    </w:lvl>
    <w:lvl w:ilvl="4">
      <w:start w:val="1"/>
      <w:numFmt w:val="bullet"/>
      <w:lvlText w:val=""/>
      <w:lvlJc w:val="left"/>
      <w:pPr>
        <w:tabs>
          <w:tab w:val="left" w:pos="3180"/>
        </w:tabs>
        <w:ind w:left="3180" w:hanging="360"/>
      </w:pPr>
      <w:rPr>
        <w:rFonts w:ascii="Wingdings" w:hAnsi="Wingdings" w:hint="default"/>
        <w:sz w:val="20"/>
      </w:rPr>
    </w:lvl>
    <w:lvl w:ilvl="5">
      <w:start w:val="1"/>
      <w:numFmt w:val="bullet"/>
      <w:lvlText w:val=""/>
      <w:lvlJc w:val="left"/>
      <w:pPr>
        <w:tabs>
          <w:tab w:val="left" w:pos="3900"/>
        </w:tabs>
        <w:ind w:left="3900" w:hanging="360"/>
      </w:pPr>
      <w:rPr>
        <w:rFonts w:ascii="Wingdings" w:hAnsi="Wingdings" w:hint="default"/>
        <w:sz w:val="20"/>
      </w:rPr>
    </w:lvl>
    <w:lvl w:ilvl="6">
      <w:start w:val="1"/>
      <w:numFmt w:val="bullet"/>
      <w:lvlText w:val=""/>
      <w:lvlJc w:val="left"/>
      <w:pPr>
        <w:tabs>
          <w:tab w:val="left" w:pos="4620"/>
        </w:tabs>
        <w:ind w:left="4620" w:hanging="360"/>
      </w:pPr>
      <w:rPr>
        <w:rFonts w:ascii="Wingdings" w:hAnsi="Wingdings" w:hint="default"/>
        <w:sz w:val="20"/>
      </w:rPr>
    </w:lvl>
    <w:lvl w:ilvl="7">
      <w:start w:val="1"/>
      <w:numFmt w:val="bullet"/>
      <w:lvlText w:val=""/>
      <w:lvlJc w:val="left"/>
      <w:pPr>
        <w:tabs>
          <w:tab w:val="left" w:pos="5340"/>
        </w:tabs>
        <w:ind w:left="5340" w:hanging="360"/>
      </w:pPr>
      <w:rPr>
        <w:rFonts w:ascii="Wingdings" w:hAnsi="Wingdings" w:hint="default"/>
        <w:sz w:val="20"/>
      </w:rPr>
    </w:lvl>
    <w:lvl w:ilvl="8">
      <w:start w:val="1"/>
      <w:numFmt w:val="bullet"/>
      <w:lvlText w:val=""/>
      <w:lvlJc w:val="left"/>
      <w:pPr>
        <w:tabs>
          <w:tab w:val="left" w:pos="6060"/>
        </w:tabs>
        <w:ind w:left="6060" w:hanging="360"/>
      </w:pPr>
      <w:rPr>
        <w:rFonts w:ascii="Wingdings" w:hAnsi="Wingdings" w:hint="default"/>
        <w:sz w:val="20"/>
      </w:rPr>
    </w:lvl>
  </w:abstractNum>
  <w:abstractNum w:abstractNumId="33" w15:restartNumberingAfterBreak="0">
    <w:nsid w:val="5C56139B"/>
    <w:multiLevelType w:val="multilevel"/>
    <w:tmpl w:val="5C56139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4" w15:restartNumberingAfterBreak="0">
    <w:nsid w:val="5FCC1DAF"/>
    <w:multiLevelType w:val="singleLevel"/>
    <w:tmpl w:val="5FCC1DAF"/>
    <w:lvl w:ilvl="0">
      <w:start w:val="1"/>
      <w:numFmt w:val="bullet"/>
      <w:lvlText w:val=""/>
      <w:lvlJc w:val="left"/>
      <w:pPr>
        <w:tabs>
          <w:tab w:val="left" w:pos="420"/>
        </w:tabs>
        <w:ind w:left="840" w:hanging="420"/>
      </w:pPr>
      <w:rPr>
        <w:rFonts w:ascii="Wingdings" w:hAnsi="Wingdings" w:hint="default"/>
      </w:rPr>
    </w:lvl>
  </w:abstractNum>
  <w:abstractNum w:abstractNumId="35" w15:restartNumberingAfterBreak="0">
    <w:nsid w:val="6F75735E"/>
    <w:multiLevelType w:val="multilevel"/>
    <w:tmpl w:val="6F75735E"/>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6" w15:restartNumberingAfterBreak="0">
    <w:nsid w:val="70233C8B"/>
    <w:multiLevelType w:val="multilevel"/>
    <w:tmpl w:val="70233C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1494677"/>
    <w:multiLevelType w:val="multilevel"/>
    <w:tmpl w:val="71494677"/>
    <w:lvl w:ilvl="0">
      <w:start w:val="1"/>
      <w:numFmt w:val="decimal"/>
      <w:lvlText w:val="（%1）"/>
      <w:lvlJc w:val="left"/>
      <w:pPr>
        <w:ind w:left="720" w:hanging="720"/>
      </w:pPr>
      <w:rPr>
        <w:rFonts w:hint="default"/>
        <w:lang w:val="en-U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72957C05"/>
    <w:multiLevelType w:val="multilevel"/>
    <w:tmpl w:val="27F944D5"/>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39" w15:restartNumberingAfterBreak="0">
    <w:nsid w:val="784B2377"/>
    <w:multiLevelType w:val="multilevel"/>
    <w:tmpl w:val="784B2377"/>
    <w:lvl w:ilvl="0">
      <w:start w:val="1"/>
      <w:numFmt w:val="bullet"/>
      <w:lvlText w:val=""/>
      <w:lvlJc w:val="left"/>
      <w:pPr>
        <w:tabs>
          <w:tab w:val="left" w:pos="300"/>
        </w:tabs>
        <w:ind w:left="300" w:hanging="360"/>
      </w:pPr>
      <w:rPr>
        <w:rFonts w:ascii="Symbol" w:hAnsi="Symbol" w:hint="default"/>
        <w:sz w:val="20"/>
      </w:rPr>
    </w:lvl>
    <w:lvl w:ilvl="1">
      <w:start w:val="1"/>
      <w:numFmt w:val="bullet"/>
      <w:lvlText w:val="o"/>
      <w:lvlJc w:val="left"/>
      <w:pPr>
        <w:tabs>
          <w:tab w:val="left" w:pos="1020"/>
        </w:tabs>
        <w:ind w:left="1020" w:hanging="360"/>
      </w:pPr>
      <w:rPr>
        <w:rFonts w:ascii="Courier New" w:hAnsi="Courier New" w:hint="default"/>
        <w:sz w:val="20"/>
      </w:rPr>
    </w:lvl>
    <w:lvl w:ilvl="2">
      <w:start w:val="1"/>
      <w:numFmt w:val="bullet"/>
      <w:lvlText w:val=""/>
      <w:lvlJc w:val="left"/>
      <w:pPr>
        <w:tabs>
          <w:tab w:val="left" w:pos="1740"/>
        </w:tabs>
        <w:ind w:left="1740" w:hanging="360"/>
      </w:pPr>
      <w:rPr>
        <w:rFonts w:ascii="Wingdings" w:hAnsi="Wingdings" w:hint="default"/>
        <w:sz w:val="20"/>
      </w:rPr>
    </w:lvl>
    <w:lvl w:ilvl="3">
      <w:start w:val="1"/>
      <w:numFmt w:val="bullet"/>
      <w:lvlText w:val=""/>
      <w:lvlJc w:val="left"/>
      <w:pPr>
        <w:tabs>
          <w:tab w:val="left" w:pos="2460"/>
        </w:tabs>
        <w:ind w:left="2460" w:hanging="360"/>
      </w:pPr>
      <w:rPr>
        <w:rFonts w:ascii="Wingdings" w:hAnsi="Wingdings" w:hint="default"/>
        <w:sz w:val="20"/>
      </w:rPr>
    </w:lvl>
    <w:lvl w:ilvl="4">
      <w:start w:val="1"/>
      <w:numFmt w:val="bullet"/>
      <w:lvlText w:val=""/>
      <w:lvlJc w:val="left"/>
      <w:pPr>
        <w:tabs>
          <w:tab w:val="left" w:pos="3180"/>
        </w:tabs>
        <w:ind w:left="3180" w:hanging="360"/>
      </w:pPr>
      <w:rPr>
        <w:rFonts w:ascii="Wingdings" w:hAnsi="Wingdings" w:hint="default"/>
        <w:sz w:val="20"/>
      </w:rPr>
    </w:lvl>
    <w:lvl w:ilvl="5">
      <w:start w:val="1"/>
      <w:numFmt w:val="bullet"/>
      <w:lvlText w:val=""/>
      <w:lvlJc w:val="left"/>
      <w:pPr>
        <w:tabs>
          <w:tab w:val="left" w:pos="3900"/>
        </w:tabs>
        <w:ind w:left="3900" w:hanging="360"/>
      </w:pPr>
      <w:rPr>
        <w:rFonts w:ascii="Wingdings" w:hAnsi="Wingdings" w:hint="default"/>
        <w:sz w:val="20"/>
      </w:rPr>
    </w:lvl>
    <w:lvl w:ilvl="6">
      <w:start w:val="1"/>
      <w:numFmt w:val="bullet"/>
      <w:lvlText w:val=""/>
      <w:lvlJc w:val="left"/>
      <w:pPr>
        <w:tabs>
          <w:tab w:val="left" w:pos="4620"/>
        </w:tabs>
        <w:ind w:left="4620" w:hanging="360"/>
      </w:pPr>
      <w:rPr>
        <w:rFonts w:ascii="Wingdings" w:hAnsi="Wingdings" w:hint="default"/>
        <w:sz w:val="20"/>
      </w:rPr>
    </w:lvl>
    <w:lvl w:ilvl="7">
      <w:start w:val="1"/>
      <w:numFmt w:val="bullet"/>
      <w:lvlText w:val=""/>
      <w:lvlJc w:val="left"/>
      <w:pPr>
        <w:tabs>
          <w:tab w:val="left" w:pos="5340"/>
        </w:tabs>
        <w:ind w:left="5340" w:hanging="360"/>
      </w:pPr>
      <w:rPr>
        <w:rFonts w:ascii="Wingdings" w:hAnsi="Wingdings" w:hint="default"/>
        <w:sz w:val="20"/>
      </w:rPr>
    </w:lvl>
    <w:lvl w:ilvl="8">
      <w:start w:val="1"/>
      <w:numFmt w:val="bullet"/>
      <w:lvlText w:val=""/>
      <w:lvlJc w:val="left"/>
      <w:pPr>
        <w:tabs>
          <w:tab w:val="left" w:pos="6060"/>
        </w:tabs>
        <w:ind w:left="6060" w:hanging="360"/>
      </w:pPr>
      <w:rPr>
        <w:rFonts w:ascii="Wingdings" w:hAnsi="Wingdings" w:hint="default"/>
        <w:sz w:val="20"/>
      </w:rPr>
    </w:lvl>
  </w:abstractNum>
  <w:abstractNum w:abstractNumId="40" w15:restartNumberingAfterBreak="0">
    <w:nsid w:val="79EA49A8"/>
    <w:multiLevelType w:val="multilevel"/>
    <w:tmpl w:val="79EA49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CBC1B29"/>
    <w:multiLevelType w:val="multilevel"/>
    <w:tmpl w:val="7CBC1B2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7D4C0F44"/>
    <w:multiLevelType w:val="multilevel"/>
    <w:tmpl w:val="7D4C0F4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3" w15:restartNumberingAfterBreak="0">
    <w:nsid w:val="7EBB15BE"/>
    <w:multiLevelType w:val="multilevel"/>
    <w:tmpl w:val="27F944D5"/>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num w:numId="1" w16cid:durableId="687214245">
    <w:abstractNumId w:val="21"/>
  </w:num>
  <w:num w:numId="2" w16cid:durableId="1052576401">
    <w:abstractNumId w:val="20"/>
  </w:num>
  <w:num w:numId="3" w16cid:durableId="1878545186">
    <w:abstractNumId w:val="11"/>
  </w:num>
  <w:num w:numId="4" w16cid:durableId="1115174527">
    <w:abstractNumId w:val="1"/>
  </w:num>
  <w:num w:numId="5" w16cid:durableId="239338535">
    <w:abstractNumId w:val="6"/>
  </w:num>
  <w:num w:numId="6" w16cid:durableId="1623460434">
    <w:abstractNumId w:val="14"/>
  </w:num>
  <w:num w:numId="7" w16cid:durableId="11297382">
    <w:abstractNumId w:val="25"/>
  </w:num>
  <w:num w:numId="8" w16cid:durableId="1033311029">
    <w:abstractNumId w:val="19"/>
  </w:num>
  <w:num w:numId="9" w16cid:durableId="1630359820">
    <w:abstractNumId w:val="23"/>
  </w:num>
  <w:num w:numId="10" w16cid:durableId="1207062901">
    <w:abstractNumId w:val="32"/>
  </w:num>
  <w:num w:numId="11" w16cid:durableId="1396051653">
    <w:abstractNumId w:val="22"/>
  </w:num>
  <w:num w:numId="12" w16cid:durableId="276299817">
    <w:abstractNumId w:val="18"/>
  </w:num>
  <w:num w:numId="13" w16cid:durableId="488448459">
    <w:abstractNumId w:val="39"/>
  </w:num>
  <w:num w:numId="14" w16cid:durableId="613825277">
    <w:abstractNumId w:val="17"/>
  </w:num>
  <w:num w:numId="15" w16cid:durableId="318772088">
    <w:abstractNumId w:val="37"/>
  </w:num>
  <w:num w:numId="16" w16cid:durableId="1708145419">
    <w:abstractNumId w:val="24"/>
  </w:num>
  <w:num w:numId="17" w16cid:durableId="299576853">
    <w:abstractNumId w:val="30"/>
  </w:num>
  <w:num w:numId="18" w16cid:durableId="627593279">
    <w:abstractNumId w:val="12"/>
  </w:num>
  <w:num w:numId="19" w16cid:durableId="1872449586">
    <w:abstractNumId w:val="16"/>
  </w:num>
  <w:num w:numId="20" w16cid:durableId="2143115308">
    <w:abstractNumId w:val="42"/>
  </w:num>
  <w:num w:numId="21" w16cid:durableId="119612637">
    <w:abstractNumId w:val="29"/>
  </w:num>
  <w:num w:numId="22" w16cid:durableId="1179588082">
    <w:abstractNumId w:val="26"/>
  </w:num>
  <w:num w:numId="23" w16cid:durableId="1428231428">
    <w:abstractNumId w:val="15"/>
  </w:num>
  <w:num w:numId="24" w16cid:durableId="117799830">
    <w:abstractNumId w:val="33"/>
  </w:num>
  <w:num w:numId="25" w16cid:durableId="1320377641">
    <w:abstractNumId w:val="36"/>
  </w:num>
  <w:num w:numId="26" w16cid:durableId="735859250">
    <w:abstractNumId w:val="40"/>
  </w:num>
  <w:num w:numId="27" w16cid:durableId="423458811">
    <w:abstractNumId w:val="10"/>
  </w:num>
  <w:num w:numId="28" w16cid:durableId="1288313583">
    <w:abstractNumId w:val="28"/>
  </w:num>
  <w:num w:numId="29" w16cid:durableId="2004777261">
    <w:abstractNumId w:val="7"/>
  </w:num>
  <w:num w:numId="30" w16cid:durableId="738021411">
    <w:abstractNumId w:val="0"/>
  </w:num>
  <w:num w:numId="31" w16cid:durableId="975112340">
    <w:abstractNumId w:val="34"/>
  </w:num>
  <w:num w:numId="32" w16cid:durableId="403987587">
    <w:abstractNumId w:val="4"/>
  </w:num>
  <w:num w:numId="33" w16cid:durableId="180321821">
    <w:abstractNumId w:val="3"/>
  </w:num>
  <w:num w:numId="34" w16cid:durableId="1025136505">
    <w:abstractNumId w:val="2"/>
  </w:num>
  <w:num w:numId="35" w16cid:durableId="894387552">
    <w:abstractNumId w:val="8"/>
  </w:num>
  <w:num w:numId="36" w16cid:durableId="2129927767">
    <w:abstractNumId w:val="35"/>
  </w:num>
  <w:num w:numId="37" w16cid:durableId="1224755315">
    <w:abstractNumId w:val="5"/>
  </w:num>
  <w:num w:numId="38" w16cid:durableId="1503819135">
    <w:abstractNumId w:val="13"/>
  </w:num>
  <w:num w:numId="39" w16cid:durableId="3241581">
    <w:abstractNumId w:val="41"/>
  </w:num>
  <w:num w:numId="40" w16cid:durableId="360672724">
    <w:abstractNumId w:val="31"/>
  </w:num>
  <w:num w:numId="41" w16cid:durableId="540940554">
    <w:abstractNumId w:val="9"/>
  </w:num>
  <w:num w:numId="42" w16cid:durableId="175778428">
    <w:abstractNumId w:val="27"/>
  </w:num>
  <w:num w:numId="43" w16cid:durableId="1003556090">
    <w:abstractNumId w:val="43"/>
  </w:num>
  <w:num w:numId="44" w16cid:durableId="1402099260">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文钊 李">
    <w15:presenceInfo w15:providerId="Windows Live" w15:userId="44a07ff7b74a2034"/>
  </w15:person>
  <w15:person w15:author="李文钊">
    <w15:presenceInfo w15:providerId="None" w15:userId="李文钊"/>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7"/>
  <w:drawingGridVerticalSpacing w:val="317"/>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MxYTBmM2ExNDA5MTI5NmEwNjA4YTk5MmRmY2Y2MzgifQ=="/>
  </w:docVars>
  <w:rsids>
    <w:rsidRoot w:val="00984B3C"/>
    <w:rsid w:val="00001D48"/>
    <w:rsid w:val="00006BFD"/>
    <w:rsid w:val="00010BDA"/>
    <w:rsid w:val="000113CD"/>
    <w:rsid w:val="00015A72"/>
    <w:rsid w:val="00024AF2"/>
    <w:rsid w:val="00030079"/>
    <w:rsid w:val="0003595C"/>
    <w:rsid w:val="000406B4"/>
    <w:rsid w:val="00045B6D"/>
    <w:rsid w:val="00050E06"/>
    <w:rsid w:val="000664F3"/>
    <w:rsid w:val="0007227A"/>
    <w:rsid w:val="000801CC"/>
    <w:rsid w:val="000813A6"/>
    <w:rsid w:val="00087F80"/>
    <w:rsid w:val="00090BC1"/>
    <w:rsid w:val="00091A95"/>
    <w:rsid w:val="000923EB"/>
    <w:rsid w:val="000A4EB5"/>
    <w:rsid w:val="000A5E18"/>
    <w:rsid w:val="000B0CA2"/>
    <w:rsid w:val="000B4637"/>
    <w:rsid w:val="000E08FF"/>
    <w:rsid w:val="000E1247"/>
    <w:rsid w:val="000E1884"/>
    <w:rsid w:val="000E1A13"/>
    <w:rsid w:val="00101A64"/>
    <w:rsid w:val="00102496"/>
    <w:rsid w:val="00103055"/>
    <w:rsid w:val="00106AB0"/>
    <w:rsid w:val="001076C6"/>
    <w:rsid w:val="00110E7A"/>
    <w:rsid w:val="0011326C"/>
    <w:rsid w:val="00120F44"/>
    <w:rsid w:val="00127618"/>
    <w:rsid w:val="00136F1B"/>
    <w:rsid w:val="00143AB4"/>
    <w:rsid w:val="001444A5"/>
    <w:rsid w:val="00145A9E"/>
    <w:rsid w:val="00146B5F"/>
    <w:rsid w:val="00151233"/>
    <w:rsid w:val="00157822"/>
    <w:rsid w:val="0017237F"/>
    <w:rsid w:val="001751AA"/>
    <w:rsid w:val="00176513"/>
    <w:rsid w:val="00194644"/>
    <w:rsid w:val="001959CA"/>
    <w:rsid w:val="00196BCD"/>
    <w:rsid w:val="001A7318"/>
    <w:rsid w:val="001B3658"/>
    <w:rsid w:val="001B5C18"/>
    <w:rsid w:val="001C1BFD"/>
    <w:rsid w:val="001D2377"/>
    <w:rsid w:val="00211DFA"/>
    <w:rsid w:val="002124F0"/>
    <w:rsid w:val="002128A9"/>
    <w:rsid w:val="002150C8"/>
    <w:rsid w:val="00216A8D"/>
    <w:rsid w:val="00222278"/>
    <w:rsid w:val="00222446"/>
    <w:rsid w:val="00235B07"/>
    <w:rsid w:val="00244786"/>
    <w:rsid w:val="00245A49"/>
    <w:rsid w:val="00251BBA"/>
    <w:rsid w:val="002565C7"/>
    <w:rsid w:val="00264CAC"/>
    <w:rsid w:val="00266C9B"/>
    <w:rsid w:val="00271ACD"/>
    <w:rsid w:val="0027343E"/>
    <w:rsid w:val="002739E9"/>
    <w:rsid w:val="00276316"/>
    <w:rsid w:val="00277063"/>
    <w:rsid w:val="002770D5"/>
    <w:rsid w:val="002833DF"/>
    <w:rsid w:val="00284A41"/>
    <w:rsid w:val="00286A30"/>
    <w:rsid w:val="00292E8D"/>
    <w:rsid w:val="00293102"/>
    <w:rsid w:val="002946ED"/>
    <w:rsid w:val="002A51BF"/>
    <w:rsid w:val="002B17CE"/>
    <w:rsid w:val="002B3E5C"/>
    <w:rsid w:val="002B597C"/>
    <w:rsid w:val="002B5D09"/>
    <w:rsid w:val="002C06DE"/>
    <w:rsid w:val="002C3F5F"/>
    <w:rsid w:val="002C7736"/>
    <w:rsid w:val="002D3A6F"/>
    <w:rsid w:val="002D7C4D"/>
    <w:rsid w:val="002E548A"/>
    <w:rsid w:val="002E65DC"/>
    <w:rsid w:val="00312F85"/>
    <w:rsid w:val="003208AA"/>
    <w:rsid w:val="003241A4"/>
    <w:rsid w:val="00325D43"/>
    <w:rsid w:val="003333FD"/>
    <w:rsid w:val="00336FB5"/>
    <w:rsid w:val="00340405"/>
    <w:rsid w:val="00350275"/>
    <w:rsid w:val="00351F6A"/>
    <w:rsid w:val="0037152C"/>
    <w:rsid w:val="00371917"/>
    <w:rsid w:val="003773F5"/>
    <w:rsid w:val="00377CBD"/>
    <w:rsid w:val="00382406"/>
    <w:rsid w:val="0038319E"/>
    <w:rsid w:val="00385EC4"/>
    <w:rsid w:val="00395CF4"/>
    <w:rsid w:val="003970AA"/>
    <w:rsid w:val="003B3284"/>
    <w:rsid w:val="003C7EFA"/>
    <w:rsid w:val="003D0235"/>
    <w:rsid w:val="003D2CDF"/>
    <w:rsid w:val="003D4915"/>
    <w:rsid w:val="003D5799"/>
    <w:rsid w:val="003E1424"/>
    <w:rsid w:val="003E1CC2"/>
    <w:rsid w:val="003E67D3"/>
    <w:rsid w:val="003E7A60"/>
    <w:rsid w:val="003E7F28"/>
    <w:rsid w:val="003F5767"/>
    <w:rsid w:val="00410391"/>
    <w:rsid w:val="00420DAF"/>
    <w:rsid w:val="0042695F"/>
    <w:rsid w:val="00433540"/>
    <w:rsid w:val="0043437A"/>
    <w:rsid w:val="00434CC6"/>
    <w:rsid w:val="00434D13"/>
    <w:rsid w:val="00437653"/>
    <w:rsid w:val="00445BC0"/>
    <w:rsid w:val="00446C7C"/>
    <w:rsid w:val="00447E8D"/>
    <w:rsid w:val="00452C3D"/>
    <w:rsid w:val="004560C0"/>
    <w:rsid w:val="00457E49"/>
    <w:rsid w:val="004649F1"/>
    <w:rsid w:val="004740CA"/>
    <w:rsid w:val="004852DF"/>
    <w:rsid w:val="0048690E"/>
    <w:rsid w:val="00492B1B"/>
    <w:rsid w:val="00494E9D"/>
    <w:rsid w:val="00497C31"/>
    <w:rsid w:val="004C531C"/>
    <w:rsid w:val="004C778E"/>
    <w:rsid w:val="004D3A54"/>
    <w:rsid w:val="004D5B77"/>
    <w:rsid w:val="004E02A4"/>
    <w:rsid w:val="004E7BCA"/>
    <w:rsid w:val="004F1FCD"/>
    <w:rsid w:val="004F2554"/>
    <w:rsid w:val="00500863"/>
    <w:rsid w:val="00505416"/>
    <w:rsid w:val="0051524E"/>
    <w:rsid w:val="0051532E"/>
    <w:rsid w:val="00516B4E"/>
    <w:rsid w:val="00524892"/>
    <w:rsid w:val="0052730F"/>
    <w:rsid w:val="0054371A"/>
    <w:rsid w:val="00543768"/>
    <w:rsid w:val="00554157"/>
    <w:rsid w:val="00557934"/>
    <w:rsid w:val="00563111"/>
    <w:rsid w:val="0057296C"/>
    <w:rsid w:val="00574C0B"/>
    <w:rsid w:val="0057689A"/>
    <w:rsid w:val="00590CB2"/>
    <w:rsid w:val="00596130"/>
    <w:rsid w:val="00596492"/>
    <w:rsid w:val="005A00EC"/>
    <w:rsid w:val="005A11FC"/>
    <w:rsid w:val="005A2390"/>
    <w:rsid w:val="005A6B4C"/>
    <w:rsid w:val="005B14D3"/>
    <w:rsid w:val="005B2A7F"/>
    <w:rsid w:val="005C4ECC"/>
    <w:rsid w:val="005D3303"/>
    <w:rsid w:val="005D6681"/>
    <w:rsid w:val="005E38F8"/>
    <w:rsid w:val="005E4B25"/>
    <w:rsid w:val="005E57D4"/>
    <w:rsid w:val="005F14CF"/>
    <w:rsid w:val="00604CBA"/>
    <w:rsid w:val="00607002"/>
    <w:rsid w:val="00610A5D"/>
    <w:rsid w:val="006113F5"/>
    <w:rsid w:val="00612065"/>
    <w:rsid w:val="0062161F"/>
    <w:rsid w:val="00625208"/>
    <w:rsid w:val="00627289"/>
    <w:rsid w:val="00632976"/>
    <w:rsid w:val="00633E7A"/>
    <w:rsid w:val="00636821"/>
    <w:rsid w:val="00645E7E"/>
    <w:rsid w:val="006478C8"/>
    <w:rsid w:val="00650DE8"/>
    <w:rsid w:val="00651813"/>
    <w:rsid w:val="00664FC1"/>
    <w:rsid w:val="00670456"/>
    <w:rsid w:val="006804C5"/>
    <w:rsid w:val="00680FF4"/>
    <w:rsid w:val="00682BCC"/>
    <w:rsid w:val="00685A9E"/>
    <w:rsid w:val="0069119A"/>
    <w:rsid w:val="006915CD"/>
    <w:rsid w:val="006A0EA1"/>
    <w:rsid w:val="006A383A"/>
    <w:rsid w:val="006A7E54"/>
    <w:rsid w:val="006B2B86"/>
    <w:rsid w:val="006B415B"/>
    <w:rsid w:val="006B46B3"/>
    <w:rsid w:val="006B4723"/>
    <w:rsid w:val="006C2C20"/>
    <w:rsid w:val="006C33A6"/>
    <w:rsid w:val="006D0F92"/>
    <w:rsid w:val="006D45BD"/>
    <w:rsid w:val="006D4C0E"/>
    <w:rsid w:val="006D6C77"/>
    <w:rsid w:val="006D7C36"/>
    <w:rsid w:val="006E6D6D"/>
    <w:rsid w:val="006F364C"/>
    <w:rsid w:val="00707D59"/>
    <w:rsid w:val="007127DF"/>
    <w:rsid w:val="0072478D"/>
    <w:rsid w:val="007270AD"/>
    <w:rsid w:val="007278C9"/>
    <w:rsid w:val="00733018"/>
    <w:rsid w:val="0074270A"/>
    <w:rsid w:val="00742FB7"/>
    <w:rsid w:val="00752B2B"/>
    <w:rsid w:val="00753EFA"/>
    <w:rsid w:val="007543BB"/>
    <w:rsid w:val="00757166"/>
    <w:rsid w:val="007629C6"/>
    <w:rsid w:val="007741AE"/>
    <w:rsid w:val="00777BA3"/>
    <w:rsid w:val="00780E4D"/>
    <w:rsid w:val="00784851"/>
    <w:rsid w:val="007876CC"/>
    <w:rsid w:val="00795E00"/>
    <w:rsid w:val="007A2C9C"/>
    <w:rsid w:val="007A4BFC"/>
    <w:rsid w:val="007A6A1C"/>
    <w:rsid w:val="007C36AB"/>
    <w:rsid w:val="007E10B1"/>
    <w:rsid w:val="007E18A3"/>
    <w:rsid w:val="007E1A4A"/>
    <w:rsid w:val="007E2801"/>
    <w:rsid w:val="007E37E6"/>
    <w:rsid w:val="00812EF5"/>
    <w:rsid w:val="0082027A"/>
    <w:rsid w:val="00824B89"/>
    <w:rsid w:val="00826592"/>
    <w:rsid w:val="00833504"/>
    <w:rsid w:val="008350D0"/>
    <w:rsid w:val="00835E27"/>
    <w:rsid w:val="008467D8"/>
    <w:rsid w:val="00847F8D"/>
    <w:rsid w:val="008546C5"/>
    <w:rsid w:val="00855AB9"/>
    <w:rsid w:val="00856771"/>
    <w:rsid w:val="00861837"/>
    <w:rsid w:val="00862ECE"/>
    <w:rsid w:val="00872C27"/>
    <w:rsid w:val="00880360"/>
    <w:rsid w:val="00882664"/>
    <w:rsid w:val="008848FF"/>
    <w:rsid w:val="00885637"/>
    <w:rsid w:val="008A7399"/>
    <w:rsid w:val="008B22C7"/>
    <w:rsid w:val="008B4901"/>
    <w:rsid w:val="008B6357"/>
    <w:rsid w:val="008C14F0"/>
    <w:rsid w:val="008C21D9"/>
    <w:rsid w:val="008C4376"/>
    <w:rsid w:val="008C6FEB"/>
    <w:rsid w:val="008D43F1"/>
    <w:rsid w:val="008D738A"/>
    <w:rsid w:val="008E3C80"/>
    <w:rsid w:val="008F47C5"/>
    <w:rsid w:val="008F7812"/>
    <w:rsid w:val="00903219"/>
    <w:rsid w:val="00916D9E"/>
    <w:rsid w:val="00927A63"/>
    <w:rsid w:val="009342C2"/>
    <w:rsid w:val="009403AA"/>
    <w:rsid w:val="00947D3D"/>
    <w:rsid w:val="00950947"/>
    <w:rsid w:val="00963D48"/>
    <w:rsid w:val="00964B9D"/>
    <w:rsid w:val="00970DA8"/>
    <w:rsid w:val="00984B3C"/>
    <w:rsid w:val="00985031"/>
    <w:rsid w:val="0098517C"/>
    <w:rsid w:val="00986F59"/>
    <w:rsid w:val="00990D70"/>
    <w:rsid w:val="009967F6"/>
    <w:rsid w:val="00997972"/>
    <w:rsid w:val="009A3239"/>
    <w:rsid w:val="009B3301"/>
    <w:rsid w:val="009B6058"/>
    <w:rsid w:val="009C0712"/>
    <w:rsid w:val="009C0F4F"/>
    <w:rsid w:val="009C1B25"/>
    <w:rsid w:val="009C262F"/>
    <w:rsid w:val="009C353E"/>
    <w:rsid w:val="009C3EFA"/>
    <w:rsid w:val="009D23D0"/>
    <w:rsid w:val="009D2B60"/>
    <w:rsid w:val="009D3C35"/>
    <w:rsid w:val="009F2868"/>
    <w:rsid w:val="009F5AE2"/>
    <w:rsid w:val="009F69B4"/>
    <w:rsid w:val="009F72FE"/>
    <w:rsid w:val="00A06120"/>
    <w:rsid w:val="00A07356"/>
    <w:rsid w:val="00A14423"/>
    <w:rsid w:val="00A17822"/>
    <w:rsid w:val="00A27CAF"/>
    <w:rsid w:val="00A303E8"/>
    <w:rsid w:val="00A3545A"/>
    <w:rsid w:val="00A37C43"/>
    <w:rsid w:val="00A407FE"/>
    <w:rsid w:val="00A41410"/>
    <w:rsid w:val="00A449C5"/>
    <w:rsid w:val="00A468C1"/>
    <w:rsid w:val="00A623D9"/>
    <w:rsid w:val="00A63500"/>
    <w:rsid w:val="00A8026A"/>
    <w:rsid w:val="00A817DD"/>
    <w:rsid w:val="00A81D35"/>
    <w:rsid w:val="00A826B2"/>
    <w:rsid w:val="00A84CDC"/>
    <w:rsid w:val="00A914E1"/>
    <w:rsid w:val="00A91F8F"/>
    <w:rsid w:val="00A92A6B"/>
    <w:rsid w:val="00A96E05"/>
    <w:rsid w:val="00AA0130"/>
    <w:rsid w:val="00AA0EBA"/>
    <w:rsid w:val="00AA1491"/>
    <w:rsid w:val="00AA5881"/>
    <w:rsid w:val="00AB2556"/>
    <w:rsid w:val="00AB4AA9"/>
    <w:rsid w:val="00AC14E6"/>
    <w:rsid w:val="00AC2940"/>
    <w:rsid w:val="00AC6EEE"/>
    <w:rsid w:val="00AD59CF"/>
    <w:rsid w:val="00AD7822"/>
    <w:rsid w:val="00AD7EB6"/>
    <w:rsid w:val="00AE49C6"/>
    <w:rsid w:val="00AE75AB"/>
    <w:rsid w:val="00AF3278"/>
    <w:rsid w:val="00AF6943"/>
    <w:rsid w:val="00AF7D02"/>
    <w:rsid w:val="00B06902"/>
    <w:rsid w:val="00B22E38"/>
    <w:rsid w:val="00B23893"/>
    <w:rsid w:val="00B24ED2"/>
    <w:rsid w:val="00B25963"/>
    <w:rsid w:val="00B302B5"/>
    <w:rsid w:val="00B36DF6"/>
    <w:rsid w:val="00B4620A"/>
    <w:rsid w:val="00B55FA5"/>
    <w:rsid w:val="00B659E1"/>
    <w:rsid w:val="00B748E5"/>
    <w:rsid w:val="00B803E3"/>
    <w:rsid w:val="00B82355"/>
    <w:rsid w:val="00B83CAC"/>
    <w:rsid w:val="00B929B0"/>
    <w:rsid w:val="00B93B45"/>
    <w:rsid w:val="00B93EAE"/>
    <w:rsid w:val="00BA6648"/>
    <w:rsid w:val="00BB03E4"/>
    <w:rsid w:val="00BB3ECB"/>
    <w:rsid w:val="00BB70E6"/>
    <w:rsid w:val="00BD01C5"/>
    <w:rsid w:val="00BD6F57"/>
    <w:rsid w:val="00BE035B"/>
    <w:rsid w:val="00BE2565"/>
    <w:rsid w:val="00BE378F"/>
    <w:rsid w:val="00BE6A39"/>
    <w:rsid w:val="00BF36BE"/>
    <w:rsid w:val="00C06A86"/>
    <w:rsid w:val="00C104EE"/>
    <w:rsid w:val="00C1602D"/>
    <w:rsid w:val="00C3072C"/>
    <w:rsid w:val="00C312AE"/>
    <w:rsid w:val="00C34103"/>
    <w:rsid w:val="00C3448B"/>
    <w:rsid w:val="00C60CDE"/>
    <w:rsid w:val="00C613CE"/>
    <w:rsid w:val="00C642F2"/>
    <w:rsid w:val="00C65B66"/>
    <w:rsid w:val="00C66237"/>
    <w:rsid w:val="00C70523"/>
    <w:rsid w:val="00C8226D"/>
    <w:rsid w:val="00C829DB"/>
    <w:rsid w:val="00C83FB8"/>
    <w:rsid w:val="00C843AB"/>
    <w:rsid w:val="00C85227"/>
    <w:rsid w:val="00C86625"/>
    <w:rsid w:val="00CB3875"/>
    <w:rsid w:val="00CB3FF1"/>
    <w:rsid w:val="00CB4B9C"/>
    <w:rsid w:val="00CB4C92"/>
    <w:rsid w:val="00CB6E46"/>
    <w:rsid w:val="00CD0A6C"/>
    <w:rsid w:val="00CE28DA"/>
    <w:rsid w:val="00CF0F2D"/>
    <w:rsid w:val="00CF2D18"/>
    <w:rsid w:val="00CF755A"/>
    <w:rsid w:val="00D0534F"/>
    <w:rsid w:val="00D066AF"/>
    <w:rsid w:val="00D141F3"/>
    <w:rsid w:val="00D14ABE"/>
    <w:rsid w:val="00D22419"/>
    <w:rsid w:val="00D26A44"/>
    <w:rsid w:val="00D35DF1"/>
    <w:rsid w:val="00D37479"/>
    <w:rsid w:val="00D42364"/>
    <w:rsid w:val="00D4402E"/>
    <w:rsid w:val="00D516F7"/>
    <w:rsid w:val="00D51D5F"/>
    <w:rsid w:val="00D54BB5"/>
    <w:rsid w:val="00D5617A"/>
    <w:rsid w:val="00D604A8"/>
    <w:rsid w:val="00D613B1"/>
    <w:rsid w:val="00D75DA8"/>
    <w:rsid w:val="00D75FDF"/>
    <w:rsid w:val="00D76CA8"/>
    <w:rsid w:val="00D86942"/>
    <w:rsid w:val="00D86FC1"/>
    <w:rsid w:val="00D91E9B"/>
    <w:rsid w:val="00D93CB5"/>
    <w:rsid w:val="00DA0042"/>
    <w:rsid w:val="00DA05C3"/>
    <w:rsid w:val="00DA6B17"/>
    <w:rsid w:val="00DA6DEC"/>
    <w:rsid w:val="00DB221A"/>
    <w:rsid w:val="00DB5CB2"/>
    <w:rsid w:val="00DC360B"/>
    <w:rsid w:val="00DC40A8"/>
    <w:rsid w:val="00DC4557"/>
    <w:rsid w:val="00DD50E8"/>
    <w:rsid w:val="00DE2283"/>
    <w:rsid w:val="00DE580B"/>
    <w:rsid w:val="00DF0C3A"/>
    <w:rsid w:val="00DF3FDE"/>
    <w:rsid w:val="00DF70AD"/>
    <w:rsid w:val="00E00D58"/>
    <w:rsid w:val="00E064B9"/>
    <w:rsid w:val="00E0684A"/>
    <w:rsid w:val="00E12E88"/>
    <w:rsid w:val="00E20E4D"/>
    <w:rsid w:val="00E210E2"/>
    <w:rsid w:val="00E235AB"/>
    <w:rsid w:val="00E33F87"/>
    <w:rsid w:val="00E366BB"/>
    <w:rsid w:val="00E422DF"/>
    <w:rsid w:val="00E447E3"/>
    <w:rsid w:val="00E50261"/>
    <w:rsid w:val="00E530CB"/>
    <w:rsid w:val="00E5393A"/>
    <w:rsid w:val="00E54565"/>
    <w:rsid w:val="00E67DB9"/>
    <w:rsid w:val="00E738CD"/>
    <w:rsid w:val="00E7622F"/>
    <w:rsid w:val="00E76339"/>
    <w:rsid w:val="00E852A8"/>
    <w:rsid w:val="00E87831"/>
    <w:rsid w:val="00E90B68"/>
    <w:rsid w:val="00E91FB9"/>
    <w:rsid w:val="00E95955"/>
    <w:rsid w:val="00EB0EE8"/>
    <w:rsid w:val="00EB3FED"/>
    <w:rsid w:val="00EB4C16"/>
    <w:rsid w:val="00EC0C73"/>
    <w:rsid w:val="00EC4E3C"/>
    <w:rsid w:val="00EC731A"/>
    <w:rsid w:val="00EC7EC0"/>
    <w:rsid w:val="00EC7F0F"/>
    <w:rsid w:val="00ED02A3"/>
    <w:rsid w:val="00ED17F9"/>
    <w:rsid w:val="00ED4E31"/>
    <w:rsid w:val="00ED5D30"/>
    <w:rsid w:val="00ED6CF6"/>
    <w:rsid w:val="00EE321F"/>
    <w:rsid w:val="00EF312F"/>
    <w:rsid w:val="00EF4FFC"/>
    <w:rsid w:val="00EF6FAE"/>
    <w:rsid w:val="00EF70FD"/>
    <w:rsid w:val="00F0024B"/>
    <w:rsid w:val="00F13255"/>
    <w:rsid w:val="00F15E84"/>
    <w:rsid w:val="00F178FD"/>
    <w:rsid w:val="00F2001B"/>
    <w:rsid w:val="00F27998"/>
    <w:rsid w:val="00F311BB"/>
    <w:rsid w:val="00F3351A"/>
    <w:rsid w:val="00F3574A"/>
    <w:rsid w:val="00F37F4E"/>
    <w:rsid w:val="00F5205F"/>
    <w:rsid w:val="00F5698D"/>
    <w:rsid w:val="00F573F9"/>
    <w:rsid w:val="00F67C01"/>
    <w:rsid w:val="00FA241B"/>
    <w:rsid w:val="00FB00A6"/>
    <w:rsid w:val="00FB1323"/>
    <w:rsid w:val="00FB40D7"/>
    <w:rsid w:val="00FB5337"/>
    <w:rsid w:val="00FB6B8A"/>
    <w:rsid w:val="00FD0806"/>
    <w:rsid w:val="00FD096D"/>
    <w:rsid w:val="00FD7629"/>
    <w:rsid w:val="00FE1AFE"/>
    <w:rsid w:val="00FE306F"/>
    <w:rsid w:val="00FF107E"/>
    <w:rsid w:val="029643D3"/>
    <w:rsid w:val="04DF7CDC"/>
    <w:rsid w:val="050B0AD1"/>
    <w:rsid w:val="051F632A"/>
    <w:rsid w:val="06D3561E"/>
    <w:rsid w:val="070446BB"/>
    <w:rsid w:val="094E4E48"/>
    <w:rsid w:val="112371A2"/>
    <w:rsid w:val="11A84AB6"/>
    <w:rsid w:val="12267B72"/>
    <w:rsid w:val="130C7417"/>
    <w:rsid w:val="148E1689"/>
    <w:rsid w:val="14EE6E41"/>
    <w:rsid w:val="15267261"/>
    <w:rsid w:val="18364BF3"/>
    <w:rsid w:val="19CB14DE"/>
    <w:rsid w:val="1A277572"/>
    <w:rsid w:val="1A4563DB"/>
    <w:rsid w:val="1AA03612"/>
    <w:rsid w:val="1AAE69B9"/>
    <w:rsid w:val="1C45598E"/>
    <w:rsid w:val="1C632B49"/>
    <w:rsid w:val="1D04480B"/>
    <w:rsid w:val="1DA8115B"/>
    <w:rsid w:val="1E115B8A"/>
    <w:rsid w:val="1F080372"/>
    <w:rsid w:val="1F291E28"/>
    <w:rsid w:val="209C3A15"/>
    <w:rsid w:val="21423675"/>
    <w:rsid w:val="21893052"/>
    <w:rsid w:val="26EA00EF"/>
    <w:rsid w:val="27906EE8"/>
    <w:rsid w:val="286D0FD7"/>
    <w:rsid w:val="2ACB6489"/>
    <w:rsid w:val="2CC118F2"/>
    <w:rsid w:val="2F120083"/>
    <w:rsid w:val="30131553"/>
    <w:rsid w:val="305307B2"/>
    <w:rsid w:val="337F6063"/>
    <w:rsid w:val="33C63C91"/>
    <w:rsid w:val="3437693D"/>
    <w:rsid w:val="344C59A4"/>
    <w:rsid w:val="348637CD"/>
    <w:rsid w:val="366B28CE"/>
    <w:rsid w:val="371035C8"/>
    <w:rsid w:val="3902751A"/>
    <w:rsid w:val="397F0B6A"/>
    <w:rsid w:val="39861EF9"/>
    <w:rsid w:val="39A4315D"/>
    <w:rsid w:val="3AC0143A"/>
    <w:rsid w:val="3B7F30A4"/>
    <w:rsid w:val="3BC1546A"/>
    <w:rsid w:val="3BD334DA"/>
    <w:rsid w:val="3BE23632"/>
    <w:rsid w:val="3DAE7A69"/>
    <w:rsid w:val="3E2E38F8"/>
    <w:rsid w:val="3F31065C"/>
    <w:rsid w:val="40057FA6"/>
    <w:rsid w:val="40244362"/>
    <w:rsid w:val="40275AB8"/>
    <w:rsid w:val="42764AD5"/>
    <w:rsid w:val="42FD61B0"/>
    <w:rsid w:val="47590C4D"/>
    <w:rsid w:val="49153299"/>
    <w:rsid w:val="499F692C"/>
    <w:rsid w:val="49F96717"/>
    <w:rsid w:val="4A697208"/>
    <w:rsid w:val="4CCE3E8B"/>
    <w:rsid w:val="4E4F3962"/>
    <w:rsid w:val="4EBA1DB6"/>
    <w:rsid w:val="4F2A6213"/>
    <w:rsid w:val="4F7B197C"/>
    <w:rsid w:val="4F9B5D79"/>
    <w:rsid w:val="507E1596"/>
    <w:rsid w:val="519A433C"/>
    <w:rsid w:val="51EC090F"/>
    <w:rsid w:val="527903F5"/>
    <w:rsid w:val="57CA34A1"/>
    <w:rsid w:val="57E446B1"/>
    <w:rsid w:val="586D3BAD"/>
    <w:rsid w:val="5919023C"/>
    <w:rsid w:val="5F8F74AA"/>
    <w:rsid w:val="610A7E57"/>
    <w:rsid w:val="61524733"/>
    <w:rsid w:val="621C6FEF"/>
    <w:rsid w:val="623065F6"/>
    <w:rsid w:val="63370A42"/>
    <w:rsid w:val="640D6BEF"/>
    <w:rsid w:val="64C80D68"/>
    <w:rsid w:val="652E1513"/>
    <w:rsid w:val="658630FD"/>
    <w:rsid w:val="65C854C3"/>
    <w:rsid w:val="66DF58BA"/>
    <w:rsid w:val="68264600"/>
    <w:rsid w:val="68D37835"/>
    <w:rsid w:val="694330B3"/>
    <w:rsid w:val="69912070"/>
    <w:rsid w:val="6A570BC4"/>
    <w:rsid w:val="6B657311"/>
    <w:rsid w:val="6C81077A"/>
    <w:rsid w:val="6D65638A"/>
    <w:rsid w:val="70432799"/>
    <w:rsid w:val="70730301"/>
    <w:rsid w:val="727045C4"/>
    <w:rsid w:val="74545933"/>
    <w:rsid w:val="7496678D"/>
    <w:rsid w:val="7530098F"/>
    <w:rsid w:val="7587738B"/>
    <w:rsid w:val="76375D4D"/>
    <w:rsid w:val="775A5DB7"/>
    <w:rsid w:val="7B14665D"/>
    <w:rsid w:val="7D9615AC"/>
    <w:rsid w:val="7E2C3CBE"/>
    <w:rsid w:val="7E702BE4"/>
    <w:rsid w:val="7EA87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509149"/>
  <w15:docId w15:val="{70703475-F461-4A77-B434-11F9930A6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endnote text" w:uiPriority="99" w:unhideWhenUsed="1"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2" w:qFormat="1"/>
    <w:lsdException w:name="Body Text Indent 2"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tabs>
        <w:tab w:val="left" w:pos="1590"/>
      </w:tabs>
      <w:spacing w:beforeLines="300" w:before="936" w:line="360" w:lineRule="exact"/>
      <w:ind w:firstLineChars="99" w:firstLine="317"/>
      <w:jc w:val="center"/>
      <w:outlineLvl w:val="0"/>
    </w:pPr>
    <w:rPr>
      <w:sz w:val="28"/>
      <w:szCs w:val="28"/>
    </w:rPr>
  </w:style>
  <w:style w:type="paragraph" w:styleId="2">
    <w:name w:val="heading 2"/>
    <w:basedOn w:val="a"/>
    <w:next w:val="a"/>
    <w:qFormat/>
    <w:pPr>
      <w:keepNext/>
      <w:outlineLvl w:val="1"/>
    </w:pPr>
    <w:rPr>
      <w:b/>
      <w:bCs/>
      <w:sz w:val="24"/>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semiHidden/>
    <w:unhideWhenUsed/>
    <w:qFormat/>
    <w:pPr>
      <w:spacing w:beforeAutospacing="1" w:afterAutospacing="1"/>
      <w:jc w:val="left"/>
      <w:outlineLvl w:val="4"/>
    </w:pPr>
    <w:rPr>
      <w:rFonts w:ascii="宋体" w:hAnsi="宋体" w:hint="eastAsia"/>
      <w:b/>
      <w:bCs/>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Cs w:val="20"/>
    </w:rPr>
  </w:style>
  <w:style w:type="paragraph" w:styleId="a4">
    <w:name w:val="annotation text"/>
    <w:basedOn w:val="a"/>
    <w:link w:val="a5"/>
    <w:qFormat/>
    <w:pPr>
      <w:jc w:val="left"/>
    </w:pPr>
  </w:style>
  <w:style w:type="paragraph" w:styleId="a6">
    <w:name w:val="Body Text"/>
    <w:basedOn w:val="a"/>
    <w:qFormat/>
    <w:pPr>
      <w:spacing w:after="120"/>
    </w:pPr>
  </w:style>
  <w:style w:type="paragraph" w:styleId="a7">
    <w:name w:val="Body Text Indent"/>
    <w:basedOn w:val="a"/>
    <w:qFormat/>
    <w:pPr>
      <w:spacing w:line="300" w:lineRule="auto"/>
      <w:ind w:firstLineChars="200" w:firstLine="560"/>
    </w:pPr>
    <w:rPr>
      <w:sz w:val="28"/>
      <w:szCs w:val="28"/>
    </w:rPr>
  </w:style>
  <w:style w:type="paragraph" w:styleId="TOC3">
    <w:name w:val="toc 3"/>
    <w:basedOn w:val="a"/>
    <w:next w:val="a"/>
    <w:uiPriority w:val="39"/>
    <w:qFormat/>
    <w:pPr>
      <w:ind w:leftChars="400" w:left="840"/>
    </w:pPr>
  </w:style>
  <w:style w:type="paragraph" w:styleId="a8">
    <w:name w:val="Date"/>
    <w:basedOn w:val="a"/>
    <w:next w:val="a"/>
    <w:qFormat/>
    <w:pPr>
      <w:ind w:leftChars="2500" w:left="100"/>
    </w:pPr>
    <w:rPr>
      <w:rFonts w:ascii="宋体" w:hAnsi="宋体"/>
      <w:sz w:val="32"/>
    </w:rPr>
  </w:style>
  <w:style w:type="paragraph" w:styleId="20">
    <w:name w:val="Body Text Indent 2"/>
    <w:basedOn w:val="a"/>
    <w:qFormat/>
    <w:pPr>
      <w:spacing w:after="120" w:line="480" w:lineRule="auto"/>
      <w:ind w:leftChars="200" w:left="420"/>
    </w:pPr>
  </w:style>
  <w:style w:type="paragraph" w:styleId="a9">
    <w:name w:val="endnote text"/>
    <w:basedOn w:val="a"/>
    <w:link w:val="aa"/>
    <w:uiPriority w:val="99"/>
    <w:unhideWhenUsed/>
    <w:qFormat/>
    <w:pPr>
      <w:snapToGrid w:val="0"/>
      <w:jc w:val="left"/>
    </w:pPr>
  </w:style>
  <w:style w:type="paragraph" w:styleId="ab">
    <w:name w:val="Balloon Text"/>
    <w:basedOn w:val="a"/>
    <w:semiHidden/>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sz w:val="28"/>
    </w:rPr>
  </w:style>
  <w:style w:type="paragraph" w:styleId="TOC2">
    <w:name w:val="toc 2"/>
    <w:basedOn w:val="a"/>
    <w:next w:val="a"/>
    <w:uiPriority w:val="39"/>
    <w:qFormat/>
    <w:pPr>
      <w:tabs>
        <w:tab w:val="right" w:leader="dot" w:pos="8268"/>
      </w:tabs>
      <w:ind w:leftChars="200" w:left="420"/>
    </w:pPr>
    <w:rPr>
      <w:rFonts w:ascii="宋体" w:hAnsi="宋体"/>
      <w:sz w:val="24"/>
    </w:rPr>
  </w:style>
  <w:style w:type="paragraph" w:styleId="21">
    <w:name w:val="Body Text 2"/>
    <w:basedOn w:val="a"/>
    <w:qFormat/>
    <w:pPr>
      <w:spacing w:after="120" w:line="480" w:lineRule="auto"/>
    </w:pPr>
  </w:style>
  <w:style w:type="paragraph" w:styleId="af">
    <w:name w:val="Normal (Web)"/>
    <w:basedOn w:val="a"/>
    <w:uiPriority w:val="99"/>
    <w:qFormat/>
    <w:pPr>
      <w:spacing w:beforeAutospacing="1" w:afterAutospacing="1"/>
      <w:jc w:val="left"/>
    </w:pPr>
    <w:rPr>
      <w:kern w:val="0"/>
      <w:sz w:val="24"/>
    </w:rPr>
  </w:style>
  <w:style w:type="paragraph" w:styleId="af0">
    <w:name w:val="annotation subject"/>
    <w:basedOn w:val="a4"/>
    <w:next w:val="a4"/>
    <w:link w:val="af1"/>
    <w:qFormat/>
    <w:rPr>
      <w:b/>
      <w:bCs/>
    </w:rPr>
  </w:style>
  <w:style w:type="table" w:styleId="af2">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qFormat/>
  </w:style>
  <w:style w:type="character" w:styleId="af5">
    <w:name w:val="Emphasis"/>
    <w:qFormat/>
    <w:rPr>
      <w:i/>
    </w:rPr>
  </w:style>
  <w:style w:type="character" w:styleId="af6">
    <w:name w:val="Hyperlink"/>
    <w:uiPriority w:val="99"/>
    <w:qFormat/>
    <w:rPr>
      <w:color w:val="0000FF"/>
      <w:u w:val="single"/>
    </w:rPr>
  </w:style>
  <w:style w:type="character" w:styleId="af7">
    <w:name w:val="annotation reference"/>
    <w:qFormat/>
    <w:rPr>
      <w:sz w:val="21"/>
      <w:szCs w:val="21"/>
    </w:rPr>
  </w:style>
  <w:style w:type="paragraph" w:customStyle="1" w:styleId="Style29">
    <w:name w:val="_Style 29"/>
    <w:basedOn w:val="a"/>
    <w:next w:val="21"/>
    <w:qFormat/>
    <w:pPr>
      <w:jc w:val="center"/>
    </w:pPr>
    <w:rPr>
      <w:rFonts w:eastAsia="黑体"/>
      <w:b/>
      <w:bCs/>
      <w:color w:val="FF0000"/>
      <w:sz w:val="32"/>
      <w:szCs w:val="52"/>
    </w:rPr>
  </w:style>
  <w:style w:type="paragraph" w:customStyle="1" w:styleId="10">
    <w:name w:val="修订1"/>
    <w:uiPriority w:val="99"/>
    <w:semiHidden/>
    <w:qFormat/>
    <w:rPr>
      <w:kern w:val="2"/>
      <w:sz w:val="21"/>
      <w:szCs w:val="24"/>
    </w:rPr>
  </w:style>
  <w:style w:type="character" w:customStyle="1" w:styleId="a5">
    <w:name w:val="批注文字 字符"/>
    <w:link w:val="a4"/>
    <w:qFormat/>
    <w:rPr>
      <w:kern w:val="2"/>
      <w:sz w:val="21"/>
      <w:szCs w:val="24"/>
    </w:rPr>
  </w:style>
  <w:style w:type="character" w:customStyle="1" w:styleId="af1">
    <w:name w:val="批注主题 字符"/>
    <w:link w:val="af0"/>
    <w:qFormat/>
    <w:rPr>
      <w:b/>
      <w:bCs/>
      <w:kern w:val="2"/>
      <w:sz w:val="21"/>
      <w:szCs w:val="24"/>
    </w:rPr>
  </w:style>
  <w:style w:type="paragraph" w:customStyle="1" w:styleId="TOC10">
    <w:name w:val="TOC 标题1"/>
    <w:basedOn w:val="1"/>
    <w:next w:val="a"/>
    <w:uiPriority w:val="39"/>
    <w:unhideWhenUsed/>
    <w:qFormat/>
    <w:pPr>
      <w:keepLines/>
      <w:widowControl/>
      <w:tabs>
        <w:tab w:val="clear" w:pos="1590"/>
      </w:tabs>
      <w:spacing w:beforeLines="0" w:before="240" w:line="259" w:lineRule="auto"/>
      <w:ind w:firstLineChars="0" w:firstLine="0"/>
      <w:jc w:val="left"/>
      <w:outlineLvl w:val="9"/>
    </w:pPr>
    <w:rPr>
      <w:rFonts w:ascii="等线 Light" w:eastAsia="等线 Light" w:hAnsi="等线 Light"/>
      <w:color w:val="2F5496"/>
      <w:kern w:val="0"/>
      <w:sz w:val="32"/>
      <w:szCs w:val="32"/>
    </w:rPr>
  </w:style>
  <w:style w:type="character" w:customStyle="1" w:styleId="ad">
    <w:name w:val="页脚 字符"/>
    <w:link w:val="ac"/>
    <w:uiPriority w:val="99"/>
    <w:qFormat/>
    <w:rPr>
      <w:kern w:val="2"/>
      <w:sz w:val="18"/>
      <w:szCs w:val="18"/>
    </w:rPr>
  </w:style>
  <w:style w:type="character" w:customStyle="1" w:styleId="aa">
    <w:name w:val="尾注文本 字符"/>
    <w:link w:val="a9"/>
    <w:uiPriority w:val="99"/>
    <w:qFormat/>
    <w:rPr>
      <w:kern w:val="2"/>
      <w:sz w:val="21"/>
      <w:szCs w:val="24"/>
    </w:rPr>
  </w:style>
  <w:style w:type="paragraph" w:customStyle="1" w:styleId="qq">
    <w:name w:val="qq"/>
    <w:basedOn w:val="a"/>
    <w:qFormat/>
    <w:pPr>
      <w:widowControl/>
      <w:spacing w:before="100" w:beforeAutospacing="1" w:after="100" w:afterAutospacing="1"/>
      <w:jc w:val="left"/>
    </w:pPr>
    <w:rPr>
      <w:rFonts w:ascii="宋体" w:hAnsi="宋体" w:cs="宋体"/>
      <w:kern w:val="0"/>
      <w:sz w:val="24"/>
    </w:rPr>
  </w:style>
  <w:style w:type="paragraph" w:styleId="af8">
    <w:name w:val="List Paragraph"/>
    <w:basedOn w:val="a"/>
    <w:uiPriority w:val="99"/>
    <w:qFormat/>
    <w:pPr>
      <w:ind w:firstLineChars="200" w:firstLine="420"/>
    </w:pPr>
  </w:style>
  <w:style w:type="character" w:styleId="af9">
    <w:name w:val="Placeholder Text"/>
    <w:basedOn w:val="a0"/>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comments" Target="comments.xml"/><Relationship Id="rId34" Type="http://schemas.openxmlformats.org/officeDocument/2006/relationships/image" Target="media/image20.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1.xml"/><Relationship Id="rId16"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image" Target="media/image1.png"/><Relationship Id="rId24" Type="http://schemas.microsoft.com/office/2018/08/relationships/commentsExtensible" Target="commentsExtensible.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png"/><Relationship Id="rId44" Type="http://schemas.microsoft.com/office/2011/relationships/people" Target="people.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2.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10.png"/><Relationship Id="rId4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actReview xmlns="http://schemas.wps.cn/vas-ai-hub/contract-review">
  <reviewItems>
    <reviewItem>
      <errorID>b0960ddb-96c7-49f4-af04-5f89da9d125a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369F948</paraID>
      <start>109</start>
      <end>110</end>
      <status>modified</status>
      <modifiedWord>地</modifiedWord>
      <trackRevisions>false</trackRevisions>
    </reviewItem>
    <reviewItem>
      <errorID>46a4b478-50e3-4bff-bfed-1076a705ebd5</errorID>
      <errorWord>:</errorWord>
      <group>L1_Format</group>
      <groupName>格式问题</groupName>
      <ability>L2_HalfPunc</ability>
      <abilityName>全半角检查</abilityName>
      <candidateList>
        <item>：</item>
      </candidateList>
      <explain>文本全半角错误。</explain>
      <paraID>1D507AAC</paraID>
      <start>92</start>
      <end>93</end>
      <status>modified</status>
      <modifiedWord>：</modifiedWord>
      <trackRevisions>false</trackRevisions>
    </reviewItem>
    <reviewItem>
      <errorID>ebd6ed74-7b9e-469b-9d91-3fbfd1b1659b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7F6C2EE6</paraID>
      <start>69</start>
      <end>70</end>
      <status>modified</status>
      <modifiedWord>地</modifiedWord>
      <trackRevisions>false</trackRevisions>
    </reviewItem>
    <reviewItem>
      <errorID>f8c0a7f8-f969-4340-8b1d-c1162671ca99</errorID>
      <errorWord>资料的</errorWord>
      <group>L1_Word</group>
      <groupName>字词问题</groupName>
      <ability>L2_Typo</ability>
      <abilityName>字词错误</abilityName>
      <candidateList>
        <item>资料</item>
      </candidateList>
      <explain>〈名〉❶生产、生活中必需的东西：生产～｜生活～。❷用作参考或依据的材料：收集～｜参考～｜统计～｜谈笑的～。</explain>
      <paraID>34ECFE9B</paraID>
      <start>4</start>
      <end>6</end>
      <status>modified</status>
      <modifiedWord>资料</modifiedWord>
      <trackRevisions>false</trackRevisions>
    </reviewItem>
    <reviewItem>
      <errorID>06e8f73b-bfe7-49db-921c-d21624db730c</errorID>
      <errorWord>,</errorWord>
      <group>L1_Format</group>
      <groupName>格式问题</groupName>
      <ability>L2_HalfPunc</ability>
      <abilityName>全半角检查</abilityName>
      <candidateList>
        <item>，</item>
      </candidateList>
      <explain>文本全半角错误。</explain>
      <paraID>1B2D7A25</paraID>
      <start>62</start>
      <end>63</end>
      <status>modified</status>
      <modifiedWord>，</modifiedWord>
      <trackRevisions>false</trackRevisions>
    </reviewItem>
    <reviewItem>
      <errorID>908d2dc1-56e8-4589-a83c-ad665aa04512</errorID>
      <errorWord>,</errorWord>
      <group>L1_Format</group>
      <groupName>格式问题</groupName>
      <ability>L2_HalfPunc</ability>
      <abilityName>全半角检查</abilityName>
      <candidateList>
        <item>，</item>
      </candidateList>
      <explain>文本全半角错误。</explain>
      <paraID>697EA336</paraID>
      <start>16</start>
      <end>17</end>
      <status>modified</status>
      <modifiedWord>，</modifiedWord>
      <trackRevisions>false</trackRevisions>
    </reviewItem>
    <reviewItem>
      <errorID>dac64153-ae9b-4c17-bec8-19882dd451eb</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53AF4185</paraID>
      <start>0</start>
      <end>3</end>
      <status>modified</status>
      <modifiedWord>（7）</modifiedWord>
      <trackRevisions>false</trackRevisions>
    </reviewItem>
    <reviewItem>
      <errorID>dd81303b-ea48-4a7f-a83f-1accae012a08</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69F204D2</paraID>
      <start>0</start>
      <end>3</end>
      <status>modified</status>
      <modifiedWord>（8）</modifiedWord>
      <trackRevisions>false</trackRevisions>
    </reviewItem>
    <reviewItem>
      <errorID>86f60fdb-98c2-4aca-a2d6-290994873e41</errorID>
      <errorWord>噪音</errorWord>
      <group>L1_Word</group>
      <groupName>字词问题</groupName>
      <ability>L2_Alias</ability>
      <abilityName>也作/曾用词</abilityName>
      <candidateList>
        <item>噪声</item>
      </candidateList>
      <explain>词汇[噪音]为不规范表述或旧称，其规范书面表述为[噪声]。</explain>
      <paraID>5527319A</paraID>
      <start>50</start>
      <end>52</end>
      <status>modified</status>
      <modifiedWord>噪声</modifiedWord>
      <trackRevisions>false</trackRevisions>
    </reviewItem>
    <reviewItem>
      <errorID>a8cb5069-1284-42cf-be69-b8d5d1a3d404</errorID>
      <errorWord>、且</errorWord>
      <group>L1_Word</group>
      <groupName>字词问题</groupName>
      <ability>L2_Typo</ability>
      <abilityName>字词错误</abilityName>
      <candidateList>
        <item>且</item>
      </candidateList>
      <explain>〈书〉〈连〉❶尚且：死～不怕，困难又算什么？｜君～如此，况他人乎？❷并且；而且：既高～大｜他很聪明，～十分努力，因此成绩优异。</explain>
      <paraID>5527319A</paraID>
      <start>223</start>
      <end>224</end>
      <status>modified</status>
      <modifiedWord>且</modifiedWord>
      <trackRevisions>false</trackRevisions>
    </reviewItem>
    <reviewItem>
      <errorID>7ab6cd0b-5466-4b94-bf70-0ea667287d99</errorID>
      <errorWord>尝尝</errorWord>
      <group>L1_Word</group>
      <groupName>字词问题</groupName>
      <ability>L2_Typo</ability>
      <abilityName>字词错误</abilityName>
      <candidateList>
        <item>尝</item>
      </candidateList>
      <explain/>
      <paraID>3DC3F017</paraID>
      <start>123</start>
      <end>124</end>
      <status>modified</status>
      <modifiedWord>尝</modifiedWord>
      <trackRevisions>false</trackRevisions>
    </reviewItem>
    <reviewItem>
      <errorID>6d90cbff-e29c-4a5a-9b42-6f9845faf0b6</errorID>
      <errorWord>是</errorWord>
      <group>L1_Word</group>
      <groupName>字词问题</groupName>
      <ability>L2_Typo</ability>
      <abilityName>字词错误</abilityName>
      <candidateList>
        <item>式</item>
      </candidateList>
      <explain>存在发音相同字词的误用。</explain>
      <paraID>10837088</paraID>
      <start>52</start>
      <end>53</end>
      <status>modified</status>
      <modifiedWord>式</modifiedWord>
      <trackRevisions>false</trackRevisions>
    </reviewItem>
    <reviewItem>
      <errorID>e67406b4-5f31-433d-a3af-c4061ec55737</errorID>
      <errorWord>(</errorWord>
      <group>L1_Format</group>
      <groupName>格式问题</groupName>
      <ability>L2_HalfPunc</ability>
      <abilityName>全半角检查</abilityName>
      <candidateList>
        <item>（</item>
      </candidateList>
      <explain>文本全半角错误。</explain>
      <paraID>4BC65345</paraID>
      <start>213</start>
      <end>214</end>
      <status>modified</status>
      <modifiedWord>（</modifiedWord>
      <trackRevisions>false</trackRevisions>
    </reviewItem>
    <reviewItem>
      <errorID>d8857aa1-2264-442b-bf4e-7447b657c62f</errorID>
      <errorWord>)</errorWord>
      <group>L1_Format</group>
      <groupName>格式问题</groupName>
      <ability>L2_HalfPunc</ability>
      <abilityName>全半角检查</abilityName>
      <candidateList>
        <item>）</item>
      </candidateList>
      <explain>文本全半角错误。</explain>
      <paraID>4BC65345</paraID>
      <start>248</start>
      <end>249</end>
      <status>modified</status>
      <modifiedWord>）</modifiedWord>
      <trackRevisions>false</trackRevisions>
    </reviewItem>
    <reviewItem>
      <errorID>df9c4b17-1f3a-447e-930d-7adbfc8c9991</errorID>
      <errorWord>数据转</errorWord>
      <group>L1_Word</group>
      <groupName>字词问题</groupName>
      <ability>L2_Typo</ability>
      <abilityName>字词错误</abilityName>
      <candidateList>
        <item>数据</item>
      </candidateList>
      <explain/>
      <paraID>1F25B59B</paraID>
      <start>89</start>
      <end>91</end>
      <status>modified</status>
      <modifiedWord>数据</modifiedWord>
      <trackRevisions>false</trackRevisions>
    </reviewItem>
    <reviewItem>
      <errorID>532a7547-3495-467b-b091-e72c4d53ac8e</errorID>
      <errorWord>)</errorWord>
      <group>L1_Punc</group>
      <groupName>标点问题</groupName>
      <ability>L2_Punc</ability>
      <abilityName>标点符号检查</abilityName>
      <candidateList/>
      <explain/>
      <paraID>19C478D3</paraID>
      <start>23</start>
      <end>24</end>
      <status>unmodified</status>
      <modifiedWord/>
      <trackRevisions>false</trackRevisions>
    </reviewItem>
    <reviewItem>
      <errorID>1b0de279-d88b-4756-a311-5cc1480b1631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19C478D3</paraID>
      <start>52</start>
      <end>53</end>
      <status>unmodified</status>
      <modifiedWord/>
      <trackRevisions>false</trackRevisions>
    </reviewItem>
    <reviewItem>
      <errorID>b73d760b-6581-485e-aa02-b700aef37990</errorID>
      <errorWord>生</errorWord>
      <group>L1_Word</group>
      <groupName>字词问题</groupName>
      <ability>L2_Typo</ability>
      <abilityName>字词错误</abilityName>
      <candidateList>
        <item>生一</item>
      </candidateList>
      <explain/>
      <paraID>1C21F020</paraID>
      <start>46</start>
      <end>48</end>
      <status>modified</status>
      <modifiedWord>生一</modifiedWord>
      <trackRevisions>false</trackRevisions>
    </reviewItem>
    <reviewItem>
      <errorID>5873e13b-3194-4a18-8a7c-4b13d5182470</errorID>
      <errorWord>(</errorWord>
      <group>L1_Format</group>
      <groupName>格式问题</groupName>
      <ability>L2_HalfPunc</ability>
      <abilityName>全半角检查</abilityName>
      <candidateList>
        <item>（</item>
      </candidateList>
      <explain>文本全半角错误。</explain>
      <paraID>46717462</paraID>
      <start>26</start>
      <end>27</end>
      <status>modified</status>
      <modifiedWord>（</modifiedWord>
      <trackRevisions>false</trackRevisions>
    </reviewItem>
    <reviewItem>
      <errorID>d12d4790-8bcd-4840-9c65-eb89f7874358</errorID>
      <errorWord>（</errorWord>
      <group>L1_Format</group>
      <groupName>格式问题</groupName>
      <ability>L2_HalfPunc</ability>
      <abilityName>全半角检查</abilityName>
      <candidateList>
        <item>(</item>
      </candidateList>
      <explain>文本全半角错误。</explain>
      <paraID>12416F0E</paraID>
      <start>0</start>
      <end>1</end>
      <status>modified</status>
      <modifiedWord>(</modifiedWord>
      <trackRevisions>false</trackRevisions>
    </reviewItem>
    <reviewItem>
      <errorID>8750d9b4-4f76-4359-bc6a-4b31a5a27da5</errorID>
      <errorWord>）</errorWord>
      <group>L1_Format</group>
      <groupName>格式问题</groupName>
      <ability>L2_HalfPunc</ability>
      <abilityName>全半角检查</abilityName>
      <candidateList>
        <item>)</item>
      </candidateList>
      <explain>文本全半角错误。</explain>
      <paraID>12416F0E</paraID>
      <start>4</start>
      <end>5</end>
      <status>modified</status>
      <modifiedWord>)</modifiedWord>
      <trackRevisions>false</trackRevisions>
    </reviewItem>
    <reviewItem>
      <errorID>4a66c05e-c4b5-477d-a4c6-5ab4ea91c4fe</errorID>
      <errorWord>(</errorWord>
      <group>L1_Format</group>
      <groupName>格式问题</groupName>
      <ability>L2_HalfPunc</ability>
      <abilityName>全半角检查</abilityName>
      <candidateList>
        <item>（</item>
      </candidateList>
      <explain>文本全半角错误。</explain>
      <paraID>1F1B8578</paraID>
      <start>56</start>
      <end>57</end>
      <status>modified</status>
      <modifiedWord>（</modifiedWord>
      <trackRevisions>false</trackRevisions>
    </reviewItem>
    <reviewItem>
      <errorID>30d74e2e-511b-4744-9ab3-d00393b4271e</errorID>
      <errorWord>）</errorWord>
      <group>L1_Format</group>
      <groupName>格式问题</groupName>
      <ability>L2_HalfPunc</ability>
      <abilityName>全半角检查</abilityName>
      <candidateList>
        <item>)</item>
      </candidateList>
      <explain>文本全半角错误。</explain>
      <paraID>1724E2E8</paraID>
      <start>4</start>
      <end>5</end>
      <status>modified</status>
      <modifiedWord>)</modifiedWord>
      <trackRevisions>false</trackRevisions>
    </reviewItem>
    <reviewItem>
      <errorID>40d9feb3-417f-477c-93a7-ab169505258f</errorID>
      <errorWord>)</errorWord>
      <group>L1_Format</group>
      <groupName>格式问题</groupName>
      <ability>L2_HalfPunc</ability>
      <abilityName>全半角检查</abilityName>
      <candidateList>
        <item>）</item>
      </candidateList>
      <explain>文本全半角错误。</explain>
      <paraID>6D5605FE</paraID>
      <start>5</start>
      <end>6</end>
      <status>modified</status>
      <modifiedWord>）</modifiedWord>
      <trackRevisions>false</trackRevisions>
    </reviewItem>
    <reviewItem>
      <errorID>b1b93ed9-3adb-4901-92f3-ce5ed1474f40</errorID>
      <errorWord>)</errorWord>
      <group>L1_Format</group>
      <groupName>格式问题</groupName>
      <ability>L2_HalfPunc</ability>
      <abilityName>全半角检查</abilityName>
      <candidateList>
        <item>）</item>
      </candidateList>
      <explain>文本全半角错误。</explain>
      <paraID>2A4A055A</paraID>
      <start>4</start>
      <end>5</end>
      <status>modified</status>
      <modifiedWord>）</modifiedWord>
      <trackRevisions>false</trackRevisions>
    </reviewItem>
    <reviewItem>
      <errorID>5b58e3ef-3d26-41b4-97d5-6a86960bba08</errorID>
      <errorWord>)</errorWord>
      <group>L1_Punc</group>
      <groupName>标点问题</groupName>
      <ability>L2_Punc</ability>
      <abilityName>标点符号检查</abilityName>
      <candidateList/>
      <explain>同一形式括号套用。</explain>
      <paraID>  B81BE7</paraID>
      <start>26</start>
      <end>27</end>
      <status>unmodified</status>
      <modifiedWord/>
      <trackRevisions>false</trackRevisions>
    </reviewItem>
    <reviewItem>
      <errorID>e4b18bba-4c1b-48d6-bbde-806176d2f3e2</errorID>
      <errorWord>(</errorWord>
      <group>L1_Punc</group>
      <groupName>标点问题</groupName>
      <ability>L2_Punc</ability>
      <abilityName>标点符号检查</abilityName>
      <candidateList/>
      <explain>同一形式括号套用。</explain>
      <paraID>  B81BE7</paraID>
      <start>40</start>
      <end>41</end>
      <status>unmodified</status>
      <modifiedWord/>
      <trackRevisions>false</trackRevisions>
    </reviewItem>
    <reviewItem>
      <errorID>0abc5830-9dc6-45c2-a755-f7bc979a8647</errorID>
      <errorWord>)</errorWord>
      <group>L1_Punc</group>
      <groupName>标点问题</groupName>
      <ability>L2_Punc</ability>
      <abilityName>标点符号检查</abilityName>
      <candidateList/>
      <explain>同一形式括号套用。</explain>
      <paraID>  B81BE7</paraID>
      <start>43</start>
      <end>44</end>
      <status>unmodified</status>
      <modifiedWord/>
      <trackRevisions>false</trackRevisions>
    </reviewItem>
    <reviewItem>
      <errorID>c1db045e-3160-45f7-882c-9b3985e27d62</errorID>
      <errorWord>（</errorWord>
      <group>L1_Format</group>
      <groupName>格式问题</groupName>
      <ability>L2_HalfPunc</ability>
      <abilityName>全半角检查</abilityName>
      <candidateList>
        <item>(</item>
      </candidateList>
      <explain>文本全半角错误。</explain>
      <paraID>3CEA8A33</paraID>
      <start>0</start>
      <end>1</end>
      <status>modified</status>
      <modifiedWord>(</modifiedWord>
      <trackRevisions>false</trackRevisions>
    </reviewItem>
    <reviewItem>
      <errorID>a8e4412c-8bb1-461d-9a45-78700bc7f70f</errorID>
      <errorWord>）</errorWord>
      <group>L1_Format</group>
      <groupName>格式问题</groupName>
      <ability>L2_HalfPunc</ability>
      <abilityName>全半角检查</abilityName>
      <candidateList>
        <item>)</item>
      </candidateList>
      <explain>文本全半角错误。</explain>
      <paraID>3CEA8A33</paraID>
      <start>4</start>
      <end>5</end>
      <status>modified</status>
      <modifiedWord>)</modifiedWord>
      <trackRevisions>false</trackRevisions>
    </reviewItem>
    <reviewItem>
      <errorID>98bb74e3-3e9a-44b7-bb38-5ccbe013b94b</errorID>
      <errorWord>出发</errorWord>
      <group>L1_Word</group>
      <groupName>字词问题</groupName>
      <ability>L2_Typo</ability>
      <abilityName>字词错误</abilityName>
      <candidateList>
        <item>触发</item>
      </candidateList>
      <explain>〈动〉受到触动而引起某种反应：雷管爆炸，～了近旁的炸药｜电台播放的家乡民歌～了他心底的思乡之情。</explain>
      <paraID>23B29D62</paraID>
      <start>40</start>
      <end>42</end>
      <status>modified</status>
      <modifiedWord>触发</modifiedWord>
      <trackRevisions>false</trackRevisions>
    </reviewItem>
    <reviewItem>
      <errorID>3406011e-11be-4d6a-bcd1-ca1160738733</errorID>
      <errorWord>（</errorWord>
      <group>L1_Format</group>
      <groupName>格式问题</groupName>
      <ability>L2_HalfPunc</ability>
      <abilityName>全半角检查</abilityName>
      <candidateList>
        <item>(</item>
      </candidateList>
      <explain>文本全半角错误。</explain>
      <paraID>3B106883</paraID>
      <start>0</start>
      <end>1</end>
      <status>modified</status>
      <modifiedWord>(</modifiedWord>
      <trackRevisions>false</trackRevisions>
    </reviewItem>
    <reviewItem>
      <errorID>7d707bb3-83ba-42b2-99db-36d65cd2dc0b</errorID>
      <errorWord>）</errorWord>
      <group>L1_Format</group>
      <groupName>格式问题</groupName>
      <ability>L2_HalfPunc</ability>
      <abilityName>全半角检查</abilityName>
      <candidateList>
        <item>)</item>
      </candidateList>
      <explain>文本全半角错误。</explain>
      <paraID>3B106883</paraID>
      <start>4</start>
      <end>5</end>
      <status>modified</status>
      <modifiedWord>)</modifiedWord>
      <trackRevisions>false</trackRevisions>
    </reviewItem>
    <reviewItem>
      <errorID>841ba20a-2280-4629-bf5f-bbb84bacd678</errorID>
      <errorWord>)</errorWord>
      <group>L1_Format</group>
      <groupName>格式问题</groupName>
      <ability>L2_HalfPunc</ability>
      <abilityName>全半角检查</abilityName>
      <candidateList>
        <item>）</item>
      </candidateList>
      <explain>文本全半角错误。</explain>
      <paraID>349C6B0D</paraID>
      <start>16</start>
      <end>17</end>
      <status>modified</status>
      <modifiedWord>）</modifiedWord>
      <trackRevisions>false</trackRevisions>
    </reviewItem>
    <reviewItem>
      <errorID>aefbe8bd-76d2-4dbc-adcb-8460df4ded5f</errorID>
      <errorWord>{</errorWord>
      <group>L1_Format</group>
      <groupName>格式问题</groupName>
      <ability>L2_HalfPunc</ability>
      <abilityName>全半角检查</abilityName>
      <candidateList>
        <item>｛</item>
      </candidateList>
      <explain>文本全半角错误。</explain>
      <paraID>11BD7D2E</paraID>
      <start>67</start>
      <end>68</end>
      <status>modified</status>
      <modifiedWord>｛</modifiedWord>
      <trackRevisions>false</trackRevisions>
    </reviewItem>
    <reviewItem>
      <errorID>fd7983b5-7d84-49a4-9b0c-9f6bbc47b9ef</errorID>
      <errorWord>（</errorWord>
      <group>L1_Format</group>
      <groupName>格式问题</groupName>
      <ability>L2_HalfPunc</ability>
      <abilityName>全半角检查</abilityName>
      <candidateList>
        <item>(</item>
      </candidateList>
      <explain>文本全半角错误。</explain>
      <paraID>4F1FFB4E</paraID>
      <start>0</start>
      <end>1</end>
      <status>modified</status>
      <modifiedWord>(</modifiedWord>
      <trackRevisions>false</trackRevisions>
    </reviewItem>
    <reviewItem>
      <errorID>ead8a7e0-ca34-4476-8d38-7ff23664b5ca</errorID>
      <errorWord>）</errorWord>
      <group>L1_Format</group>
      <groupName>格式问题</groupName>
      <ability>L2_HalfPunc</ability>
      <abilityName>全半角检查</abilityName>
      <candidateList>
        <item>)</item>
      </candidateList>
      <explain>文本全半角错误。</explain>
      <paraID>4F1FFB4E</paraID>
      <start>4</start>
      <end>5</end>
      <status>modified</status>
      <modifiedWord>)</modifiedWord>
      <trackRevisions>false</trackRevisions>
    </reviewItem>
    <reviewItem>
      <errorID>0b1d7182-827e-4031-b4f5-894ff16369bf</errorID>
      <errorWord>)</errorWord>
      <group>L1_Format</group>
      <groupName>格式问题</groupName>
      <ability>L2_HalfPunc</ability>
      <abilityName>全半角检查</abilityName>
      <candidateList>
        <item>）</item>
      </candidateList>
      <explain>文本全半角错误。</explain>
      <paraID>1B872B7C</paraID>
      <start>96</start>
      <end>97</end>
      <status>modified</status>
      <modifiedWord>）</modifiedWord>
      <trackRevisions>false</trackRevisions>
    </reviewItem>
    <reviewItem>
      <errorID>6bfb7625-949a-4f9c-8679-f39610ff4c43</errorID>
      <errorWord>(</errorWord>
      <group>L1_Punc</group>
      <groupName>标点问题</groupName>
      <ability>L2_Punc</ability>
      <abilityName>标点符号检查</abilityName>
      <candidateList/>
      <explain>同一形式括号套用。</explain>
      <paraID>77928C35</paraID>
      <start>48</start>
      <end>49</end>
      <status>unmodified</status>
      <modifiedWord/>
      <trackRevisions>false</trackRevisions>
    </reviewItem>
    <reviewItem>
      <errorID>96404642-d915-43c5-8765-e9057934a910</errorID>
      <errorWord>)</errorWord>
      <group>L1_Punc</group>
      <groupName>标点问题</groupName>
      <ability>L2_Punc</ability>
      <abilityName>标点符号检查</abilityName>
      <candidateList/>
      <explain>同一形式括号套用。</explain>
      <paraID>77928C35</paraID>
      <start>51</start>
      <end>52</end>
      <status>unmodified</status>
      <modifiedWord/>
      <trackRevisions>false</trackRevisions>
    </reviewItem>
    <reviewItem>
      <errorID>e3b12ed5-4685-4984-bd3d-4039bb816975</errorID>
      <errorWord>（</errorWord>
      <group>L1_Format</group>
      <groupName>格式问题</groupName>
      <ability>L2_HalfPunc</ability>
      <abilityName>全半角检查</abilityName>
      <candidateList>
        <item>(</item>
      </candidateList>
      <explain>文本全半角错误。</explain>
      <paraID>6367B777</paraID>
      <start>0</start>
      <end>1</end>
      <status>modified</status>
      <modifiedWord>(</modifiedWord>
      <trackRevisions>false</trackRevisions>
    </reviewItem>
    <reviewItem>
      <errorID>f03a69ea-61db-4ea7-a3e5-4dc212eada6a</errorID>
      <errorWord>）</errorWord>
      <group>L1_Format</group>
      <groupName>格式问题</groupName>
      <ability>L2_HalfPunc</ability>
      <abilityName>全半角检查</abilityName>
      <candidateList>
        <item>)</item>
      </candidateList>
      <explain>文本全半角错误。</explain>
      <paraID>6367B777</paraID>
      <start>4</start>
      <end>5</end>
      <status>modified</status>
      <modifiedWord>)</modifiedWord>
      <trackRevisions>false</trackRevisions>
    </reviewItem>
    <reviewItem>
      <errorID>d205c7b4-ddd9-4c1a-b7e5-689c64509e4e</errorID>
      <errorWord>（</errorWord>
      <group>L1_Format</group>
      <groupName>格式问题</groupName>
      <ability>L2_HalfPunc</ability>
      <abilityName>全半角检查</abilityName>
      <candidateList>
        <item>(</item>
      </candidateList>
      <explain>文本全半角错误。</explain>
      <paraID>237BF03C</paraID>
      <start>0</start>
      <end>1</end>
      <status>modified</status>
      <modifiedWord>(</modifiedWord>
      <trackRevisions>false</trackRevisions>
    </reviewItem>
    <reviewItem>
      <errorID>48e14d67-9804-42c3-a9d8-7aae16a7d33e</errorID>
      <errorWord>）</errorWord>
      <group>L1_Format</group>
      <groupName>格式问题</groupName>
      <ability>L2_HalfPunc</ability>
      <abilityName>全半角检查</abilityName>
      <candidateList>
        <item>)</item>
      </candidateList>
      <explain>文本全半角错误。</explain>
      <paraID>237BF03C</paraID>
      <start>4</start>
      <end>5</end>
      <status>modified</status>
      <modifiedWord>)</modifiedWord>
      <trackRevisions>false</trackRevisions>
    </reviewItem>
    <reviewItem>
      <errorID>30c5104b-aa37-4cc2-844e-d681744efbf6</errorID>
      <errorWord>)</errorWord>
      <group>L1_Format</group>
      <groupName>格式问题</groupName>
      <ability>L2_HalfPunc</ability>
      <abilityName>全半角检查</abilityName>
      <candidateList>
        <item>）</item>
      </candidateList>
      <explain>文本全半角错误。</explain>
      <paraID>73B4B34C</paraID>
      <start>9</start>
      <end>10</end>
      <status>modified</status>
      <modifiedWord>）</modifiedWord>
      <trackRevisions>false</trackRevisions>
    </reviewItem>
    <reviewItem>
      <errorID>9c423e8d-934a-4e2c-8393-843f0337a91b</errorID>
      <errorWord>)</errorWord>
      <group>L1_Format</group>
      <groupName>格式问题</groupName>
      <ability>L2_HalfPunc</ability>
      <abilityName>全半角检查</abilityName>
      <candidateList>
        <item>）</item>
      </candidateList>
      <explain>文本全半角错误。</explain>
      <paraID>769344F5</paraID>
      <start>9</start>
      <end>10</end>
      <status>modified</status>
      <modifiedWord>）</modifiedWord>
      <trackRevisions>false</trackRevisions>
    </reviewItem>
    <reviewItem>
      <errorID>d07e91a1-9afb-4d83-8283-36becdda16ed</errorID>
      <errorWord>)</errorWord>
      <group>L1_Format</group>
      <groupName>格式问题</groupName>
      <ability>L2_HalfPunc</ability>
      <abilityName>全半角检查</abilityName>
      <candidateList>
        <item>）</item>
      </candidateList>
      <explain>文本全半角错误。</explain>
      <paraID>611F6472</paraID>
      <start>8</start>
      <end>9</end>
      <status>modified</status>
      <modifiedWord>）</modifiedWord>
      <trackRevisions>false</trackRevisions>
    </reviewItem>
    <reviewItem>
      <errorID>db25cbec-9c4b-499d-9715-9ae1f3ba0233</errorID>
      <errorWord>)</errorWord>
      <group>L1_Format</group>
      <groupName>格式问题</groupName>
      <ability>L2_HalfPunc</ability>
      <abilityName>全半角检查</abilityName>
      <candidateList>
        <item>）</item>
      </candidateList>
      <explain>文本全半角错误。</explain>
      <paraID>1C6629EB</paraID>
      <start>9</start>
      <end>10</end>
      <status>modified</status>
      <modifiedWord>）</modifiedWord>
      <trackRevisions>false</trackRevisions>
    </reviewItem>
    <reviewItem>
      <errorID>dd16148a-573d-4d65-b21a-918e4c922835</errorID>
      <errorWord>一下</errorWord>
      <group>L1_Word</group>
      <groupName>字词问题</groupName>
      <ability>L2_Typo</ability>
      <abilityName>字词错误</abilityName>
      <candidateList>
        <item>以下</item>
      </candidateList>
      <explain/>
      <paraID>40F6CC21</paraID>
      <start>22</start>
      <end>24</end>
      <status>modified</status>
      <modifiedWord>以下</modifiedWord>
      <trackRevisions>false</trackRevisions>
    </reviewItem>
    <reviewItem>
      <errorID>4d1883d3-c258-465b-bb44-9ab2f86f5937</errorID>
      <errorWord>本文</errorWord>
      <group>L1_Word</group>
      <groupName>字词问题</groupName>
      <ability>L2_Typo</ability>
      <abilityName>字词错误</abilityName>
      <candidateList>
        <item>本次</item>
      </candidateList>
      <explain/>
      <paraID>5B25FE29</paraID>
      <start>7</start>
      <end>9</end>
      <status>modified</status>
      <modifiedWord>本次</modifiedWord>
      <trackRevisions>false</trackRevisions>
    </reviewItem>
    <reviewItem>
      <errorID>fb474782-ebf8-4962-ab81-fc045ba4a2a3</errorID>
      <errorWord>这</errorWord>
      <group>L1_Word</group>
      <groupName>字词问题</groupName>
      <ability>L2_Typo</ability>
      <abilityName>字词错误</abilityName>
      <candidateList>
        <item>着</item>
      </candidateList>
      <explain>存在发音相同字词的误用。</explain>
      <paraID>7F1FB332</paraID>
      <start>59</start>
      <end>60</end>
      <status>modified</status>
      <modifiedWord>着</modifiedWord>
      <trackRevisions>false</trackRevisions>
    </reviewItem>
    <reviewItem>
      <errorID>c4a9b5d6-bc34-4266-b8bb-cb62dabc2d2a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710A39F4</paraID>
      <start>54</start>
      <end>55</end>
      <status>modified</status>
      <modifiedWord>地</modifiedWord>
      <trackRevisions>false</trackRevisions>
    </reviewItem>
    <reviewItem>
      <errorID>444ad554-6cbd-48b9-a16b-525c11dd5ed7</errorID>
      <errorWord>会会</errorWord>
      <group>L1_Word</group>
      <groupName>字词问题</groupName>
      <ability>L2_Typo</ability>
      <abilityName>字词错误</abilityName>
      <candidateList>
        <item>会</item>
      </candidateList>
      <explain>（會）kuài总计：～计。</explain>
      <paraID>710A39F4</paraID>
      <start>93</start>
      <end>94</end>
      <status>modified</status>
      <modifiedWord>会</modifiedWord>
      <trackRevisions>false</trackRevisions>
    </reviewItem>
    <reviewItem>
      <errorID>337e8021-14e1-44ea-b479-b43812398ac4</errorID>
      <errorWord>这</errorWord>
      <group>L1_Word</group>
      <groupName>字词问题</groupName>
      <ability>L2_Typo</ability>
      <abilityName>字词错误</abilityName>
      <candidateList>
        <item>着</item>
      </candidateList>
      <explain>❶〈动〉派遣：～人前来领取。❷公文用语，表示命令的口气：～即施行。</explain>
      <paraID>15F15BBB</paraID>
      <start>40</start>
      <end>41</end>
      <status>modified</status>
      <modifiedWord>着</modifiedWord>
      <trackRevisions>false</trackRevisions>
    </reviewItem>
    <reviewItem>
      <errorID>6075a7e2-6b6c-4acb-945f-414e5605396c</errorID>
      <errorWord>（</errorWord>
      <group>L1_Format</group>
      <groupName>格式问题</groupName>
      <ability>L2_HalfPunc</ability>
      <abilityName>全半角检查</abilityName>
      <candidateList>
        <item>(</item>
      </candidateList>
      <explain>文本全半角错误。</explain>
      <paraID>36A77A6D</paraID>
      <start>0</start>
      <end>1</end>
      <status>modified</status>
      <modifiedWord>(</modifiedWord>
      <trackRevisions>false</trackRevisions>
    </reviewItem>
    <reviewItem>
      <errorID>3ee8da4d-e5e1-48be-923d-14a0225c98f1</errorID>
      <errorWord>）</errorWord>
      <group>L1_Format</group>
      <groupName>格式问题</groupName>
      <ability>L2_HalfPunc</ability>
      <abilityName>全半角检查</abilityName>
      <candidateList>
        <item>)</item>
      </candidateList>
      <explain>文本全半角错误。</explain>
      <paraID>36A77A6D</paraID>
      <start>4</start>
      <end>5</end>
      <status>modified</status>
      <modifiedWord>)</modifiedWord>
      <trackRevisions>false</trackRevisions>
    </reviewItem>
    <reviewItem>
      <errorID>33575156-b88d-45f8-a874-796e711bbefc</errorID>
      <errorWord>,</errorWord>
      <group>L1_Format</group>
      <groupName>格式问题</groupName>
      <ability>L2_HalfPunc</ability>
      <abilityName>全半角检查</abilityName>
      <candidateList>
        <item>，</item>
      </candidateList>
      <explain>文本全半角错误。</explain>
      <paraID>3E091CEA</paraID>
      <start>16</start>
      <end>17</end>
      <status>modified</status>
      <modifiedWord>，</modifiedWord>
      <trackRevisions>false</trackRevisions>
    </reviewItem>
    <reviewItem>
      <errorID>f146ad31-1ed9-4fbb-94d7-d7f066522a55</errorID>
      <errorWord>）</errorWord>
      <group>L1_Format</group>
      <groupName>格式问题</groupName>
      <ability>L2_HalfPunc</ability>
      <abilityName>全半角检查</abilityName>
      <candidateList>
        <item>)</item>
      </candidateList>
      <explain>文本全半角错误。</explain>
      <paraID>53AFE4A0</paraID>
      <start>128</start>
      <end>129</end>
      <status>modified</status>
      <modifiedWord>)</modifiedWord>
      <trackRevisions>false</trackRevisions>
    </reviewItem>
    <reviewItem>
      <errorID>54a5e1c7-2ab7-4cab-94bb-3c81c4d1e932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C64589B</paraID>
      <start>48</start>
      <end>49</end>
      <status>modified</status>
      <modifiedWord>地</modifiedWord>
      <trackRevisions>false</trackRevisions>
    </reviewItem>
    <reviewItem>
      <errorID>a61e7f01-a5f7-4147-ab10-7beb4bec7792</errorID>
      <errorWord>)</errorWord>
      <group>L1_Format</group>
      <groupName>格式问题</groupName>
      <ability>L2_HalfPunc</ability>
      <abilityName>全半角检查</abilityName>
      <candidateList>
        <item>）</item>
      </candidateList>
      <explain>文本全半角错误。</explain>
      <paraID>72AE7697</paraID>
      <start>53</start>
      <end>54</end>
      <status>modified</status>
      <modifiedWord>）</modifiedWord>
      <trackRevisions>false</trackRevisions>
    </reviewItem>
    <reviewItem>
      <errorID>e7a543b5-c5e2-4d43-9a6a-ec812689f185</errorID>
      <errorWord>)</errorWord>
      <group>L1_Format</group>
      <groupName>格式问题</groupName>
      <ability>L2_HalfPunc</ability>
      <abilityName>全半角检查</abilityName>
      <candidateList>
        <item>）</item>
      </candidateList>
      <explain>文本全半角错误。</explain>
      <paraID>21B1C333</paraID>
      <start>63</start>
      <end>64</end>
      <status>modified</status>
      <modifiedWord>）</modifiedWord>
      <trackRevisions>false</trackRevisions>
    </reviewItem>
    <reviewItem>
      <errorID>e7fb4603-fb49-4727-a142-9aee07ca679c</errorID>
      <errorWord>(</errorWord>
      <group>L1_Format</group>
      <groupName>格式问题</groupName>
      <ability>L2_HalfPunc</ability>
      <abilityName>全半角检查</abilityName>
      <candidateList>
        <item>（</item>
      </candidateList>
      <explain>文本全半角错误。</explain>
      <paraID>308AA09B</paraID>
      <start>36</start>
      <end>37</end>
      <status>modified</status>
      <modifiedWord>（</modifiedWord>
      <trackRevisions>false</trackRevisions>
    </reviewItem>
    <reviewItem>
      <errorID>61c4f34e-1667-4938-8626-fcd37aa77e21</errorID>
      <errorWord>)</errorWord>
      <group>L1_Format</group>
      <groupName>格式问题</groupName>
      <ability>L2_HalfPunc</ability>
      <abilityName>全半角检查</abilityName>
      <candidateList>
        <item>）</item>
      </candidateList>
      <explain>文本全半角错误。</explain>
      <paraID>308AA09B</paraID>
      <start>46</start>
      <end>47</end>
      <status>modified</status>
      <modifiedWord>）</modifiedWord>
      <trackRevisions>false</trackRevisions>
    </reviewItem>
    <reviewItem>
      <errorID>cfa4bc6b-6274-4c7e-9e52-47ae1b1fe21e</errorID>
      <errorWord>)</errorWord>
      <group>L1_Format</group>
      <groupName>格式问题</groupName>
      <ability>L2_HalfPunc</ability>
      <abilityName>全半角检查</abilityName>
      <candidateList>
        <item>）</item>
      </candidateList>
      <explain>文本全半角错误。</explain>
      <paraID>7197F667</paraID>
      <start>64</start>
      <end>65</end>
      <status>modified</status>
      <modifiedWord>）</modifiedWord>
      <trackRevisions>false</trackRevisions>
    </reviewItem>
    <reviewItem>
      <errorID>d12b88c0-aa81-4480-9001-05d7e65093ff</errorID>
      <errorWord>一次</errorWord>
      <group>L1_Word</group>
      <groupName>字词问题</groupName>
      <ability>L2_Typo</ability>
      <abilityName>字词错误</abilityName>
      <candidateList>
        <item>依次</item>
      </candidateList>
      <explain>存在发音相同字词的误用。</explain>
      <paraID>7197F667</paraID>
      <start>77</start>
      <end>79</end>
      <status>modified</status>
      <modifiedWord>依次</modifiedWord>
      <trackRevisions>false</trackRevisions>
    </reviewItem>
    <reviewItem>
      <errorID>a130f095-21dc-4173-b3aa-d2df3e8b9962</errorID>
      <errorWord>(</errorWord>
      <group>L1_Format</group>
      <groupName>格式问题</groupName>
      <ability>L2_HalfPunc</ability>
      <abilityName>全半角检查</abilityName>
      <candidateList>
        <item>（</item>
      </candidateList>
      <explain>文本全半角错误。</explain>
      <paraID>7197F667</paraID>
      <start>88</start>
      <end>89</end>
      <status>modified</status>
      <modifiedWord>（</modifiedWord>
      <trackRevisions>false</trackRevisions>
    </reviewItem>
    <reviewItem>
      <errorID>d122444e-8399-448c-8695-bc47a24eefd3</errorID>
      <errorWord>)</errorWord>
      <group>L1_Format</group>
      <groupName>格式问题</groupName>
      <ability>L2_HalfPunc</ability>
      <abilityName>全半角检查</abilityName>
      <candidateList>
        <item>）</item>
      </candidateList>
      <explain>文本全半角错误。</explain>
      <paraID>7197F667</paraID>
      <start>98</start>
      <end>99</end>
      <status>modified</status>
      <modifiedWord>）</modifiedWord>
      <trackRevisions>false</trackRevisions>
    </reviewItem>
    <reviewItem>
      <errorID>7f7bdd0c-7173-4fda-a7ff-ead5c4aaa855</errorID>
      <errorWord>（</errorWord>
      <group>L1_Format</group>
      <groupName>格式问题</groupName>
      <ability>L2_HalfPunc</ability>
      <abilityName>全半角检查</abilityName>
      <candidateList>
        <item>(</item>
      </candidateList>
      <explain>文本全半角错误。</explain>
      <paraID>70A5772F</paraID>
      <start>0</start>
      <end>1</end>
      <status>modified</status>
      <modifiedWord>(</modifiedWord>
      <trackRevisions>false</trackRevisions>
    </reviewItem>
    <reviewItem>
      <errorID>ac3238ef-d810-41fe-804b-666c228bf507</errorID>
      <errorWord>）</errorWord>
      <group>L1_Format</group>
      <groupName>格式问题</groupName>
      <ability>L2_HalfPunc</ability>
      <abilityName>全半角检查</abilityName>
      <candidateList>
        <item>)</item>
      </candidateList>
      <explain>文本全半角错误。</explain>
      <paraID>70A5772F</paraID>
      <start>4</start>
      <end>5</end>
      <status>modified</status>
      <modifiedWord>)</modifiedWord>
      <trackRevisions>false</trackRevisions>
    </reviewItem>
    <reviewItem>
      <errorID>6f522492-7106-40d2-9037-43c39e0810b9</errorID>
      <errorWord>)</errorWord>
      <group>L1_Format</group>
      <groupName>格式问题</groupName>
      <ability>L2_HalfPunc</ability>
      <abilityName>全半角检查</abilityName>
      <candidateList>
        <item>）</item>
      </candidateList>
      <explain>文本全半角错误。</explain>
      <paraID>3F048F95</paraID>
      <start>8</start>
      <end>9</end>
      <status>modified</status>
      <modifiedWord>）</modifiedWord>
      <trackRevisions>false</trackRevisions>
    </reviewItem>
    <reviewItem>
      <errorID>d9e04d05-f09d-4ff5-a1f6-992512f73aa6</errorID>
      <errorWord>)</errorWord>
      <group>L1_Format</group>
      <groupName>格式问题</groupName>
      <ability>L2_HalfPunc</ability>
      <abilityName>全半角检查</abilityName>
      <candidateList>
        <item>）</item>
      </candidateList>
      <explain>文本全半角错误。</explain>
      <paraID>7B7839E5</paraID>
      <start>8</start>
      <end>9</end>
      <status>modified</status>
      <modifiedWord>）</modifiedWord>
      <trackRevisions>false</trackRevisions>
    </reviewItem>
    <reviewItem>
      <errorID>dbb7a8ee-e388-408b-98ba-0a726a52225b</errorID>
      <errorWord>)</errorWord>
      <group>L1_Format</group>
      <groupName>格式问题</groupName>
      <ability>L2_HalfPunc</ability>
      <abilityName>全半角检查</abilityName>
      <candidateList>
        <item>）</item>
      </candidateList>
      <explain>文本全半角错误。</explain>
      <paraID>42613EEA</paraID>
      <start>7</start>
      <end>8</end>
      <status>modified</status>
      <modifiedWord>）</modifiedWord>
      <trackRevisions>false</trackRevisions>
    </reviewItem>
    <reviewItem>
      <errorID>9e6a51f8-5272-4417-a783-402d6fd32218</errorID>
      <errorWord>)</errorWord>
      <group>L1_Format</group>
      <groupName>格式问题</groupName>
      <ability>L2_HalfPunc</ability>
      <abilityName>全半角检查</abilityName>
      <candidateList>
        <item>）</item>
      </candidateList>
      <explain>文本全半角错误。</explain>
      <paraID>7E98AF72</paraID>
      <start>8</start>
      <end>9</end>
      <status>modified</status>
      <modifiedWord>）</modifiedWord>
      <trackRevisions>false</trackRevisions>
    </reviewItem>
    <reviewItem>
      <errorID>b2bc04bc-8181-4325-98bc-c5c68a11a4f8</errorID>
      <errorWord>（</errorWord>
      <group>L1_Format</group>
      <groupName>格式问题</groupName>
      <ability>L2_HalfPunc</ability>
      <abilityName>全半角检查</abilityName>
      <candidateList>
        <item>(</item>
      </candidateList>
      <explain>文本全半角错误。</explain>
      <paraID>2E79039C</paraID>
      <start>0</start>
      <end>1</end>
      <status>modified</status>
      <modifiedWord>(</modifiedWord>
      <trackRevisions>false</trackRevisions>
    </reviewItem>
    <reviewItem>
      <errorID>5b432409-2898-4488-847b-f6ff27eead57</errorID>
      <errorWord>）</errorWord>
      <group>L1_Format</group>
      <groupName>格式问题</groupName>
      <ability>L2_HalfPunc</ability>
      <abilityName>全半角检查</abilityName>
      <candidateList>
        <item>)</item>
      </candidateList>
      <explain>文本全半角错误。</explain>
      <paraID>2E79039C</paraID>
      <start>4</start>
      <end>5</end>
      <status>modified</status>
      <modifiedWord>)</modifiedWord>
      <trackRevisions>false</trackRevisions>
    </reviewItem>
    <reviewItem>
      <errorID>f84e7b1f-6853-40fa-889b-fc0c82f28fc3</errorID>
      <errorWord>)</errorWord>
      <group>L1_Punc</group>
      <groupName>标点问题</groupName>
      <ability>L2_Punc</ability>
      <abilityName>标点符号检查</abilityName>
      <candidateList/>
      <explain/>
      <paraID>5909060D</paraID>
      <start>20</start>
      <end>21</end>
      <status>unmodified</status>
      <modifiedWord/>
      <trackRevisions>false</trackRevisions>
    </reviewItem>
    <reviewItem>
      <errorID>cd4307c1-bcf1-4553-a13c-03329e5dbc52</errorID>
      <errorWord>（</errorWord>
      <group>L1_Format</group>
      <groupName>格式问题</groupName>
      <ability>L2_HalfPunc</ability>
      <abilityName>全半角检查</abilityName>
      <candidateList>
        <item>(</item>
      </candidateList>
      <explain>文本全半角错误。</explain>
      <paraID>5A1C1FCE</paraID>
      <start>0</start>
      <end>1</end>
      <status>modified</status>
      <modifiedWord>(</modifiedWord>
      <trackRevisions>false</trackRevisions>
    </reviewItem>
    <reviewItem>
      <errorID>b51834bb-105d-46fd-80b5-315636994eaf</errorID>
      <errorWord>）</errorWord>
      <group>L1_Format</group>
      <groupName>格式问题</groupName>
      <ability>L2_HalfPunc</ability>
      <abilityName>全半角检查</abilityName>
      <candidateList>
        <item>)</item>
      </candidateList>
      <explain>文本全半角错误。</explain>
      <paraID>5A1C1FCE</paraID>
      <start>4</start>
      <end>5</end>
      <status>modified</status>
      <modifiedWord>)</modifiedWord>
      <trackRevisions>false</trackRevisions>
    </reviewItem>
    <reviewItem>
      <errorID>3b4523d7-74a3-435b-8ba0-48853eed46c5</errorID>
      <errorWord>)</errorWord>
      <group>L1_Punc</group>
      <groupName>标点问题</groupName>
      <ability>L2_Punc</ability>
      <abilityName>标点符号检查</abilityName>
      <candidateList/>
      <explain/>
      <paraID>742A7C83</paraID>
      <start>20</start>
      <end>21</end>
      <status>unmodified</status>
      <modifiedWord/>
      <trackRevisions>false</trackRevisions>
    </reviewItem>
    <reviewItem>
      <errorID>d0bfe73f-feae-45b9-b2eb-b391f36b2b83</errorID>
      <errorWord>（</errorWord>
      <group>L1_Format</group>
      <groupName>格式问题</groupName>
      <ability>L2_HalfPunc</ability>
      <abilityName>全半角检查</abilityName>
      <candidateList>
        <item>(</item>
      </candidateList>
      <explain>文本全半角错误。</explain>
      <paraID>26A45BC8</paraID>
      <start>0</start>
      <end>1</end>
      <status>modified</status>
      <modifiedWord>(</modifiedWord>
      <trackRevisions>false</trackRevisions>
    </reviewItem>
    <reviewItem>
      <errorID>50828f69-cc07-470d-847e-701fbd110818</errorID>
      <errorWord>）</errorWord>
      <group>L1_Format</group>
      <groupName>格式问题</groupName>
      <ability>L2_HalfPunc</ability>
      <abilityName>全半角检查</abilityName>
      <candidateList>
        <item>)</item>
      </candidateList>
      <explain>文本全半角错误。</explain>
      <paraID>26A45BC8</paraID>
      <start>4</start>
      <end>5</end>
      <status>modified</status>
      <modifiedWord>)</modifiedWord>
      <trackRevisions>false</trackRevisions>
    </reviewItem>
    <reviewItem>
      <errorID>70eb9dbb-8d1b-4f1c-a64f-d639f2c97f04</errorID>
      <errorWord>（</errorWord>
      <group>L1_Format</group>
      <groupName>格式问题</groupName>
      <ability>L2_HalfPunc</ability>
      <abilityName>全半角检查</abilityName>
      <candidateList>
        <item>(</item>
      </candidateList>
      <explain>文本全半角错误。</explain>
      <paraID>2974E9F2</paraID>
      <start>0</start>
      <end>1</end>
      <status>modified</status>
      <modifiedWord>(</modifiedWord>
      <trackRevisions>false</trackRevisions>
    </reviewItem>
    <reviewItem>
      <errorID>46b33067-2dec-41e3-b852-e3f0b64ca7a1</errorID>
      <errorWord>）</errorWord>
      <group>L1_Format</group>
      <groupName>格式问题</groupName>
      <ability>L2_HalfPunc</ability>
      <abilityName>全半角检查</abilityName>
      <candidateList>
        <item>)</item>
      </candidateList>
      <explain>文本全半角错误。</explain>
      <paraID>2974E9F2</paraID>
      <start>4</start>
      <end>5</end>
      <status>modified</status>
      <modifiedWord>)</modifiedWord>
      <trackRevisions>false</trackRevisions>
    </reviewItem>
    <reviewItem>
      <errorID>20fc91e6-b7ec-4f7a-9b42-ae541ff2fb41</errorID>
      <errorWord>(</errorWord>
      <group>L1_Punc</group>
      <groupName>标点问题</groupName>
      <ability>L2_Punc</ability>
      <abilityName>标点符号检查</abilityName>
      <candidateList/>
      <explain>同一形式括号套用。</explain>
      <paraID>2DD0366D</paraID>
      <start>47</start>
      <end>48</end>
      <status>unmodified</status>
      <modifiedWord/>
      <trackRevisions>false</trackRevisions>
    </reviewItem>
    <reviewItem>
      <errorID>cd487c33-bf23-4f30-bcc1-2ebfe32e14c0</errorID>
      <errorWord>)</errorWord>
      <group>L1_Punc</group>
      <groupName>标点问题</groupName>
      <ability>L2_Punc</ability>
      <abilityName>标点符号检查</abilityName>
      <candidateList/>
      <explain>同一形式括号套用。</explain>
      <paraID>2DD0366D</paraID>
      <start>50</start>
      <end>51</end>
      <status>unmodified</status>
      <modifiedWord/>
      <trackRevisions>false</trackRevisions>
    </reviewItem>
    <reviewItem>
      <errorID>816a6448-ce87-4c22-b8c6-39011ebd84bf</errorID>
      <errorWord>（</errorWord>
      <group>L1_Format</group>
      <groupName>格式问题</groupName>
      <ability>L2_HalfPunc</ability>
      <abilityName>全半角检查</abilityName>
      <candidateList>
        <item>(</item>
      </candidateList>
      <explain>文本全半角错误。</explain>
      <paraID>156B56BA</paraID>
      <start>0</start>
      <end>1</end>
      <status>modified</status>
      <modifiedWord>(</modifiedWord>
      <trackRevisions>false</trackRevisions>
    </reviewItem>
    <reviewItem>
      <errorID>7e16324d-eb1e-4c8b-8e1d-16b6d18de8c1</errorID>
      <errorWord>）</errorWord>
      <group>L1_Format</group>
      <groupName>格式问题</groupName>
      <ability>L2_HalfPunc</ability>
      <abilityName>全半角检查</abilityName>
      <candidateList>
        <item>)</item>
      </candidateList>
      <explain>文本全半角错误。</explain>
      <paraID>156B56BA</paraID>
      <start>4</start>
      <end>5</end>
      <status>modified</status>
      <modifiedWord>)</modifiedWord>
      <trackRevisions>false</trackRevisions>
    </reviewItem>
    <reviewItem>
      <errorID>aac13fc7-a96e-4a3e-a2ef-99578c678f89</errorID>
      <errorWord>多为</errorWord>
      <group>L1_Word</group>
      <groupName>字词问题</groupName>
      <ability>L2_Typo</ability>
      <abilityName>字词错误</abilityName>
      <candidateList>
        <item>多维</item>
      </candidateList>
      <explain>存在发音相同字词的误用。</explain>
      <paraID>36F56658</paraID>
      <start>12</start>
      <end>14</end>
      <status>modified</status>
      <modifiedWord>多维</modifiedWord>
      <trackRevisions>false</trackRevisions>
    </reviewItem>
    <reviewItem>
      <errorID>2df50f9c-8baa-4aca-a60f-e3baebff213d</errorID>
      <errorWord>于</errorWord>
      <group>L1_Word</group>
      <groupName>字词问题</groupName>
      <ability>L2_Typo</ability>
      <abilityName>字词错误</abilityName>
      <candidateList>
        <item>与</item>
      </candidateList>
      <explain>（舆）yù参与：～会。</explain>
      <paraID>36F56658</paraID>
      <start>44</start>
      <end>45</end>
      <status>modified</status>
      <modifiedWord>与</modifiedWord>
      <trackRevisions>false</trackRevisions>
    </reviewItem>
    <reviewItem>
      <errorID>a81c9727-c8ae-4af5-a6d8-9139561614ba</errorID>
      <errorWord>后续</errorWord>
      <group>L1_Word</group>
      <groupName>字词问题</groupName>
      <ability>L2_Typo</ability>
      <abilityName>字词错误</abilityName>
      <candidateList>
        <item>后序</item>
      </candidateList>
      <explain/>
      <paraID> 864E27E</paraID>
      <start>33</start>
      <end>35</end>
      <status>modified</status>
      <modifiedWord>后序</modifiedWord>
      <trackRevisions>false</trackRevisions>
    </reviewItem>
    <reviewItem>
      <errorID>cba758ce-e4df-4f85-87ed-9ed7e8b1ae5b</errorID>
      <errorWord>打</errorWord>
      <group>L1_Word</group>
      <groupName>字词问题</groupName>
      <ability>L2_Typo</ability>
      <abilityName>字词错误</abilityName>
      <candidateList>
        <item>大</item>
      </candidateList>
      <explain>存在发音相同字词的误用。</explain>
      <paraID>2C4EF024</paraID>
      <start>83</start>
      <end>84</end>
      <status>modified</status>
      <modifiedWord>大</modifiedWord>
      <trackRevisions>false</trackRevisions>
    </reviewItem>
    <reviewItem>
      <errorID>935426bd-0778-49cc-806c-394feeb2f4b7</errorID>
      <errorWord>,</errorWord>
      <group>L1_Format</group>
      <groupName>格式问题</groupName>
      <ability>L2_HalfPunc</ability>
      <abilityName>全半角检查</abilityName>
      <candidateList>
        <item>，</item>
      </candidateList>
      <explain>文本全半角错误。</explain>
      <paraID>5D1AB46A</paraID>
      <start>7</start>
      <end>8</end>
      <status>modified</status>
      <modifiedWord>，</modifiedWord>
      <trackRevisions>false</trackRevisions>
    </reviewItem>
    <reviewItem>
      <errorID>72cd4e9c-4510-49e6-a776-a2deff08762f</errorID>
      <errorWord>.</errorWord>
      <group>L1_Format</group>
      <groupName>格式问题</groupName>
      <ability>L2_HalfPunc</ability>
      <abilityName>全半角检查</abilityName>
      <candidateList>
        <item>。</item>
      </candidateList>
      <explain>文本全半角错误。</explain>
      <paraID>5D1AB46A</paraID>
      <start>11</start>
      <end>12</end>
      <status>modified</status>
      <modifiedWord>。</modifiedWord>
      <trackRevisions>false</trackRevisions>
    </reviewItem>
    <reviewItem>
      <errorID>7c431d77-5158-4c41-913b-b99a3d741841</errorID>
      <errorWord>,</errorWord>
      <group>L1_Format</group>
      <groupName>格式问题</groupName>
      <ability>L2_HalfPunc</ability>
      <abilityName>全半角检查</abilityName>
      <candidateList>
        <item>，</item>
      </candidateList>
      <explain>文本全半角错误。</explain>
      <paraID>5D1AB46A</paraID>
      <start>46</start>
      <end>47</end>
      <status>modified</status>
      <modifiedWord>，</modifiedWord>
      <trackRevisions>false</trackRevisions>
    </reviewItem>
    <reviewItem>
      <errorID>acbb2601-3f6d-4ba0-8c7b-199b7ad13f3b</errorID>
      <errorWord>.</errorWord>
      <group>L1_Format</group>
      <groupName>格式问题</groupName>
      <ability>L2_HalfPunc</ability>
      <abilityName>全半角检查</abilityName>
      <candidateList>
        <item>。</item>
      </candidateList>
      <explain>文本全半角错误。</explain>
      <paraID>5D1AB46A</paraID>
      <start>58</start>
      <end>59</end>
      <status>modified</status>
      <modifiedWord>。</modifiedWord>
      <trackRevisions>false</trackRevisions>
    </reviewItem>
    <reviewItem>
      <errorID>fe8b20fe-c7c9-4037-9bc1-c2a6d6bea2bc</errorID>
      <errorWord>.</errorWord>
      <group>L1_Format</group>
      <groupName>格式问题</groupName>
      <ability>L2_HalfPunc</ability>
      <abilityName>全半角检查</abilityName>
      <candidateList>
        <item>。</item>
      </candidateList>
      <explain>文本全半角错误。</explain>
      <paraID>5D1AB46A</paraID>
      <start>83</start>
      <end>84</end>
      <status>modified</status>
      <modifiedWord>。</modifiedWord>
      <trackRevisions>false</trackRevisions>
    </reviewItem>
    <reviewItem>
      <errorID>9a93f1e6-d14c-4e12-ab15-983cdf8df67c</errorID>
      <errorWord>;,</errorWord>
      <group>L1_Punc</group>
      <groupName>标点问题</groupName>
      <ability>L2_Punc</ability>
      <abilityName>标点符号检查</abilityName>
      <candidateList>
        <item>;</item>
      </candidateList>
      <explain/>
      <paraID>5D1AB46A</paraID>
      <start>98</start>
      <end>99</end>
      <status>modified</status>
      <modifiedWord>;</modifiedWord>
      <trackRevisions>false</trackRevisions>
    </reviewItem>
  </reviewItems>
  <config/>
</contractReview>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9153AC6-4AD6-4121-9116-01B00FF2692B}">
  <ds:schemaRefs>
    <ds:schemaRef ds:uri="http://schemas.openxmlformats.org/officeDocument/2006/bibliography"/>
  </ds:schemaRefs>
</ds:datastoreItem>
</file>

<file path=customXml/itemProps2.xml><?xml version="1.0" encoding="utf-8"?>
<ds:datastoreItem xmlns:ds="http://schemas.openxmlformats.org/officeDocument/2006/customXml" ds:itemID="{B6C7EE1F-2085-4316-A6EF-DBD43D8B87F7}">
  <ds:schemaRefs>
    <ds:schemaRef ds:uri="http://schemas.wps.cn/vas-ai-hub/contract-review"/>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70</Pages>
  <Words>8133</Words>
  <Characters>46363</Characters>
  <Application>Microsoft Office Word</Application>
  <DocSecurity>0</DocSecurity>
  <Lines>386</Lines>
  <Paragraphs>108</Paragraphs>
  <ScaleCrop>false</ScaleCrop>
  <Company>gs</Company>
  <LinksUpToDate>false</LinksUpToDate>
  <CharactersWithSpaces>54388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vip</dc:creator>
  <cp:lastModifiedBy>文钊 李</cp:lastModifiedBy>
  <cp:revision>7</cp:revision>
  <cp:lastPrinted>2026-03-01T16:41:00Z</cp:lastPrinted>
  <dcterms:created xsi:type="dcterms:W3CDTF">2026-05-05T17:17:00Z</dcterms:created>
  <dcterms:modified xsi:type="dcterms:W3CDTF">2026-05-09T17:30:00Z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31B97B9E9D7148EE9E578FD3C5F02A97_13</vt:lpwstr>
  </property>
  <property fmtid="{D5CDD505-2E9C-101B-9397-08002B2CF9AE}" pid="4" name="KSOTemplateDocerSaveRecord">
    <vt:lpwstr>eyJoZGlkIjoiZWEwNWU2ZTBmNjcwYjY1YTI5NTY5YjE2M2ExNTY0MDEiLCJ1c2VySWQiOiIyMzM5MTM5NTkifQ==</vt:lpwstr>
  </property>
</Properties>
</file>