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917" w:rsidRDefault="00DF4917" w:rsidP="005B4014">
      <w:pPr>
        <w:pStyle w:val="Heading2"/>
        <w:rPr>
          <w:highlight w:val="white"/>
        </w:rPr>
      </w:pPr>
      <w:bookmarkStart w:id="0" w:name="_Toc394265696"/>
      <w:bookmarkStart w:id="1" w:name="_Toc399006353"/>
      <w:r>
        <w:rPr>
          <w:rFonts w:cs="黑体" w:hint="eastAsia"/>
          <w:highlight w:val="white"/>
        </w:rPr>
        <w:t>参数调整</w:t>
      </w:r>
      <w:bookmarkEnd w:id="0"/>
      <w:bookmarkEnd w:id="1"/>
    </w:p>
    <w:p w:rsidR="00DF4917" w:rsidRPr="007310B0" w:rsidRDefault="00DF4917" w:rsidP="009B325A">
      <w:pPr>
        <w:ind w:firstLine="31680"/>
      </w:pPr>
      <w:r w:rsidRPr="007310B0">
        <w:rPr>
          <w:rFonts w:cs="宋体" w:hint="eastAsia"/>
        </w:rPr>
        <w:t>参数直接写在</w:t>
      </w:r>
      <w:r w:rsidRPr="007310B0">
        <w:t>setup</w:t>
      </w:r>
      <w:r w:rsidRPr="007310B0">
        <w:rPr>
          <w:rFonts w:cs="宋体" w:hint="eastAsia"/>
        </w:rPr>
        <w:t>函数的开头，如：</w:t>
      </w:r>
      <w:r w:rsidRPr="007310B0">
        <w:t>SPEED1=1</w:t>
      </w:r>
      <w:r>
        <w:t>0</w:t>
      </w:r>
      <w:r w:rsidRPr="007310B0">
        <w:t>0;</w:t>
      </w:r>
      <w:r w:rsidRPr="007310B0">
        <w:rPr>
          <w:rFonts w:cs="宋体" w:hint="eastAsia"/>
        </w:rPr>
        <w:t>。</w:t>
      </w:r>
    </w:p>
    <w:p w:rsidR="00DF4917" w:rsidRPr="007310B0" w:rsidRDefault="00DF4917" w:rsidP="009B325A">
      <w:pPr>
        <w:ind w:firstLine="31680"/>
      </w:pPr>
      <w:r w:rsidRPr="007310B0">
        <w:t>SPEED1</w:t>
      </w:r>
      <w:r w:rsidRPr="007310B0">
        <w:rPr>
          <w:rFonts w:cs="宋体" w:hint="eastAsia"/>
        </w:rPr>
        <w:t>：左轮速度</w:t>
      </w:r>
      <w:r w:rsidRPr="007310B0">
        <w:t>(0-255</w:t>
      </w:r>
      <w:r w:rsidRPr="007310B0">
        <w:rPr>
          <w:rFonts w:cs="宋体" w:hint="eastAsia"/>
        </w:rPr>
        <w:t>）；</w:t>
      </w:r>
      <w:r w:rsidRPr="007310B0">
        <w:t>SPEED2</w:t>
      </w:r>
      <w:r w:rsidRPr="007310B0">
        <w:rPr>
          <w:rFonts w:cs="宋体" w:hint="eastAsia"/>
        </w:rPr>
        <w:t>：右轮速度</w:t>
      </w:r>
      <w:r w:rsidRPr="007310B0">
        <w:t>(0-255</w:t>
      </w:r>
      <w:r w:rsidRPr="007310B0">
        <w:rPr>
          <w:rFonts w:cs="宋体" w:hint="eastAsia"/>
        </w:rPr>
        <w:t>）；</w:t>
      </w:r>
    </w:p>
    <w:p w:rsidR="00DF4917" w:rsidRPr="007310B0" w:rsidRDefault="00DF4917" w:rsidP="009B325A">
      <w:pPr>
        <w:ind w:firstLine="31680"/>
      </w:pPr>
      <w:r w:rsidRPr="007310B0">
        <w:rPr>
          <w:rFonts w:cs="宋体" w:hint="eastAsia"/>
        </w:rPr>
        <w:t>以上两个参数用于控制机器人巡线行进时的速度。左右电机由于质量上的差异，同一</w:t>
      </w:r>
      <w:r w:rsidRPr="007310B0">
        <w:t>PWM</w:t>
      </w:r>
      <w:r w:rsidRPr="007310B0">
        <w:rPr>
          <w:rFonts w:cs="宋体" w:hint="eastAsia"/>
        </w:rPr>
        <w:t>值下速度可能有些许不同，故需要分别设置。</w:t>
      </w:r>
    </w:p>
    <w:p w:rsidR="00DF4917" w:rsidRDefault="00DF4917" w:rsidP="009B325A">
      <w:pPr>
        <w:ind w:firstLine="31680"/>
      </w:pPr>
      <w:r w:rsidRPr="001951C3">
        <w:t>TURN</w:t>
      </w:r>
      <w:r>
        <w:rPr>
          <w:rFonts w:cs="宋体" w:hint="eastAsia"/>
        </w:rPr>
        <w:t>：转弯速度（</w:t>
      </w:r>
      <w:r w:rsidRPr="007310B0">
        <w:t>0-255</w:t>
      </w:r>
      <w:r w:rsidRPr="007310B0">
        <w:rPr>
          <w:rFonts w:cs="宋体" w:hint="eastAsia"/>
        </w:rPr>
        <w:t>）</w:t>
      </w:r>
      <w:r>
        <w:rPr>
          <w:rFonts w:cs="宋体" w:hint="eastAsia"/>
        </w:rPr>
        <w:t>；</w:t>
      </w:r>
    </w:p>
    <w:p w:rsidR="00DF4917" w:rsidRDefault="00DF4917" w:rsidP="009B325A">
      <w:pPr>
        <w:tabs>
          <w:tab w:val="left" w:pos="3510"/>
        </w:tabs>
        <w:ind w:firstLine="31680"/>
      </w:pPr>
      <w:r>
        <w:t>BACK</w:t>
      </w:r>
      <w:r>
        <w:rPr>
          <w:rFonts w:cs="宋体" w:hint="eastAsia"/>
        </w:rPr>
        <w:t>：刹车延时（</w:t>
      </w:r>
      <w:r>
        <w:t>&gt;=0</w:t>
      </w:r>
      <w:r>
        <w:rPr>
          <w:rFonts w:cs="宋体" w:hint="eastAsia"/>
        </w:rPr>
        <w:t>毫秒）；</w:t>
      </w:r>
      <w:r>
        <w:tab/>
      </w:r>
    </w:p>
    <w:p w:rsidR="00DF4917" w:rsidRDefault="00DF4917" w:rsidP="009B325A">
      <w:pPr>
        <w:ind w:firstLine="31680"/>
      </w:pPr>
      <w:r>
        <w:t>DELAY</w:t>
      </w:r>
      <w:r>
        <w:rPr>
          <w:rFonts w:cs="宋体" w:hint="eastAsia"/>
        </w:rPr>
        <w:t>：转弯延时（</w:t>
      </w:r>
      <w:r>
        <w:t>&gt;=0</w:t>
      </w:r>
      <w:r>
        <w:rPr>
          <w:rFonts w:cs="宋体" w:hint="eastAsia"/>
        </w:rPr>
        <w:t>毫秒）。</w:t>
      </w:r>
    </w:p>
    <w:p w:rsidR="00DF4917" w:rsidRPr="005B4014" w:rsidRDefault="00DF4917" w:rsidP="009B325A">
      <w:pPr>
        <w:ind w:firstLine="31680"/>
      </w:pPr>
    </w:p>
    <w:p w:rsidR="00DF4917" w:rsidRDefault="00DF4917" w:rsidP="004644A7">
      <w:pPr>
        <w:pStyle w:val="Heading2"/>
      </w:pPr>
      <w:bookmarkStart w:id="2" w:name="_Toc394265697"/>
      <w:bookmarkStart w:id="3" w:name="_Toc394266062"/>
      <w:bookmarkStart w:id="4" w:name="_Toc399006354"/>
      <w:r>
        <w:rPr>
          <w:rFonts w:cs="黑体" w:hint="eastAsia"/>
        </w:rPr>
        <w:t>电机调试</w:t>
      </w:r>
      <w:bookmarkEnd w:id="2"/>
      <w:bookmarkEnd w:id="3"/>
      <w:bookmarkEnd w:id="4"/>
    </w:p>
    <w:p w:rsidR="00DF4917" w:rsidRDefault="00DF4917" w:rsidP="004644A7">
      <w:pPr>
        <w:pStyle w:val="Heading3"/>
      </w:pPr>
      <w:bookmarkStart w:id="5" w:name="_Toc394265698"/>
      <w:bookmarkStart w:id="6" w:name="_Toc399006355"/>
      <w:r>
        <w:rPr>
          <w:rFonts w:cs="黑体" w:hint="eastAsia"/>
        </w:rPr>
        <w:t>例程</w:t>
      </w:r>
      <w:bookmarkEnd w:id="5"/>
      <w:bookmarkEnd w:id="6"/>
    </w:p>
    <w:p w:rsidR="00DF4917" w:rsidRDefault="00DF4917" w:rsidP="00166A1F">
      <w:pPr>
        <w:ind w:firstLine="31680"/>
      </w:pPr>
      <w:bookmarkStart w:id="7" w:name="OLE_LINK5"/>
      <w:r>
        <w:t>#include "Car.h"</w:t>
      </w:r>
    </w:p>
    <w:p w:rsidR="00DF4917" w:rsidRDefault="00DF4917" w:rsidP="009B325A">
      <w:pPr>
        <w:ind w:firstLine="31680"/>
      </w:pPr>
      <w:r>
        <w:t>Car mycar(10,11,12,13);</w:t>
      </w:r>
    </w:p>
    <w:p w:rsidR="00DF4917" w:rsidRDefault="00DF4917" w:rsidP="009B325A">
      <w:pPr>
        <w:ind w:firstLine="31680"/>
      </w:pPr>
      <w:r>
        <w:t>void setup(){</w:t>
      </w:r>
    </w:p>
    <w:p w:rsidR="00DF4917" w:rsidRDefault="00DF4917" w:rsidP="009B325A">
      <w:pPr>
        <w:ind w:firstLine="31680"/>
      </w:pPr>
      <w:r>
        <w:t>mycar.Mode();</w:t>
      </w:r>
    </w:p>
    <w:p w:rsidR="00DF4917" w:rsidRDefault="00DF4917" w:rsidP="009B325A">
      <w:pPr>
        <w:ind w:firstLine="31680"/>
      </w:pPr>
      <w:bookmarkStart w:id="8" w:name="OLE_LINK1"/>
      <w:bookmarkStart w:id="9" w:name="OLE_LINK2"/>
      <w:r>
        <w:t>mycar.Infer(1,1);</w:t>
      </w:r>
      <w:bookmarkEnd w:id="8"/>
      <w:bookmarkEnd w:id="9"/>
    </w:p>
    <w:p w:rsidR="00DF4917" w:rsidRDefault="00DF4917" w:rsidP="009B325A">
      <w:pPr>
        <w:ind w:firstLine="31680"/>
      </w:pPr>
      <w:r>
        <w:t>}</w:t>
      </w:r>
    </w:p>
    <w:p w:rsidR="00DF4917" w:rsidRDefault="00DF4917" w:rsidP="009B325A">
      <w:pPr>
        <w:ind w:firstLine="31680"/>
      </w:pPr>
      <w:r>
        <w:t>void loop(){</w:t>
      </w:r>
    </w:p>
    <w:p w:rsidR="00DF4917" w:rsidRDefault="00DF4917" w:rsidP="009B325A">
      <w:pPr>
        <w:ind w:firstLine="31680"/>
      </w:pPr>
      <w:r>
        <w:t>mycar.Move(140,140,2,1000);</w:t>
      </w:r>
    </w:p>
    <w:p w:rsidR="00DF4917" w:rsidRDefault="00DF4917" w:rsidP="00166A1F">
      <w:pPr>
        <w:ind w:firstLine="31680"/>
      </w:pPr>
      <w:r>
        <w:t>}</w:t>
      </w:r>
      <w:bookmarkStart w:id="10" w:name="_GoBack"/>
      <w:bookmarkEnd w:id="10"/>
    </w:p>
    <w:p w:rsidR="00DF4917" w:rsidRDefault="00DF4917" w:rsidP="004644A7">
      <w:pPr>
        <w:pStyle w:val="Heading3"/>
      </w:pPr>
      <w:bookmarkStart w:id="11" w:name="_Toc394265699"/>
      <w:bookmarkStart w:id="12" w:name="_Toc399006356"/>
      <w:bookmarkEnd w:id="7"/>
      <w:r>
        <w:rPr>
          <w:rFonts w:cs="黑体" w:hint="eastAsia"/>
        </w:rPr>
        <w:t>说明</w:t>
      </w:r>
      <w:bookmarkEnd w:id="11"/>
      <w:bookmarkEnd w:id="12"/>
    </w:p>
    <w:p w:rsidR="00DF4917" w:rsidRDefault="00DF4917" w:rsidP="009B325A">
      <w:pPr>
        <w:ind w:firstLine="31680"/>
      </w:pPr>
      <w:r>
        <w:rPr>
          <w:rFonts w:cs="宋体" w:hint="eastAsia"/>
        </w:rPr>
        <w:t>电机调试主要是检测当机器人前进时电机的转向是否正确。使用</w:t>
      </w:r>
      <w:r>
        <w:t>Car</w:t>
      </w:r>
      <w:r>
        <w:rPr>
          <w:rFonts w:cs="宋体" w:hint="eastAsia"/>
        </w:rPr>
        <w:t>类的</w:t>
      </w:r>
      <w:r>
        <w:t>Infer</w:t>
      </w:r>
      <w:r>
        <w:rPr>
          <w:rFonts w:cs="宋体" w:hint="eastAsia"/>
        </w:rPr>
        <w:t>成员函数进行检测，其中两个参数分别对应左右轮，参数值只取</w:t>
      </w:r>
      <w:r>
        <w:t>0</w:t>
      </w:r>
      <w:r>
        <w:rPr>
          <w:rFonts w:cs="宋体" w:hint="eastAsia"/>
        </w:rPr>
        <w:t>和</w:t>
      </w:r>
      <w:r>
        <w:t>1</w:t>
      </w:r>
      <w:r>
        <w:rPr>
          <w:rFonts w:cs="宋体" w:hint="eastAsia"/>
        </w:rPr>
        <w:t>。通过改变参数，可改变电机转向。例如：使用上述例程进行调试时，若左轮后退，则应将参数改为：</w:t>
      </w:r>
      <w:r>
        <w:t>mycar.Infer(0,1);</w:t>
      </w:r>
      <w:r>
        <w:rPr>
          <w:rFonts w:cs="宋体" w:hint="eastAsia"/>
        </w:rPr>
        <w:t>。</w:t>
      </w:r>
    </w:p>
    <w:p w:rsidR="00DF4917" w:rsidRDefault="00DF4917" w:rsidP="005E4076">
      <w:pPr>
        <w:ind w:firstLineChars="0" w:firstLine="0"/>
      </w:pPr>
    </w:p>
    <w:p w:rsidR="00DF4917" w:rsidRPr="00B13FFE" w:rsidRDefault="00DF4917" w:rsidP="00CD3A43">
      <w:pPr>
        <w:pStyle w:val="Heading2"/>
      </w:pPr>
      <w:bookmarkStart w:id="13" w:name="_Toc394265703"/>
      <w:bookmarkStart w:id="14" w:name="_Toc399006360"/>
      <w:r>
        <w:rPr>
          <w:rFonts w:cs="黑体" w:hint="eastAsia"/>
        </w:rPr>
        <w:t>巡迹传感器调试</w:t>
      </w:r>
      <w:bookmarkEnd w:id="13"/>
      <w:bookmarkEnd w:id="14"/>
    </w:p>
    <w:p w:rsidR="00DF4917" w:rsidRDefault="00DF4917" w:rsidP="00CD3A43">
      <w:pPr>
        <w:pStyle w:val="Heading3"/>
      </w:pPr>
      <w:bookmarkStart w:id="15" w:name="_Toc394265704"/>
      <w:bookmarkStart w:id="16" w:name="_Toc399006361"/>
      <w:r>
        <w:rPr>
          <w:rFonts w:cs="黑体" w:hint="eastAsia"/>
        </w:rPr>
        <w:t>例程</w:t>
      </w:r>
      <w:bookmarkEnd w:id="15"/>
      <w:bookmarkEnd w:id="16"/>
    </w:p>
    <w:p w:rsidR="00DF4917" w:rsidRDefault="00DF4917" w:rsidP="009B325A">
      <w:pPr>
        <w:ind w:firstLine="31680"/>
      </w:pPr>
      <w:r>
        <w:t>#include "Function.h"  //</w:t>
      </w:r>
      <w:r>
        <w:rPr>
          <w:rFonts w:cs="宋体" w:hint="eastAsia"/>
        </w:rPr>
        <w:t>包含变量的定义和函数的实现</w:t>
      </w:r>
    </w:p>
    <w:p w:rsidR="00DF4917" w:rsidRDefault="00DF4917" w:rsidP="009B325A">
      <w:pPr>
        <w:ind w:firstLineChars="193" w:firstLine="31680"/>
      </w:pPr>
      <w:r>
        <w:t>#include "Track.h"  //</w:t>
      </w:r>
      <w:r>
        <w:rPr>
          <w:rFonts w:cs="宋体" w:hint="eastAsia"/>
        </w:rPr>
        <w:t>巡迹传感器类</w:t>
      </w:r>
    </w:p>
    <w:p w:rsidR="00DF4917" w:rsidRDefault="00DF4917" w:rsidP="009B325A">
      <w:pPr>
        <w:ind w:firstLine="31680"/>
      </w:pPr>
      <w:r>
        <w:t>#include "Car.h"  //</w:t>
      </w:r>
      <w:r>
        <w:rPr>
          <w:rFonts w:cs="宋体" w:hint="eastAsia"/>
        </w:rPr>
        <w:t>小车类</w:t>
      </w:r>
    </w:p>
    <w:p w:rsidR="00DF4917" w:rsidRDefault="00DF4917" w:rsidP="009B325A">
      <w:pPr>
        <w:ind w:firstLine="31680"/>
      </w:pPr>
      <w:r>
        <w:t>#include "Servo.h"</w:t>
      </w:r>
    </w:p>
    <w:p w:rsidR="00DF4917" w:rsidRDefault="00DF4917" w:rsidP="009B325A">
      <w:pPr>
        <w:ind w:firstLine="31680"/>
      </w:pPr>
    </w:p>
    <w:p w:rsidR="00DF4917" w:rsidRDefault="00DF4917" w:rsidP="009B325A">
      <w:pPr>
        <w:ind w:firstLine="31680"/>
      </w:pPr>
      <w:r>
        <w:t>void setup(){</w:t>
      </w:r>
    </w:p>
    <w:p w:rsidR="00DF4917" w:rsidRDefault="00DF4917" w:rsidP="009B325A">
      <w:pPr>
        <w:ind w:firstLine="31680"/>
      </w:pPr>
      <w:r>
        <w:tab/>
        <w:t>mycar.Mode();</w:t>
      </w:r>
    </w:p>
    <w:p w:rsidR="00DF4917" w:rsidRDefault="00DF4917" w:rsidP="009B325A">
      <w:pPr>
        <w:ind w:firstLine="31680"/>
      </w:pPr>
      <w:r>
        <w:tab/>
        <w:t>mycar.Infer(1, 1);</w:t>
      </w:r>
    </w:p>
    <w:p w:rsidR="00DF4917" w:rsidRDefault="00DF4917" w:rsidP="009B325A">
      <w:pPr>
        <w:ind w:firstLine="31680"/>
      </w:pPr>
      <w:r>
        <w:tab/>
        <w:t>mytrack.Mode();</w:t>
      </w:r>
    </w:p>
    <w:p w:rsidR="00DF4917" w:rsidRDefault="00DF4917" w:rsidP="009B325A">
      <w:pPr>
        <w:ind w:firstLine="31680"/>
      </w:pPr>
      <w:r>
        <w:tab/>
        <w:t>Modify();//</w:t>
      </w:r>
      <w:r>
        <w:rPr>
          <w:rFonts w:cs="宋体" w:hint="eastAsia"/>
        </w:rPr>
        <w:t>调试巡迹传感器的黑白阈值</w:t>
      </w:r>
    </w:p>
    <w:p w:rsidR="00DF4917" w:rsidRDefault="00DF4917" w:rsidP="009B325A">
      <w:pPr>
        <w:ind w:firstLine="31680"/>
      </w:pPr>
      <w:r>
        <w:t>}</w:t>
      </w:r>
    </w:p>
    <w:p w:rsidR="00DF4917" w:rsidRDefault="00DF4917" w:rsidP="009B325A">
      <w:pPr>
        <w:ind w:firstLine="31680"/>
      </w:pPr>
      <w:r>
        <w:t>void loop(){</w:t>
      </w:r>
    </w:p>
    <w:p w:rsidR="00DF4917" w:rsidRDefault="00DF4917" w:rsidP="009B325A">
      <w:pPr>
        <w:ind w:firstLine="31680"/>
      </w:pPr>
      <w:r>
        <w:tab/>
        <w:t>while (</w:t>
      </w:r>
      <w:r w:rsidRPr="00FB0BF8">
        <w:t>mytrack.Digital_in() == 101</w:t>
      </w:r>
      <w:r>
        <w:t>){</w:t>
      </w:r>
    </w:p>
    <w:p w:rsidR="00DF4917" w:rsidRDefault="00DF4917" w:rsidP="009B325A">
      <w:pPr>
        <w:ind w:firstLine="31680"/>
      </w:pPr>
      <w:r>
        <w:tab/>
      </w:r>
      <w:r>
        <w:tab/>
        <w:t>Tracking(SPEED1, SPEED2);</w:t>
      </w:r>
    </w:p>
    <w:p w:rsidR="00DF4917" w:rsidRDefault="00DF4917" w:rsidP="009B325A">
      <w:pPr>
        <w:ind w:firstLine="31680"/>
      </w:pPr>
      <w:r>
        <w:tab/>
      </w:r>
      <w:r>
        <w:tab/>
        <w:t>mycar.Move(SPEED1, SPEED2, 8, BACK);//</w:t>
      </w:r>
      <w:r>
        <w:rPr>
          <w:rFonts w:cs="宋体" w:hint="eastAsia"/>
        </w:rPr>
        <w:t>后退</w:t>
      </w:r>
    </w:p>
    <w:p w:rsidR="00DF4917" w:rsidRDefault="00DF4917" w:rsidP="009B325A">
      <w:pPr>
        <w:ind w:firstLine="31680"/>
      </w:pPr>
      <w:r>
        <w:tab/>
      </w:r>
      <w:r>
        <w:tab/>
        <w:t>mycar.Move(0, 0, 5, 1);//</w:t>
      </w:r>
      <w:r>
        <w:rPr>
          <w:rFonts w:cs="宋体" w:hint="eastAsia"/>
        </w:rPr>
        <w:t>停止</w:t>
      </w:r>
    </w:p>
    <w:p w:rsidR="00DF4917" w:rsidRDefault="00DF4917" w:rsidP="009B325A">
      <w:pPr>
        <w:ind w:firstLine="31680"/>
      </w:pPr>
      <w:r>
        <w:tab/>
      </w:r>
      <w:r>
        <w:tab/>
        <w:t>TurnC();//</w:t>
      </w:r>
      <w:r>
        <w:rPr>
          <w:rFonts w:cs="宋体" w:hint="eastAsia"/>
        </w:rPr>
        <w:t>掉头</w:t>
      </w:r>
    </w:p>
    <w:p w:rsidR="00DF4917" w:rsidRDefault="00DF4917" w:rsidP="009B325A">
      <w:pPr>
        <w:ind w:firstLine="31680"/>
      </w:pPr>
      <w:r>
        <w:tab/>
        <w:t>}</w:t>
      </w:r>
    </w:p>
    <w:p w:rsidR="00DF4917" w:rsidRDefault="00DF4917" w:rsidP="009B325A">
      <w:pPr>
        <w:ind w:firstLine="31680"/>
      </w:pPr>
      <w:r>
        <w:t>}</w:t>
      </w:r>
    </w:p>
    <w:p w:rsidR="00DF4917" w:rsidRDefault="00DF4917" w:rsidP="00B35359">
      <w:pPr>
        <w:pStyle w:val="Heading3"/>
      </w:pPr>
      <w:bookmarkStart w:id="17" w:name="_Toc394265705"/>
      <w:bookmarkStart w:id="18" w:name="_Toc399006362"/>
      <w:r>
        <w:rPr>
          <w:rFonts w:cs="黑体" w:hint="eastAsia"/>
        </w:rPr>
        <w:t>说明</w:t>
      </w:r>
      <w:bookmarkEnd w:id="17"/>
      <w:bookmarkEnd w:id="18"/>
    </w:p>
    <w:p w:rsidR="00DF4917" w:rsidRDefault="00DF4917" w:rsidP="009B325A">
      <w:pPr>
        <w:ind w:firstLine="31680"/>
      </w:pPr>
      <w:r>
        <w:rPr>
          <w:rFonts w:cs="宋体" w:hint="eastAsia"/>
        </w:rPr>
        <w:t>巡线传感器调试主要测试巡线是否正常。利用上述例程时，应先调试好电机转向。操作如下：操作如下：打开开关，蜂鸣器声音响起，提示将寻线传感器的红外全部对准白色区域；蜂鸣器声音变化时，提示将红外全部对准黑线；蜂鸣器声音再度变化时，表示完成调节。</w:t>
      </w:r>
    </w:p>
    <w:p w:rsidR="00DF4917" w:rsidRPr="006E4D59" w:rsidRDefault="00DF4917" w:rsidP="009B325A">
      <w:pPr>
        <w:ind w:firstLineChars="0" w:firstLine="0"/>
      </w:pPr>
    </w:p>
    <w:p w:rsidR="00DF4917" w:rsidRDefault="00DF4917" w:rsidP="00AB4BF9">
      <w:pPr>
        <w:pStyle w:val="Heading2"/>
      </w:pPr>
      <w:bookmarkStart w:id="19" w:name="_Toc399006366"/>
      <w:r>
        <w:rPr>
          <w:rFonts w:cs="黑体" w:hint="eastAsia"/>
        </w:rPr>
        <w:t>关于机器人的使用</w:t>
      </w:r>
      <w:bookmarkEnd w:id="19"/>
    </w:p>
    <w:p w:rsidR="00DF4917" w:rsidRPr="00AB4BF9" w:rsidRDefault="00DF4917" w:rsidP="00166A1F">
      <w:pPr>
        <w:ind w:firstLine="31680"/>
      </w:pPr>
      <w:r>
        <w:rPr>
          <w:rFonts w:cs="宋体" w:hint="eastAsia"/>
        </w:rPr>
        <w:t>使用我们提供的程序运行机器人时，请确保程序已经过调试</w:t>
      </w:r>
      <w:r>
        <w:t>(</w:t>
      </w:r>
      <w:r>
        <w:rPr>
          <w:rFonts w:cs="宋体" w:hint="eastAsia"/>
        </w:rPr>
        <w:t>主要为电机调试</w:t>
      </w:r>
      <w:r>
        <w:t>)</w:t>
      </w:r>
      <w:r>
        <w:rPr>
          <w:rFonts w:cs="宋体" w:hint="eastAsia"/>
        </w:rPr>
        <w:t>。使用步骤如下：</w:t>
      </w:r>
      <w:r w:rsidRPr="00AB4BF9">
        <w:rPr>
          <w:rFonts w:cs="宋体" w:hint="eastAsia"/>
        </w:rPr>
        <w:t>打开开关，先测</w:t>
      </w:r>
      <w:r>
        <w:rPr>
          <w:rFonts w:cs="宋体" w:hint="eastAsia"/>
        </w:rPr>
        <w:t>白色区域，再测黑线。</w:t>
      </w:r>
      <w:r w:rsidRPr="00AB4BF9">
        <w:rPr>
          <w:rFonts w:cs="宋体" w:hint="eastAsia"/>
        </w:rPr>
        <w:t>测黑线时注意让</w:t>
      </w:r>
      <w:r>
        <w:rPr>
          <w:rFonts w:cs="宋体" w:hint="eastAsia"/>
        </w:rPr>
        <w:t>红外全部对准黑线，不要偏到白色区。</w:t>
      </w:r>
      <w:r w:rsidRPr="00AB4BF9">
        <w:rPr>
          <w:rFonts w:cs="宋体" w:hint="eastAsia"/>
        </w:rPr>
        <w:t>这</w:t>
      </w:r>
      <w:r>
        <w:rPr>
          <w:rFonts w:cs="宋体" w:hint="eastAsia"/>
        </w:rPr>
        <w:t>两</w:t>
      </w:r>
      <w:r w:rsidRPr="00AB4BF9">
        <w:rPr>
          <w:rFonts w:cs="宋体" w:hint="eastAsia"/>
        </w:rPr>
        <w:t>步骤可根据蜂鸣器的声音提示进行。之后把小车放到</w:t>
      </w:r>
      <w:r>
        <w:rPr>
          <w:rFonts w:cs="宋体" w:hint="eastAsia"/>
        </w:rPr>
        <w:t>起始框内</w:t>
      </w:r>
      <w:r w:rsidRPr="00AB4BF9">
        <w:rPr>
          <w:rFonts w:cs="宋体" w:hint="eastAsia"/>
        </w:rPr>
        <w:t>，</w:t>
      </w:r>
      <w:r>
        <w:rPr>
          <w:rFonts w:cs="宋体" w:hint="eastAsia"/>
        </w:rPr>
        <w:t>当比赛开始时，将机器人往前推一点距离，使之中间的巡迹传感器在黑线上，左右两边巡迹传感器在白色区域上，之后机器人会开始行进。周围环境光要均匀，最好不要有阳光照射，这对红外和巡迹传感器</w:t>
      </w:r>
      <w:r w:rsidRPr="00AB4BF9">
        <w:rPr>
          <w:rFonts w:cs="宋体" w:hint="eastAsia"/>
        </w:rPr>
        <w:t>的判断有很大影响。</w:t>
      </w:r>
    </w:p>
    <w:sectPr w:rsidR="00DF4917" w:rsidRPr="00AB4BF9" w:rsidSect="002D093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917" w:rsidRDefault="00DF4917" w:rsidP="00166A1F">
      <w:pPr>
        <w:spacing w:before="0" w:after="0" w:line="240" w:lineRule="auto"/>
        <w:ind w:firstLine="31680"/>
      </w:pPr>
      <w:r>
        <w:separator/>
      </w:r>
    </w:p>
  </w:endnote>
  <w:endnote w:type="continuationSeparator" w:id="1">
    <w:p w:rsidR="00DF4917" w:rsidRDefault="00DF4917" w:rsidP="00166A1F">
      <w:pPr>
        <w:spacing w:before="0" w:after="0" w:line="240" w:lineRule="auto"/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917" w:rsidRDefault="00DF4917" w:rsidP="00166A1F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917" w:rsidRDefault="00DF4917" w:rsidP="00166A1F">
      <w:pPr>
        <w:spacing w:before="0" w:after="0" w:line="240" w:lineRule="auto"/>
        <w:ind w:firstLine="31680"/>
      </w:pPr>
      <w:r>
        <w:separator/>
      </w:r>
    </w:p>
  </w:footnote>
  <w:footnote w:type="continuationSeparator" w:id="1">
    <w:p w:rsidR="00DF4917" w:rsidRDefault="00DF4917" w:rsidP="00166A1F">
      <w:pPr>
        <w:spacing w:before="0" w:after="0" w:line="240" w:lineRule="auto"/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917" w:rsidRDefault="00DF4917" w:rsidP="00166A1F">
    <w:pPr>
      <w:pStyle w:val="Header"/>
      <w:ind w:firstLine="316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3029"/>
    <w:multiLevelType w:val="multilevel"/>
    <w:tmpl w:val="643823B2"/>
    <w:lvl w:ilvl="0">
      <w:start w:val="1"/>
      <w:numFmt w:val="decimal"/>
      <w:suff w:val="space"/>
      <w:lvlText w:val="(%1)"/>
      <w:lvlJc w:val="left"/>
      <w:pPr>
        <w:ind w:left="425" w:hanging="425"/>
      </w:pPr>
      <w:rPr>
        <w:rFonts w:hint="default"/>
        <w:b w:val="0"/>
        <w:bCs w:val="0"/>
        <w:i w:val="0"/>
        <w:iCs w:val="0"/>
        <w:sz w:val="21"/>
        <w:szCs w:val="21"/>
      </w:rPr>
    </w:lvl>
    <w:lvl w:ilvl="1">
      <w:start w:val="1"/>
      <w:numFmt w:val="decimal"/>
      <w:suff w:val="space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1B2B03D7"/>
    <w:multiLevelType w:val="multilevel"/>
    <w:tmpl w:val="E3EA2A60"/>
    <w:lvl w:ilvl="0">
      <w:start w:val="1"/>
      <w:numFmt w:val="decimal"/>
      <w:pStyle w:val="Heading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Heading4"/>
      <w:suff w:val="space"/>
      <w:lvlText w:val="%4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Heading5"/>
      <w:suff w:val="space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226E0FBA"/>
    <w:multiLevelType w:val="hybridMultilevel"/>
    <w:tmpl w:val="09148A22"/>
    <w:lvl w:ilvl="0" w:tplc="6D96810A">
      <w:start w:val="1"/>
      <w:numFmt w:val="bullet"/>
      <w:lvlText w:val=""/>
      <w:lvlJc w:val="left"/>
      <w:pPr>
        <w:ind w:left="84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3885B01"/>
    <w:multiLevelType w:val="hybridMultilevel"/>
    <w:tmpl w:val="DD0A7DD4"/>
    <w:lvl w:ilvl="0" w:tplc="98928FBA">
      <w:start w:val="1"/>
      <w:numFmt w:val="bullet"/>
      <w:lvlText w:val=""/>
      <w:lvlJc w:val="left"/>
      <w:pPr>
        <w:ind w:left="210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9F63DA"/>
    <w:multiLevelType w:val="hybridMultilevel"/>
    <w:tmpl w:val="672CA3FE"/>
    <w:lvl w:ilvl="0" w:tplc="B04C05BE">
      <w:start w:val="1"/>
      <w:numFmt w:val="decimal"/>
      <w:lvlText w:val="%1.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38C10FD1"/>
    <w:multiLevelType w:val="multilevel"/>
    <w:tmpl w:val="8398DB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1C441AA"/>
    <w:multiLevelType w:val="multilevel"/>
    <w:tmpl w:val="A4804DCA"/>
    <w:lvl w:ilvl="0">
      <w:start w:val="1"/>
      <w:numFmt w:val="bullet"/>
      <w:suff w:val="space"/>
      <w:lvlText w:val=""/>
      <w:lvlJc w:val="left"/>
      <w:pPr>
        <w:ind w:left="840" w:hanging="420"/>
      </w:pPr>
      <w:rPr>
        <w:rFonts w:ascii="Wingdings" w:hAnsi="Wingdings" w:hint="default"/>
        <w:b w:val="0"/>
        <w:bCs w:val="0"/>
        <w:i w:val="0"/>
        <w:iCs w:val="0"/>
        <w:sz w:val="21"/>
        <w:szCs w:val="21"/>
      </w:rPr>
    </w:lvl>
    <w:lvl w:ilvl="1">
      <w:start w:val="1"/>
      <w:numFmt w:val="bullet"/>
      <w:suff w:val="space"/>
      <w:lvlText w:val="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6FE2FD6"/>
    <w:multiLevelType w:val="hybridMultilevel"/>
    <w:tmpl w:val="B774529A"/>
    <w:lvl w:ilvl="0" w:tplc="98928FBA">
      <w:start w:val="1"/>
      <w:numFmt w:val="bullet"/>
      <w:lvlText w:val=""/>
      <w:lvlJc w:val="left"/>
      <w:pPr>
        <w:ind w:left="294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6D96810A">
      <w:start w:val="1"/>
      <w:numFmt w:val="bullet"/>
      <w:lvlText w:val=""/>
      <w:lvlJc w:val="left"/>
      <w:pPr>
        <w:ind w:left="210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5056123"/>
    <w:multiLevelType w:val="hybridMultilevel"/>
    <w:tmpl w:val="942CBEC6"/>
    <w:lvl w:ilvl="0" w:tplc="BC22DE2A">
      <w:start w:val="1"/>
      <w:numFmt w:val="bullet"/>
      <w:lvlText w:val=""/>
      <w:lvlJc w:val="left"/>
      <w:pPr>
        <w:ind w:left="168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E7D2B9B"/>
    <w:multiLevelType w:val="multilevel"/>
    <w:tmpl w:val="A4804DCA"/>
    <w:lvl w:ilvl="0">
      <w:start w:val="1"/>
      <w:numFmt w:val="bullet"/>
      <w:suff w:val="space"/>
      <w:lvlText w:val=""/>
      <w:lvlJc w:val="left"/>
      <w:pPr>
        <w:ind w:left="840" w:hanging="420"/>
      </w:pPr>
      <w:rPr>
        <w:rFonts w:ascii="Wingdings" w:hAnsi="Wingdings" w:hint="default"/>
        <w:b w:val="0"/>
        <w:bCs w:val="0"/>
        <w:i w:val="0"/>
        <w:iCs w:val="0"/>
        <w:sz w:val="21"/>
        <w:szCs w:val="21"/>
      </w:rPr>
    </w:lvl>
    <w:lvl w:ilvl="1">
      <w:start w:val="1"/>
      <w:numFmt w:val="bullet"/>
      <w:suff w:val="space"/>
      <w:lvlText w:val="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2AA567C"/>
    <w:multiLevelType w:val="multilevel"/>
    <w:tmpl w:val="2F66AC90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B7250B0"/>
    <w:multiLevelType w:val="multilevel"/>
    <w:tmpl w:val="D3FAA5A0"/>
    <w:lvl w:ilvl="0">
      <w:start w:val="1"/>
      <w:numFmt w:val="bullet"/>
      <w:suff w:val="space"/>
      <w:lvlText w:val=""/>
      <w:lvlJc w:val="left"/>
      <w:pPr>
        <w:ind w:left="425" w:hanging="425"/>
      </w:pPr>
      <w:rPr>
        <w:rFonts w:ascii="Wingdings" w:hAnsi="Wingdings" w:hint="default"/>
        <w:b w:val="0"/>
        <w:bCs w:val="0"/>
        <w:i w:val="0"/>
        <w:iCs w:val="0"/>
        <w:sz w:val="21"/>
        <w:szCs w:val="21"/>
      </w:rPr>
    </w:lvl>
    <w:lvl w:ilvl="1">
      <w:start w:val="1"/>
      <w:numFmt w:val="bullet"/>
      <w:suff w:val="space"/>
      <w:lvlText w:val=""/>
      <w:lvlJc w:val="left"/>
      <w:pPr>
        <w:ind w:left="851" w:hanging="426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EE642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1161F6F"/>
    <w:multiLevelType w:val="multilevel"/>
    <w:tmpl w:val="A4804DCA"/>
    <w:lvl w:ilvl="0">
      <w:start w:val="1"/>
      <w:numFmt w:val="bullet"/>
      <w:suff w:val="space"/>
      <w:lvlText w:val=""/>
      <w:lvlJc w:val="left"/>
      <w:pPr>
        <w:ind w:left="840" w:hanging="420"/>
      </w:pPr>
      <w:rPr>
        <w:rFonts w:ascii="Wingdings" w:hAnsi="Wingdings" w:hint="default"/>
        <w:b w:val="0"/>
        <w:bCs w:val="0"/>
        <w:i w:val="0"/>
        <w:iCs w:val="0"/>
        <w:sz w:val="21"/>
        <w:szCs w:val="21"/>
      </w:rPr>
    </w:lvl>
    <w:lvl w:ilvl="1">
      <w:start w:val="1"/>
      <w:numFmt w:val="bullet"/>
      <w:suff w:val="space"/>
      <w:lvlText w:val="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61A0645"/>
    <w:multiLevelType w:val="multilevel"/>
    <w:tmpl w:val="7E946C3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>
    <w:nsid w:val="781B7840"/>
    <w:multiLevelType w:val="hybridMultilevel"/>
    <w:tmpl w:val="E110DAF4"/>
    <w:lvl w:ilvl="0" w:tplc="6D96810A">
      <w:start w:val="1"/>
      <w:numFmt w:val="bullet"/>
      <w:lvlText w:val=""/>
      <w:lvlJc w:val="left"/>
      <w:pPr>
        <w:ind w:left="84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A5E2C1A"/>
    <w:multiLevelType w:val="hybridMultilevel"/>
    <w:tmpl w:val="3F54069A"/>
    <w:lvl w:ilvl="0" w:tplc="6D96810A">
      <w:start w:val="1"/>
      <w:numFmt w:val="bullet"/>
      <w:lvlText w:val=""/>
      <w:lvlJc w:val="left"/>
      <w:pPr>
        <w:ind w:left="126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7D091F76"/>
    <w:multiLevelType w:val="hybridMultilevel"/>
    <w:tmpl w:val="423206AE"/>
    <w:lvl w:ilvl="0" w:tplc="6D96810A">
      <w:start w:val="1"/>
      <w:numFmt w:val="bullet"/>
      <w:lvlText w:val=""/>
      <w:lvlJc w:val="left"/>
      <w:pPr>
        <w:ind w:left="840" w:hanging="420"/>
      </w:pPr>
      <w:rPr>
        <w:rFonts w:ascii="Wingdings" w:eastAsia="宋体" w:hAnsi="Wingdings" w:hint="default"/>
        <w:b w:val="0"/>
        <w:bCs w:val="0"/>
        <w:i w:val="0"/>
        <w:iCs w:val="0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5"/>
  </w:num>
  <w:num w:numId="5">
    <w:abstractNumId w:val="16"/>
  </w:num>
  <w:num w:numId="6">
    <w:abstractNumId w:val="8"/>
  </w:num>
  <w:num w:numId="7">
    <w:abstractNumId w:val="3"/>
  </w:num>
  <w:num w:numId="8">
    <w:abstractNumId w:val="7"/>
  </w:num>
  <w:num w:numId="9">
    <w:abstractNumId w:val="12"/>
  </w:num>
  <w:num w:numId="10">
    <w:abstractNumId w:val="2"/>
  </w:num>
  <w:num w:numId="11">
    <w:abstractNumId w:val="17"/>
  </w:num>
  <w:num w:numId="12">
    <w:abstractNumId w:val="9"/>
  </w:num>
  <w:num w:numId="13">
    <w:abstractNumId w:val="6"/>
  </w:num>
  <w:num w:numId="14">
    <w:abstractNumId w:val="13"/>
  </w:num>
  <w:num w:numId="15">
    <w:abstractNumId w:val="11"/>
  </w:num>
  <w:num w:numId="16">
    <w:abstractNumId w:val="1"/>
  </w:num>
  <w:num w:numId="17">
    <w:abstractNumId w:val="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3F65"/>
    <w:rsid w:val="000038D1"/>
    <w:rsid w:val="00070025"/>
    <w:rsid w:val="00076999"/>
    <w:rsid w:val="000A2169"/>
    <w:rsid w:val="000A2EF4"/>
    <w:rsid w:val="000E08D0"/>
    <w:rsid w:val="00110D36"/>
    <w:rsid w:val="00166A1F"/>
    <w:rsid w:val="00166B4C"/>
    <w:rsid w:val="001951C3"/>
    <w:rsid w:val="001A3E9E"/>
    <w:rsid w:val="001C6AF2"/>
    <w:rsid w:val="00211665"/>
    <w:rsid w:val="002145F1"/>
    <w:rsid w:val="0027666A"/>
    <w:rsid w:val="00281A8D"/>
    <w:rsid w:val="002D093D"/>
    <w:rsid w:val="003214D6"/>
    <w:rsid w:val="003223D9"/>
    <w:rsid w:val="003465BF"/>
    <w:rsid w:val="00356667"/>
    <w:rsid w:val="003A63EE"/>
    <w:rsid w:val="003B2818"/>
    <w:rsid w:val="003B2C29"/>
    <w:rsid w:val="004644A7"/>
    <w:rsid w:val="00477B48"/>
    <w:rsid w:val="00492CF4"/>
    <w:rsid w:val="004D0983"/>
    <w:rsid w:val="004D3F65"/>
    <w:rsid w:val="004D5B81"/>
    <w:rsid w:val="00542C42"/>
    <w:rsid w:val="00560D54"/>
    <w:rsid w:val="005B4014"/>
    <w:rsid w:val="005E4076"/>
    <w:rsid w:val="00603C94"/>
    <w:rsid w:val="00605CD1"/>
    <w:rsid w:val="00624F29"/>
    <w:rsid w:val="006812C9"/>
    <w:rsid w:val="00686494"/>
    <w:rsid w:val="006E3D84"/>
    <w:rsid w:val="006E4D59"/>
    <w:rsid w:val="00723C7B"/>
    <w:rsid w:val="007310B0"/>
    <w:rsid w:val="007757C5"/>
    <w:rsid w:val="007E3400"/>
    <w:rsid w:val="008C70AF"/>
    <w:rsid w:val="0090455D"/>
    <w:rsid w:val="00963E0E"/>
    <w:rsid w:val="009B325A"/>
    <w:rsid w:val="00A25BDF"/>
    <w:rsid w:val="00A653BA"/>
    <w:rsid w:val="00AB222E"/>
    <w:rsid w:val="00AB4BF9"/>
    <w:rsid w:val="00AF3248"/>
    <w:rsid w:val="00B11DD3"/>
    <w:rsid w:val="00B13FFE"/>
    <w:rsid w:val="00B26F68"/>
    <w:rsid w:val="00B35359"/>
    <w:rsid w:val="00B374D8"/>
    <w:rsid w:val="00B60748"/>
    <w:rsid w:val="00BA48C0"/>
    <w:rsid w:val="00BF01F5"/>
    <w:rsid w:val="00BF5419"/>
    <w:rsid w:val="00C5023B"/>
    <w:rsid w:val="00C63BD9"/>
    <w:rsid w:val="00CA19DE"/>
    <w:rsid w:val="00CB05D8"/>
    <w:rsid w:val="00CB5577"/>
    <w:rsid w:val="00CD3A43"/>
    <w:rsid w:val="00CE4F06"/>
    <w:rsid w:val="00CF302C"/>
    <w:rsid w:val="00D01346"/>
    <w:rsid w:val="00D46C4C"/>
    <w:rsid w:val="00D66184"/>
    <w:rsid w:val="00DA49A5"/>
    <w:rsid w:val="00DC328F"/>
    <w:rsid w:val="00DE4973"/>
    <w:rsid w:val="00DF1167"/>
    <w:rsid w:val="00DF4917"/>
    <w:rsid w:val="00E47114"/>
    <w:rsid w:val="00F2091B"/>
    <w:rsid w:val="00F26064"/>
    <w:rsid w:val="00F45A5F"/>
    <w:rsid w:val="00F62CBD"/>
    <w:rsid w:val="00F73746"/>
    <w:rsid w:val="00F817A8"/>
    <w:rsid w:val="00F84AEF"/>
    <w:rsid w:val="00FB0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CB05D8"/>
    <w:pPr>
      <w:keepNext/>
      <w:keepLines/>
      <w:spacing w:before="100" w:beforeAutospacing="1" w:after="100" w:afterAutospacing="1" w:line="360" w:lineRule="auto"/>
      <w:ind w:firstLineChars="200" w:firstLine="200"/>
    </w:pPr>
    <w:rPr>
      <w:rFonts w:ascii="Times New Roman" w:hAnsi="Times New Roman"/>
      <w:kern w:val="44"/>
      <w:szCs w:val="21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F817A8"/>
    <w:pPr>
      <w:numPr>
        <w:numId w:val="16"/>
      </w:numPr>
      <w:spacing w:line="240" w:lineRule="auto"/>
      <w:ind w:firstLineChars="0" w:firstLine="0"/>
      <w:outlineLvl w:val="0"/>
    </w:pPr>
    <w:rPr>
      <w:rFonts w:eastAsia="黑体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CA19DE"/>
    <w:pPr>
      <w:numPr>
        <w:ilvl w:val="1"/>
      </w:num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autoRedefine/>
    <w:uiPriority w:val="99"/>
    <w:qFormat/>
    <w:rsid w:val="00F2091B"/>
    <w:pPr>
      <w:numPr>
        <w:ilvl w:val="2"/>
      </w:numPr>
      <w:outlineLvl w:val="2"/>
    </w:pPr>
    <w:rPr>
      <w:sz w:val="30"/>
      <w:szCs w:val="30"/>
    </w:rPr>
  </w:style>
  <w:style w:type="paragraph" w:styleId="Heading4">
    <w:name w:val="heading 4"/>
    <w:basedOn w:val="Heading3"/>
    <w:next w:val="Normal"/>
    <w:link w:val="Heading4Char"/>
    <w:autoRedefine/>
    <w:uiPriority w:val="99"/>
    <w:qFormat/>
    <w:rsid w:val="00B35359"/>
    <w:pPr>
      <w:numPr>
        <w:ilvl w:val="3"/>
      </w:numPr>
      <w:outlineLvl w:val="3"/>
    </w:pPr>
    <w:rPr>
      <w:sz w:val="28"/>
      <w:szCs w:val="28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F2091B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11DD3"/>
    <w:pPr>
      <w:numPr>
        <w:ilvl w:val="5"/>
        <w:numId w:val="3"/>
      </w:numPr>
      <w:spacing w:before="240" w:after="64" w:line="320" w:lineRule="auto"/>
      <w:outlineLvl w:val="5"/>
    </w:pPr>
    <w:rPr>
      <w:rFonts w:ascii="Calibri Light" w:hAnsi="Calibri Light" w:cs="Calibri Light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11DD3"/>
    <w:pPr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11DD3"/>
    <w:pPr>
      <w:numPr>
        <w:ilvl w:val="7"/>
        <w:numId w:val="3"/>
      </w:numPr>
      <w:spacing w:before="240" w:after="64" w:line="320" w:lineRule="auto"/>
      <w:outlineLvl w:val="7"/>
    </w:pPr>
    <w:rPr>
      <w:rFonts w:ascii="Calibri Light" w:hAnsi="Calibri Light" w:cs="Calibri Light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11DD3"/>
    <w:pPr>
      <w:numPr>
        <w:ilvl w:val="8"/>
        <w:numId w:val="3"/>
      </w:numPr>
      <w:spacing w:before="240" w:after="64" w:line="320" w:lineRule="auto"/>
      <w:outlineLvl w:val="8"/>
    </w:pPr>
    <w:rPr>
      <w:rFonts w:ascii="Calibri Light" w:hAnsi="Calibri Light" w:cs="Calibri Light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817A8"/>
    <w:rPr>
      <w:rFonts w:ascii="Times New Roman" w:eastAsia="黑体" w:hAnsi="Times New Roman" w:cs="Times New Roman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A19DE"/>
    <w:rPr>
      <w:rFonts w:ascii="Times New Roman" w:eastAsia="黑体" w:hAnsi="Times New Roman" w:cs="Times New Roman"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2091B"/>
    <w:rPr>
      <w:rFonts w:ascii="Times New Roman" w:eastAsia="黑体" w:hAnsi="Times New Roman" w:cs="Times New Roman"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35359"/>
    <w:rPr>
      <w:rFonts w:ascii="Times New Roman" w:eastAsia="黑体" w:hAnsi="Times New Roman" w:cs="Times New Roman"/>
      <w:kern w:val="44"/>
      <w:sz w:val="44"/>
      <w:szCs w:val="4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2091B"/>
    <w:rPr>
      <w:rFonts w:ascii="Times New Roman" w:eastAsia="黑体" w:hAnsi="Times New Roman" w:cs="Times New Roman"/>
      <w:kern w:val="44"/>
      <w:sz w:val="44"/>
      <w:szCs w:val="4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11DD3"/>
    <w:rPr>
      <w:rFonts w:ascii="Calibri Light" w:eastAsia="宋体" w:hAnsi="Calibri Light" w:cs="Calibri Light"/>
      <w:b/>
      <w:bCs/>
      <w:kern w:val="4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11DD3"/>
    <w:rPr>
      <w:rFonts w:ascii="Times New Roman" w:eastAsia="宋体" w:hAnsi="Times New Roman" w:cs="Times New Roman"/>
      <w:b/>
      <w:bCs/>
      <w:kern w:val="44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11DD3"/>
    <w:rPr>
      <w:rFonts w:ascii="Calibri Light" w:eastAsia="宋体" w:hAnsi="Calibri Light" w:cs="Calibri Light"/>
      <w:kern w:val="44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11DD3"/>
    <w:rPr>
      <w:rFonts w:ascii="Calibri Light" w:eastAsia="宋体" w:hAnsi="Calibri Light" w:cs="Calibri Light"/>
      <w:kern w:val="44"/>
      <w:sz w:val="21"/>
      <w:szCs w:val="21"/>
    </w:rPr>
  </w:style>
  <w:style w:type="paragraph" w:styleId="NoSpacing">
    <w:name w:val="No Spacing"/>
    <w:uiPriority w:val="99"/>
    <w:qFormat/>
    <w:rsid w:val="00CB05D8"/>
    <w:pPr>
      <w:keepNext/>
      <w:keepLines/>
      <w:spacing w:beforeAutospacing="1" w:afterAutospacing="1"/>
      <w:outlineLvl w:val="4"/>
    </w:pPr>
    <w:rPr>
      <w:rFonts w:ascii="Times New Roman" w:eastAsia="黑体" w:hAnsi="Times New Roman"/>
      <w:kern w:val="44"/>
      <w:szCs w:val="21"/>
    </w:rPr>
  </w:style>
  <w:style w:type="paragraph" w:styleId="ListParagraph">
    <w:name w:val="List Paragraph"/>
    <w:basedOn w:val="Normal"/>
    <w:uiPriority w:val="99"/>
    <w:qFormat/>
    <w:rsid w:val="003465BF"/>
    <w:pPr>
      <w:ind w:firstLine="420"/>
    </w:pPr>
  </w:style>
  <w:style w:type="paragraph" w:styleId="BodyText">
    <w:name w:val="Body Text"/>
    <w:basedOn w:val="Normal"/>
    <w:link w:val="BodyTextChar"/>
    <w:uiPriority w:val="99"/>
    <w:semiHidden/>
    <w:rsid w:val="00CB05D8"/>
    <w:pPr>
      <w:spacing w:after="120"/>
    </w:pPr>
    <w:rPr>
      <w:rFonts w:eastAsia="黑体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B05D8"/>
    <w:rPr>
      <w:rFonts w:ascii="Times New Roman" w:eastAsia="黑体" w:hAnsi="Times New Roman" w:cs="Times New Roman"/>
      <w:kern w:val="44"/>
      <w:sz w:val="44"/>
      <w:szCs w:val="44"/>
    </w:rPr>
  </w:style>
  <w:style w:type="paragraph" w:styleId="EndnoteText">
    <w:name w:val="endnote text"/>
    <w:basedOn w:val="Normal"/>
    <w:link w:val="EndnoteTextChar"/>
    <w:uiPriority w:val="99"/>
    <w:semiHidden/>
    <w:rsid w:val="00166B4C"/>
    <w:pPr>
      <w:snapToGrid w:val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66B4C"/>
    <w:rPr>
      <w:rFonts w:ascii="Times New Roman" w:eastAsia="宋体" w:hAnsi="Times New Roman" w:cs="Times New Roman"/>
      <w:kern w:val="44"/>
      <w:sz w:val="44"/>
      <w:szCs w:val="44"/>
    </w:rPr>
  </w:style>
  <w:style w:type="character" w:styleId="EndnoteReference">
    <w:name w:val="endnote reference"/>
    <w:basedOn w:val="DefaultParagraphFont"/>
    <w:uiPriority w:val="99"/>
    <w:semiHidden/>
    <w:rsid w:val="00166B4C"/>
    <w:rPr>
      <w:vertAlign w:val="superscript"/>
    </w:rPr>
  </w:style>
  <w:style w:type="paragraph" w:styleId="Caption">
    <w:name w:val="caption"/>
    <w:basedOn w:val="Normal"/>
    <w:next w:val="Normal"/>
    <w:autoRedefine/>
    <w:uiPriority w:val="99"/>
    <w:qFormat/>
    <w:rsid w:val="003B2818"/>
    <w:pPr>
      <w:spacing w:before="0" w:beforeAutospacing="0" w:after="0" w:afterAutospacing="0" w:line="240" w:lineRule="auto"/>
      <w:ind w:firstLineChars="0" w:firstLine="0"/>
      <w:jc w:val="center"/>
    </w:pPr>
  </w:style>
  <w:style w:type="table" w:styleId="TableGrid">
    <w:name w:val="Table Grid"/>
    <w:basedOn w:val="TableNormal"/>
    <w:uiPriority w:val="99"/>
    <w:rsid w:val="008C70AF"/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99"/>
    <w:rsid w:val="008C70AF"/>
    <w:rPr>
      <w:rFonts w:cs="Calibri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TOC1"/>
    <w:next w:val="Normal"/>
    <w:autoRedefine/>
    <w:uiPriority w:val="99"/>
    <w:semiHidden/>
    <w:rsid w:val="00A653BA"/>
    <w:pPr>
      <w:tabs>
        <w:tab w:val="right" w:leader="dot" w:pos="8296"/>
      </w:tabs>
      <w:ind w:leftChars="400" w:left="400"/>
    </w:pPr>
  </w:style>
  <w:style w:type="paragraph" w:styleId="TOC1">
    <w:name w:val="toc 1"/>
    <w:basedOn w:val="Normal"/>
    <w:next w:val="Normal"/>
    <w:autoRedefine/>
    <w:uiPriority w:val="99"/>
    <w:semiHidden/>
    <w:rsid w:val="00A653BA"/>
    <w:pPr>
      <w:keepNext w:val="0"/>
      <w:keepLines w:val="0"/>
      <w:spacing w:before="0" w:beforeAutospacing="0" w:after="0" w:afterAutospacing="0"/>
      <w:ind w:leftChars="200" w:left="200" w:firstLineChars="0" w:firstLine="0"/>
    </w:pPr>
  </w:style>
  <w:style w:type="paragraph" w:styleId="TOC3">
    <w:name w:val="toc 3"/>
    <w:basedOn w:val="Normal"/>
    <w:next w:val="Normal"/>
    <w:autoRedefine/>
    <w:uiPriority w:val="99"/>
    <w:semiHidden/>
    <w:rsid w:val="00BA48C0"/>
    <w:pPr>
      <w:ind w:leftChars="400" w:left="840"/>
    </w:pPr>
  </w:style>
  <w:style w:type="character" w:styleId="Hyperlink">
    <w:name w:val="Hyperlink"/>
    <w:basedOn w:val="DefaultParagraphFont"/>
    <w:uiPriority w:val="99"/>
    <w:rsid w:val="00BA48C0"/>
    <w:rPr>
      <w:color w:val="auto"/>
      <w:u w:val="single"/>
    </w:rPr>
  </w:style>
  <w:style w:type="paragraph" w:styleId="TOCHeading">
    <w:name w:val="TOC Heading"/>
    <w:basedOn w:val="Heading1"/>
    <w:next w:val="Normal"/>
    <w:uiPriority w:val="99"/>
    <w:qFormat/>
    <w:rsid w:val="00BF5419"/>
    <w:pPr>
      <w:numPr>
        <w:numId w:val="0"/>
      </w:numPr>
      <w:spacing w:before="240" w:beforeAutospacing="0" w:after="0" w:afterAutospacing="0" w:line="259" w:lineRule="auto"/>
      <w:outlineLvl w:val="9"/>
    </w:pPr>
    <w:rPr>
      <w:rFonts w:ascii="Calibri Light" w:eastAsia="宋体" w:hAnsi="Calibri Light" w:cs="Calibri Light"/>
      <w:color w:val="2E74B5"/>
      <w:kern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F2091B"/>
    <w:pPr>
      <w:spacing w:before="0"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2091B"/>
    <w:rPr>
      <w:rFonts w:ascii="Times New Roman" w:eastAsia="宋体" w:hAnsi="Times New Roman" w:cs="Times New Roman"/>
      <w:kern w:val="44"/>
      <w:sz w:val="18"/>
      <w:szCs w:val="18"/>
    </w:rPr>
  </w:style>
  <w:style w:type="table" w:customStyle="1" w:styleId="a">
    <w:name w:val="标题行"/>
    <w:uiPriority w:val="99"/>
    <w:rsid w:val="00C63BD9"/>
    <w:rPr>
      <w:rFonts w:cs="Calibri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总格式"/>
    <w:uiPriority w:val="99"/>
    <w:rsid w:val="00C63BD9"/>
    <w:rPr>
      <w:rFonts w:ascii="Times New Roman" w:hAnsi="Times New Roman"/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A4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A49A5"/>
    <w:rPr>
      <w:rFonts w:ascii="Times New Roman" w:hAnsi="Times New Roman" w:cs="Times New Roman"/>
      <w:kern w:val="44"/>
      <w:sz w:val="18"/>
      <w:szCs w:val="18"/>
    </w:rPr>
  </w:style>
  <w:style w:type="paragraph" w:styleId="Footer">
    <w:name w:val="footer"/>
    <w:basedOn w:val="Normal"/>
    <w:link w:val="FooterChar"/>
    <w:uiPriority w:val="99"/>
    <w:rsid w:val="00DA49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A49A5"/>
    <w:rPr>
      <w:rFonts w:ascii="Times New Roman" w:hAnsi="Times New Roman" w:cs="Times New Roman"/>
      <w:kern w:val="44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3</Pages>
  <Words>179</Words>
  <Characters>1026</Characters>
  <Application>Microsoft Office Outlook</Application>
  <DocSecurity>0</DocSecurity>
  <Lines>0</Lines>
  <Paragraphs>0</Paragraphs>
  <ScaleCrop>false</ScaleCrop>
  <Company>广州大学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Ash</dc:creator>
  <cp:keywords/>
  <dc:description/>
  <cp:lastModifiedBy>微软用户</cp:lastModifiedBy>
  <cp:revision>2</cp:revision>
  <dcterms:created xsi:type="dcterms:W3CDTF">2017-05-18T10:22:00Z</dcterms:created>
  <dcterms:modified xsi:type="dcterms:W3CDTF">2017-05-18T10:22:00Z</dcterms:modified>
</cp:coreProperties>
</file>