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BC1D4E">
      <w:pPr>
        <w:pStyle w:val="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垃圾溢出智能检测系统</w:t>
      </w:r>
    </w:p>
    <w:p w14:paraId="0E45F88A">
      <w:pPr>
        <w:pStyle w:val="2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用例表 补充规约 术语表</w:t>
      </w:r>
    </w:p>
    <w:p w14:paraId="14EC23D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项目名称：垃圾溢出智能检测与城市管理联动预警系统</w:t>
      </w:r>
      <w:bookmarkStart w:id="0" w:name="_GoBack"/>
      <w:bookmarkEnd w:id="0"/>
    </w:p>
    <w:p w14:paraId="4D6A364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版本：V1.0    编制日期：2026年10月14日</w:t>
      </w:r>
    </w:p>
    <w:p w14:paraId="1D9AD97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本文明确检测人员如何使用图片、视频和摄像头检测，以及检测结果保存、预警截图、历史查询和数据库配置的行为。正文覆盖用例图中的10个用例，并给出条件、异常处理和可核查的补充要求。</w:t>
      </w:r>
    </w:p>
    <w:p w14:paraId="49FB1CB6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 系统范围与参与者</w:t>
      </w:r>
    </w:p>
    <w:p w14:paraId="6148A71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系统提供本机桌面操作、垃圾目标识别、溢出判断、MySQL记录保存及本地截图查看。检测人员是图中唯一业务参与者；数据库、摄像头和文件系统作为运行所依赖的辅助服务或资源。</w:t>
      </w:r>
    </w:p>
    <w:p w14:paraId="60EA10D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城市管理上报当前为模拟状态显示。真实平台接口、用户登录与权限管理、跨电脑截图同步及工单处置未包含在本图用例范围内。</w:t>
      </w:r>
    </w:p>
    <w:p w14:paraId="0E6FABAA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用例图</w:t>
      </w:r>
    </w:p>
    <w:p w14:paraId="7892AA2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6035040" cy="4053840"/>
            <wp:effectExtent l="0" t="0" r="1016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5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CF06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图1  用户提供的垃圾溢出智能检测系统用例图</w:t>
      </w:r>
    </w:p>
    <w:p w14:paraId="47D69570">
      <w:pPr>
        <w:spacing w:before="0" w:after="0" w:line="20" w:lineRule="exac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"/>
        </w:rPr>
        <w:br w:type="page"/>
      </w:r>
    </w:p>
    <w:p w14:paraId="26E9F69F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 用例总表与关系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928"/>
        <w:gridCol w:w="1757"/>
        <w:gridCol w:w="5386"/>
      </w:tblGrid>
      <w:tr w14:paraId="5230C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50" w:type="dxa"/>
            <w:shd w:val="clear" w:color="auto" w:fill="E8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C2EB18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编号</w:t>
            </w:r>
          </w:p>
        </w:tc>
        <w:tc>
          <w:tcPr>
            <w:tcW w:w="1928" w:type="dxa"/>
            <w:shd w:val="clear" w:color="auto" w:fill="E8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D0DEE6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用例名称</w:t>
            </w:r>
          </w:p>
        </w:tc>
        <w:tc>
          <w:tcPr>
            <w:tcW w:w="1757" w:type="dxa"/>
            <w:shd w:val="clear" w:color="auto" w:fill="E8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0EF35E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触发方式</w:t>
            </w:r>
          </w:p>
        </w:tc>
        <w:tc>
          <w:tcPr>
            <w:tcW w:w="5386" w:type="dxa"/>
            <w:shd w:val="clear" w:color="auto" w:fill="E8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5FCA5A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目标</w:t>
            </w:r>
          </w:p>
        </w:tc>
      </w:tr>
      <w:tr w14:paraId="457A8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C008C5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UC01</w:t>
            </w:r>
          </w:p>
        </w:tc>
        <w:tc>
          <w:tcPr>
            <w:tcW w:w="19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736E50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图片检测</w:t>
            </w:r>
          </w:p>
        </w:tc>
        <w:tc>
          <w:tcPr>
            <w:tcW w:w="17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E75166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人员直接操作</w:t>
            </w:r>
          </w:p>
        </w:tc>
        <w:tc>
          <w:tcPr>
            <w:tcW w:w="538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F429A3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识别单张图片中的垃圾溢出。</w:t>
            </w:r>
          </w:p>
        </w:tc>
      </w:tr>
      <w:tr w14:paraId="45286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F05481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UC02</w:t>
            </w:r>
          </w:p>
        </w:tc>
        <w:tc>
          <w:tcPr>
            <w:tcW w:w="19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9FEE8C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视频检测</w:t>
            </w:r>
          </w:p>
        </w:tc>
        <w:tc>
          <w:tcPr>
            <w:tcW w:w="17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E8F849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人员直接操作</w:t>
            </w:r>
          </w:p>
        </w:tc>
        <w:tc>
          <w:tcPr>
            <w:tcW w:w="538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F8A835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逐帧检测本地视频。</w:t>
            </w:r>
          </w:p>
        </w:tc>
      </w:tr>
      <w:tr w14:paraId="5FEB7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A995BE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UC03</w:t>
            </w:r>
          </w:p>
        </w:tc>
        <w:tc>
          <w:tcPr>
            <w:tcW w:w="19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D3C514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摄像头检测</w:t>
            </w:r>
          </w:p>
        </w:tc>
        <w:tc>
          <w:tcPr>
            <w:tcW w:w="17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02FD0B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人员直接操作</w:t>
            </w:r>
          </w:p>
        </w:tc>
        <w:tc>
          <w:tcPr>
            <w:tcW w:w="538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BA4711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持续检测默认摄像头画面。</w:t>
            </w:r>
          </w:p>
        </w:tc>
      </w:tr>
      <w:tr w14:paraId="79155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F2D7C3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UC04</w:t>
            </w:r>
          </w:p>
        </w:tc>
        <w:tc>
          <w:tcPr>
            <w:tcW w:w="19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047C1C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停止检测</w:t>
            </w:r>
          </w:p>
        </w:tc>
        <w:tc>
          <w:tcPr>
            <w:tcW w:w="17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F843AB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人员直接操作</w:t>
            </w:r>
          </w:p>
        </w:tc>
        <w:tc>
          <w:tcPr>
            <w:tcW w:w="538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56034E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结束检测并释放资源。</w:t>
            </w:r>
          </w:p>
        </w:tc>
      </w:tr>
      <w:tr w14:paraId="3D8F8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4A7176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UC05</w:t>
            </w:r>
          </w:p>
        </w:tc>
        <w:tc>
          <w:tcPr>
            <w:tcW w:w="19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88724C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查询历史记录</w:t>
            </w:r>
          </w:p>
        </w:tc>
        <w:tc>
          <w:tcPr>
            <w:tcW w:w="17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D11DBD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人员直接操作</w:t>
            </w:r>
          </w:p>
        </w:tc>
        <w:tc>
          <w:tcPr>
            <w:tcW w:w="538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D37E20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查询最近记录并筛选溢出。</w:t>
            </w:r>
          </w:p>
        </w:tc>
      </w:tr>
      <w:tr w14:paraId="59F32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BD57BB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UC06</w:t>
            </w:r>
          </w:p>
        </w:tc>
        <w:tc>
          <w:tcPr>
            <w:tcW w:w="19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343C5D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配置数据库</w:t>
            </w:r>
          </w:p>
        </w:tc>
        <w:tc>
          <w:tcPr>
            <w:tcW w:w="17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05ABF0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人员直接操作</w:t>
            </w:r>
          </w:p>
        </w:tc>
        <w:tc>
          <w:tcPr>
            <w:tcW w:w="538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D32126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维护连接参数并初始化缺失库表。</w:t>
            </w:r>
          </w:p>
        </w:tc>
      </w:tr>
      <w:tr w14:paraId="20BDE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FA0DFE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UC07</w:t>
            </w:r>
          </w:p>
        </w:tc>
        <w:tc>
          <w:tcPr>
            <w:tcW w:w="19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374DE1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目标识别与结果显示</w:t>
            </w:r>
          </w:p>
        </w:tc>
        <w:tc>
          <w:tcPr>
            <w:tcW w:w="17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C1A07E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系统内部触发</w:t>
            </w:r>
          </w:p>
        </w:tc>
        <w:tc>
          <w:tcPr>
            <w:tcW w:w="538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D2D45A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识别目标、统计并显示结果。</w:t>
            </w:r>
          </w:p>
        </w:tc>
      </w:tr>
      <w:tr w14:paraId="5A43E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7B1C20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UC08</w:t>
            </w:r>
          </w:p>
        </w:tc>
        <w:tc>
          <w:tcPr>
            <w:tcW w:w="19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ADBCE7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保存检测记录</w:t>
            </w:r>
          </w:p>
        </w:tc>
        <w:tc>
          <w:tcPr>
            <w:tcW w:w="17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4393FD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系统内部触发</w:t>
            </w:r>
          </w:p>
        </w:tc>
        <w:tc>
          <w:tcPr>
            <w:tcW w:w="538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D442B6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按策略保存结果与维护事件。</w:t>
            </w:r>
          </w:p>
        </w:tc>
      </w:tr>
      <w:tr w14:paraId="4CEF0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4AB43E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UC09</w:t>
            </w:r>
          </w:p>
        </w:tc>
        <w:tc>
          <w:tcPr>
            <w:tcW w:w="19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D429D8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保存预警截图</w:t>
            </w:r>
          </w:p>
        </w:tc>
        <w:tc>
          <w:tcPr>
            <w:tcW w:w="17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7CE690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系统内部触发</w:t>
            </w:r>
          </w:p>
        </w:tc>
        <w:tc>
          <w:tcPr>
            <w:tcW w:w="538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56DF2A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保存新溢出事件的首次截图。</w:t>
            </w:r>
          </w:p>
        </w:tc>
      </w:tr>
      <w:tr w14:paraId="1A82C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9FFBEF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UC10</w:t>
            </w:r>
          </w:p>
        </w:tc>
        <w:tc>
          <w:tcPr>
            <w:tcW w:w="19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FCF577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查看预警截图</w:t>
            </w:r>
          </w:p>
        </w:tc>
        <w:tc>
          <w:tcPr>
            <w:tcW w:w="17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8034D1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人员直接操作</w:t>
            </w:r>
          </w:p>
        </w:tc>
        <w:tc>
          <w:tcPr>
            <w:tcW w:w="538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93B9C3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打开历史记录关联的截图。</w:t>
            </w:r>
          </w:p>
        </w:tc>
      </w:tr>
    </w:tbl>
    <w:p w14:paraId="410A5C2B">
      <w:pPr>
        <w:spacing w:after="20"/>
        <w:rPr>
          <w:rFonts w:hint="eastAsia" w:ascii="宋体" w:hAnsi="宋体" w:eastAsia="宋体" w:cs="宋体"/>
        </w:rPr>
      </w:pPr>
    </w:p>
    <w:p w14:paraId="461592DD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用例关系及扩展条件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247"/>
        <w:gridCol w:w="6860"/>
      </w:tblGrid>
      <w:tr w14:paraId="3A0EC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E8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2A039B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来源 → 目标</w:t>
            </w:r>
          </w:p>
        </w:tc>
        <w:tc>
          <w:tcPr>
            <w:tcW w:w="1247" w:type="dxa"/>
            <w:shd w:val="clear" w:color="auto" w:fill="E8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F89612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关系</w:t>
            </w:r>
          </w:p>
        </w:tc>
        <w:tc>
          <w:tcPr>
            <w:tcW w:w="6860" w:type="dxa"/>
            <w:shd w:val="clear" w:color="auto" w:fill="E8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B61366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条件或扩展点</w:t>
            </w:r>
          </w:p>
        </w:tc>
      </w:tr>
      <w:tr w14:paraId="069F5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1DFFEC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UC01 → UC07</w:t>
            </w:r>
          </w:p>
        </w:tc>
        <w:tc>
          <w:tcPr>
            <w:tcW w:w="124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DD02DF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include</w:t>
            </w:r>
          </w:p>
        </w:tc>
        <w:tc>
          <w:tcPr>
            <w:tcW w:w="686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D0EDBA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图片读取成功后执行共享识别流程。</w:t>
            </w:r>
          </w:p>
        </w:tc>
      </w:tr>
      <w:tr w14:paraId="238E9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F0802F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UC02 → UC07</w:t>
            </w:r>
          </w:p>
        </w:tc>
        <w:tc>
          <w:tcPr>
            <w:tcW w:w="124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D59679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include</w:t>
            </w:r>
          </w:p>
        </w:tc>
        <w:tc>
          <w:tcPr>
            <w:tcW w:w="686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1A56FF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每次成功读帧后执行共享识别流程。</w:t>
            </w:r>
          </w:p>
        </w:tc>
      </w:tr>
      <w:tr w14:paraId="4CA6E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FA5063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UC03 → UC07</w:t>
            </w:r>
          </w:p>
        </w:tc>
        <w:tc>
          <w:tcPr>
            <w:tcW w:w="124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E78AAB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include</w:t>
            </w:r>
          </w:p>
        </w:tc>
        <w:tc>
          <w:tcPr>
            <w:tcW w:w="686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8E8DBA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每次成功读帧后执行共享识别流程。</w:t>
            </w:r>
          </w:p>
        </w:tc>
      </w:tr>
      <w:tr w14:paraId="691E0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867215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UC08 → UC07</w:t>
            </w:r>
          </w:p>
        </w:tc>
        <w:tc>
          <w:tcPr>
            <w:tcW w:w="124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A6C2C3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extend</w:t>
            </w:r>
          </w:p>
        </w:tc>
        <w:tc>
          <w:tcPr>
            <w:tcW w:w="686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49DA59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条件：数据库可用；扩展点：结果生成后。是否落库再按采样规则决定。</w:t>
            </w:r>
          </w:p>
        </w:tc>
      </w:tr>
      <w:tr w14:paraId="1D65E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202F6E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UC09 → UC08</w:t>
            </w:r>
          </w:p>
        </w:tc>
        <w:tc>
          <w:tcPr>
            <w:tcW w:w="124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091B94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extend</w:t>
            </w:r>
          </w:p>
        </w:tc>
        <w:tc>
          <w:tcPr>
            <w:tcW w:w="686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5CCD21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图示条件：新溢出事件；扩展点：新事件首次保存；执行还要求可用JPEG数据。</w:t>
            </w:r>
          </w:p>
        </w:tc>
      </w:tr>
      <w:tr w14:paraId="682B1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39AD20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UC10 → UC05</w:t>
            </w:r>
          </w:p>
        </w:tc>
        <w:tc>
          <w:tcPr>
            <w:tcW w:w="124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001508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extend</w:t>
            </w:r>
          </w:p>
        </w:tc>
        <w:tc>
          <w:tcPr>
            <w:tcW w:w="686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086D77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条件：选中有截图记录并触发查看；扩展点：历史记录选择后。</w:t>
            </w:r>
          </w:p>
        </w:tc>
      </w:tr>
    </w:tbl>
    <w:p w14:paraId="6665F16F">
      <w:pPr>
        <w:spacing w:after="20"/>
        <w:rPr>
          <w:rFonts w:hint="eastAsia" w:ascii="宋体" w:hAnsi="宋体" w:eastAsia="宋体" w:cs="宋体"/>
        </w:rPr>
      </w:pPr>
    </w:p>
    <w:p w14:paraId="24F70B5A">
      <w:pPr>
        <w:spacing w:before="0" w:after="0" w:line="20" w:lineRule="exac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"/>
        </w:rPr>
        <w:br w:type="page"/>
      </w:r>
    </w:p>
    <w:p w14:paraId="2CF4B590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3.1 UC01 图片检测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4"/>
        <w:gridCol w:w="8277"/>
      </w:tblGrid>
      <w:tr w14:paraId="083FB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44" w:type="dxa"/>
            <w:shd w:val="clear" w:color="auto" w:fill="E8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7B99D7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项目</w:t>
            </w:r>
          </w:p>
        </w:tc>
        <w:tc>
          <w:tcPr>
            <w:tcW w:w="8277" w:type="dxa"/>
            <w:shd w:val="clear" w:color="auto" w:fill="E8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D48B71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用例规约</w:t>
            </w:r>
          </w:p>
        </w:tc>
      </w:tr>
      <w:tr w14:paraId="4E965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25B91F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用例编号与名称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AE7C75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UC01  图片检测</w:t>
            </w:r>
          </w:p>
        </w:tc>
      </w:tr>
      <w:tr w14:paraId="5612B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461B2C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目标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312781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对选定图片识别垃圾目标并判断是否溢出。</w:t>
            </w:r>
          </w:p>
        </w:tc>
      </w:tr>
      <w:tr w14:paraId="7C529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46DBAE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参与者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780D67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主要参与者：检测人员。</w:t>
            </w:r>
          </w:p>
        </w:tc>
      </w:tr>
      <w:tr w14:paraId="75242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928A88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触发条件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014944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检测人员点击“图片检测”并选择图片。</w:t>
            </w:r>
          </w:p>
        </w:tc>
      </w:tr>
      <w:tr w14:paraId="09DEF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B1B241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前置条件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E635BD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应用已启动；模型文件存在且加载成功；图片位于本机可读位置。数据库可用不是检测的必要条件。</w:t>
            </w:r>
          </w:p>
        </w:tc>
      </w:tr>
      <w:tr w14:paraId="75238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4AA51F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基本流程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AC50AE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1. 检测人员点击图片检测按钮。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2. 系统显示文件选择窗口；检测人员选择一张图片。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3. 系统读取并解码图片，创建图片检测任务。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4. 系统执行UC07目标识别与结果显示。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5. 数据库可用时，系统按UC08保存该图片结果；符合新溢出事件条件时执行UC09。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6. 系统将任务标记为完成，保留检测画面，返回可开始下一次检测的状态。</w:t>
            </w:r>
          </w:p>
        </w:tc>
      </w:tr>
      <w:tr w14:paraId="20E8F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27657E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备选及异常流程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2F3EF1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2a 取消选择：不创建新任务，返回主窗口。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3a 图片不存在、损坏或无法解码：显示“图片读取失败”，不进入识别流程。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4a 模型尚未就绪：提示等待；加载或推理失败：显示错误，结束已创建任务。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5a 数据库不可用：仍显示检测结果，并提示结果未保存。</w:t>
            </w:r>
          </w:p>
        </w:tc>
      </w:tr>
      <w:tr w14:paraId="3AC47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9ACBF9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成功后置条件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5AB179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显示检测框、数量、溢出状态和最高置信度；存在数据库连接且提交成功时，记录及完成状态可查询。</w:t>
            </w:r>
          </w:p>
        </w:tc>
      </w:tr>
      <w:tr w14:paraId="620AC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A530BA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最低保证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3D6E19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未成功识别时不显示新的成功结论；已创建任务按失败流程结束。保存失败不得宣称记录已持久化。</w:t>
            </w:r>
          </w:p>
        </w:tc>
      </w:tr>
      <w:tr w14:paraId="07C8D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92D8D0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关联关系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787279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include → UC07；UC08在数据库可用时扩展UC07；UC09在新溢出事件且具备截图数据时扩展UC08。</w:t>
            </w:r>
          </w:p>
        </w:tc>
      </w:tr>
    </w:tbl>
    <w:p w14:paraId="1C954AED">
      <w:pPr>
        <w:spacing w:after="20"/>
        <w:rPr>
          <w:rFonts w:hint="eastAsia" w:ascii="宋体" w:hAnsi="宋体" w:eastAsia="宋体" w:cs="宋体"/>
        </w:rPr>
      </w:pPr>
    </w:p>
    <w:p w14:paraId="1A29B4AD">
      <w:pPr>
        <w:spacing w:before="0" w:after="0" w:line="20" w:lineRule="exac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"/>
        </w:rPr>
        <w:br w:type="page"/>
      </w:r>
    </w:p>
    <w:p w14:paraId="53E95D42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3.2 UC02 视频检测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4"/>
        <w:gridCol w:w="8277"/>
      </w:tblGrid>
      <w:tr w14:paraId="0616E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44" w:type="dxa"/>
            <w:shd w:val="clear" w:color="auto" w:fill="E8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4B6CFF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项目</w:t>
            </w:r>
          </w:p>
        </w:tc>
        <w:tc>
          <w:tcPr>
            <w:tcW w:w="8277" w:type="dxa"/>
            <w:shd w:val="clear" w:color="auto" w:fill="E8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44B6D4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用例规约</w:t>
            </w:r>
          </w:p>
        </w:tc>
      </w:tr>
      <w:tr w14:paraId="3E911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B6098E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用例编号与名称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41150C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UC02  视频检测</w:t>
            </w:r>
          </w:p>
        </w:tc>
      </w:tr>
      <w:tr w14:paraId="7E44E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B59104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目标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7E5F4C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逐帧检测本地视频，显示垃圾目标及溢出状态。</w:t>
            </w:r>
          </w:p>
        </w:tc>
      </w:tr>
      <w:tr w14:paraId="1534C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DE05A2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参与者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016BB9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主要参与者：检测人员。</w:t>
            </w:r>
          </w:p>
        </w:tc>
      </w:tr>
      <w:tr w14:paraId="4B6AE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1D871E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触发条件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D2BA20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检测人员点击“视频检测”并选择视频。</w:t>
            </w:r>
          </w:p>
        </w:tc>
      </w:tr>
      <w:tr w14:paraId="21E66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BB8764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前置条件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C17157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模型已就绪；视频文件可读取且编码可由运行环境解码；当前界面可开始检测。</w:t>
            </w:r>
          </w:p>
        </w:tc>
      </w:tr>
      <w:tr w14:paraId="6F3D8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84CB4B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基本流程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33E389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1. 检测人员选择视频文件。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2. 系统打开视频流，创建视频检测任务。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3. 系统读取一帧并调用UC07进行识别和显示。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4. 系统取得媒体时间；数据库可用且到达采样时机时调用UC08。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5. 系统继续读取并处理后续帧；出现新溢出事件时可触发UC09。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6. 视频自然结束，系统释放视频资源并将任务标记为完成；检测人员也可通过UC04提前停止。</w:t>
            </w:r>
          </w:p>
        </w:tc>
      </w:tr>
      <w:tr w14:paraId="06D5F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397FF1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备选及异常流程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DDE3FF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1a 取消选择：不创建新任务。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2a 无法打开视频：显示错误并释放采集对象。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3a 推理异常：终止检测并按失败原因结束任务。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4a 写入失败或队列满：提示未确认保存或未保存，检测仍可继续。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6a 中途读帧失败：现版本与正常结束共用完成分支，不能独立区分损坏视频和自然结束；后续验收需核查。</w:t>
            </w:r>
          </w:p>
        </w:tc>
      </w:tr>
      <w:tr w14:paraId="00D5A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D2FDE5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成功后置条件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7392F2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自然结束时任务为completed；主动停止时为stopped；采集对象和计时器已释放，保留最后画面。数据库状态以实际提交结果为准。</w:t>
            </w:r>
          </w:p>
        </w:tc>
      </w:tr>
      <w:tr w14:paraId="74C1E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134017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最低保证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2BA5D7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打开失败不留下活动视频流；推理失败停止后续帧处理；未保存的采样结果不承诺自动补写。</w:t>
            </w:r>
          </w:p>
        </w:tc>
      </w:tr>
      <w:tr w14:paraId="55CC5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1B8FE9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关联关系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2ABCDC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include → UC07；可由UC04停止；UC08、UC09按条件扩展。</w:t>
            </w:r>
          </w:p>
        </w:tc>
      </w:tr>
    </w:tbl>
    <w:p w14:paraId="6FF10F03">
      <w:pPr>
        <w:spacing w:after="20"/>
        <w:rPr>
          <w:rFonts w:hint="eastAsia" w:ascii="宋体" w:hAnsi="宋体" w:eastAsia="宋体" w:cs="宋体"/>
        </w:rPr>
      </w:pPr>
    </w:p>
    <w:p w14:paraId="65C5D0F5">
      <w:pPr>
        <w:spacing w:before="0" w:after="0" w:line="20" w:lineRule="exac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"/>
        </w:rPr>
        <w:br w:type="page"/>
      </w:r>
    </w:p>
    <w:p w14:paraId="28D873B9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3.3 UC03 摄像头检测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4"/>
        <w:gridCol w:w="8277"/>
      </w:tblGrid>
      <w:tr w14:paraId="3AEDE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44" w:type="dxa"/>
            <w:shd w:val="clear" w:color="auto" w:fill="E8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B3D976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项目</w:t>
            </w:r>
          </w:p>
        </w:tc>
        <w:tc>
          <w:tcPr>
            <w:tcW w:w="8277" w:type="dxa"/>
            <w:shd w:val="clear" w:color="auto" w:fill="E8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CE51F3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用例规约</w:t>
            </w:r>
          </w:p>
        </w:tc>
      </w:tr>
      <w:tr w14:paraId="4DB34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F2A2EB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用例编号与名称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A9A41C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UC03  摄像头检测</w:t>
            </w:r>
          </w:p>
        </w:tc>
      </w:tr>
      <w:tr w14:paraId="43D06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B20149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目标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D1707C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使用默认摄像头持续获取画面并检测垃圾溢出。</w:t>
            </w:r>
          </w:p>
        </w:tc>
      </w:tr>
      <w:tr w14:paraId="603C3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F53EA8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参与者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EF9404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主要参与者：检测人员；辅助资源：本机摄像头。</w:t>
            </w:r>
          </w:p>
        </w:tc>
      </w:tr>
      <w:tr w14:paraId="573F7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21411F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触发条件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9198E2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检测人员点击“摄像头检测”。</w:t>
            </w:r>
          </w:p>
        </w:tc>
      </w:tr>
      <w:tr w14:paraId="64691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11AE91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前置条件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C82396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模型已就绪；默认摄像头索引0存在、可访问且未被独占；运行环境具备必要设备权限。</w:t>
            </w:r>
          </w:p>
        </w:tc>
      </w:tr>
      <w:tr w14:paraId="0CC98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45A76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基本流程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8EFBA5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1. 检测人员点击摄像头检测。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2. 系统打开默认摄像头并创建摄像头检测任务。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3. 系统读取一帧，执行UC07。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4. 系统使用单调时钟判断采样间隔，按UC08保存结果；符合条件时执行UC09。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5. 系统循环读取和检测画面，直到检测人员执行UC04或发生终止性错误。</w:t>
            </w:r>
          </w:p>
        </w:tc>
      </w:tr>
      <w:tr w14:paraId="65632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87B269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备选及异常流程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5B2B31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2a 摄像头打不开：提示设备打开失败，释放采集对象。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3a 单次读帧失败：计入连续失败次数并再次尝试；成功读帧后计数清零。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3b 连续30次读帧失败：停止检测，释放设备，任务标记为failed并显示提示。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3c 推理失败：按失败流程停止。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4a 数据库不可用或保存失败：提示存储状态，继续检测。</w:t>
            </w:r>
          </w:p>
        </w:tc>
      </w:tr>
      <w:tr w14:paraId="1907B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395FFE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成功后置条件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7A6964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运行期间持续显示结果；主动停止后释放摄像头；已提交的记录可在历史中查询。</w:t>
            </w:r>
          </w:p>
        </w:tc>
      </w:tr>
      <w:tr w14:paraId="26719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124908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最低保证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BDD685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设备故障达到终止条件后不再持续占用摄像头；重新检测需要检测人员再次启动，现版本不自动重连设备。</w:t>
            </w:r>
          </w:p>
        </w:tc>
      </w:tr>
      <w:tr w14:paraId="6C21E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208EB8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关联关系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F91E3B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include → UC07；可由UC04停止；UC08、UC09按条件扩展。</w:t>
            </w:r>
          </w:p>
        </w:tc>
      </w:tr>
    </w:tbl>
    <w:p w14:paraId="3413979A">
      <w:pPr>
        <w:spacing w:after="20"/>
        <w:rPr>
          <w:rFonts w:hint="eastAsia" w:ascii="宋体" w:hAnsi="宋体" w:eastAsia="宋体" w:cs="宋体"/>
        </w:rPr>
      </w:pPr>
    </w:p>
    <w:p w14:paraId="06ECDC88">
      <w:pPr>
        <w:spacing w:before="0" w:after="0" w:line="20" w:lineRule="exac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"/>
        </w:rPr>
        <w:br w:type="page"/>
      </w:r>
    </w:p>
    <w:p w14:paraId="2315703C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3.4 UC04 停止检测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4"/>
        <w:gridCol w:w="8277"/>
      </w:tblGrid>
      <w:tr w14:paraId="61E87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44" w:type="dxa"/>
            <w:shd w:val="clear" w:color="auto" w:fill="E8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2D0499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项目</w:t>
            </w:r>
          </w:p>
        </w:tc>
        <w:tc>
          <w:tcPr>
            <w:tcW w:w="8277" w:type="dxa"/>
            <w:shd w:val="clear" w:color="auto" w:fill="E8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D53E22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用例规约</w:t>
            </w:r>
          </w:p>
        </w:tc>
      </w:tr>
      <w:tr w14:paraId="2DB96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6D8FA5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用例编号与名称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491F13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UC04  停止检测</w:t>
            </w:r>
          </w:p>
        </w:tc>
      </w:tr>
      <w:tr w14:paraId="47341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49EBB1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目标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51CEDA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结束当前检测任务，释放资源并保留最后画面。</w:t>
            </w:r>
          </w:p>
        </w:tc>
      </w:tr>
      <w:tr w14:paraId="3FA96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4FCFB5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参与者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E6B86B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主要参与者：检测人员。</w:t>
            </w:r>
          </w:p>
        </w:tc>
      </w:tr>
      <w:tr w14:paraId="49383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CD9CC7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触发条件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0D0EC9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检测人员点击“停止检测”。</w:t>
            </w:r>
          </w:p>
        </w:tc>
      </w:tr>
      <w:tr w14:paraId="69617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870709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前置条件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CC66FC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应用已启动；通常已有视频或摄像头检测任务。无活动任务时也应允许安全结束操作。</w:t>
            </w:r>
          </w:p>
        </w:tc>
      </w:tr>
      <w:tr w14:paraId="6DB15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AB2712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基本流程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EF5D9C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1. 检测人员点击停止按钮。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2. 系统停止取帧计时器，释放视频或摄像头采集对象。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3. 有活动任务时，系统提交任务结束请求，结束原因记录为stopped，同时请求结束未关闭的溢出事件。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4. 系统清除活动任务标识，进入idle状态并恢复启动按钮。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5. 系统显示“已停止”，保留最后一帧画面。</w:t>
            </w:r>
          </w:p>
        </w:tc>
      </w:tr>
      <w:tr w14:paraId="287F9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6AB9C8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备选及异常流程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13C6C0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3a 数据库不可用、写入失败或后台仍有积压：检测资源仍释放；持久化状态需根据通知或数据库核对，不能把本地停止等同于数据库已完成。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1a 没有活动任务：保持空闲状态，不创建新的任务或记录。</w:t>
            </w:r>
          </w:p>
        </w:tc>
      </w:tr>
      <w:tr w14:paraId="6C704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969E39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成功后置条件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F6F2F4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不再主动读取和检测新帧；设备资源已释放；保存成功时任务和活动溢出事件记录已结束。</w:t>
            </w:r>
          </w:p>
        </w:tc>
      </w:tr>
      <w:tr w14:paraId="7CA1D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4DE33B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最低保证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3429CC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停止操作不删除历史记录或已有截图；异常退出后的running任务不由启动流程自动修改。</w:t>
            </w:r>
          </w:p>
        </w:tc>
      </w:tr>
      <w:tr w14:paraId="0D60A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7FFB85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关联关系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E508A1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独立用户用例；用于结束UC02、UC03，不在图中建模为include或extend。</w:t>
            </w:r>
          </w:p>
        </w:tc>
      </w:tr>
    </w:tbl>
    <w:p w14:paraId="75880B13">
      <w:pPr>
        <w:spacing w:after="20"/>
        <w:rPr>
          <w:rFonts w:hint="eastAsia" w:ascii="宋体" w:hAnsi="宋体" w:eastAsia="宋体" w:cs="宋体"/>
        </w:rPr>
      </w:pPr>
    </w:p>
    <w:p w14:paraId="2D7B653A">
      <w:pPr>
        <w:spacing w:before="0" w:after="0" w:line="20" w:lineRule="exac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"/>
        </w:rPr>
        <w:br w:type="page"/>
      </w:r>
    </w:p>
    <w:p w14:paraId="621C823A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3.5 UC05 查询历史记录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4"/>
        <w:gridCol w:w="8277"/>
      </w:tblGrid>
      <w:tr w14:paraId="1829D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44" w:type="dxa"/>
            <w:shd w:val="clear" w:color="auto" w:fill="E8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4DA5EF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项目</w:t>
            </w:r>
          </w:p>
        </w:tc>
        <w:tc>
          <w:tcPr>
            <w:tcW w:w="8277" w:type="dxa"/>
            <w:shd w:val="clear" w:color="auto" w:fill="E8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0BD063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用例规约</w:t>
            </w:r>
          </w:p>
        </w:tc>
      </w:tr>
      <w:tr w14:paraId="7D5EF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9D7297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用例编号与名称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FFB8CB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UC05  查询历史记录</w:t>
            </w:r>
          </w:p>
        </w:tc>
      </w:tr>
      <w:tr w14:paraId="6DB36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25C371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目标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92DCD3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查看最近保存的检测结果，并筛选溢出记录。</w:t>
            </w:r>
          </w:p>
        </w:tc>
      </w:tr>
      <w:tr w14:paraId="01A13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FC22DB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参与者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74D004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主要参与者：检测人员；辅助服务：MySQL。</w:t>
            </w:r>
          </w:p>
        </w:tc>
      </w:tr>
      <w:tr w14:paraId="087D7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C5BCDC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触发条件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91547F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检测人员打开“历史记录”，点击刷新或切换筛选条件。</w:t>
            </w:r>
          </w:p>
        </w:tc>
      </w:tr>
      <w:tr w14:paraId="164A2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6163C0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前置条件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C268E0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数据库连接有效且历史查询所需表齐全；账号具有读取权限。</w:t>
            </w:r>
          </w:p>
        </w:tc>
      </w:tr>
      <w:tr w14:paraId="7AF69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1969EF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基本流程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588DCF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1. 检测人员打开历史窗口。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2. 系统在后台查询数据库，按结果编号倒序读取最近最多100条记录。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3. 系统展示编号、北京时间、站点、检测方式、目标数、溢出数、最高置信度、任务状态和截图标记。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4. 检测人员可勾选“只看溢出记录”，系统按溢出数量大于0重新查询。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5. 检测人员可刷新；选中有截图记录并双击时，按UC10查看截图。</w:t>
            </w:r>
          </w:p>
        </w:tc>
      </w:tr>
      <w:tr w14:paraId="54542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60DD9B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备选及异常流程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B3739C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2a 无记录：显示空表及数量0。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2b 连接失败、权限不足或表缺失：显示可操作的错误原因，不能将查询失败表述为无历史数据。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4a 查询进行中：暂时禁用刷新和筛选，待完成后恢复。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5a 记录没有截图：不触发截图查看。</w:t>
            </w:r>
          </w:p>
        </w:tc>
      </w:tr>
      <w:tr w14:paraId="4009E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87E3CE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成功后置条件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2B4194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呈现当前查询到的最近记录，未修改历史数据；用户可继续筛选、刷新或查看截图。</w:t>
            </w:r>
          </w:p>
        </w:tc>
      </w:tr>
      <w:tr w14:paraId="05D1A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74C2C8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最低保证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ADB9A1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查询失败不删除已有数据库数据；查询尚在进行时，当前实现延迟窗口关闭。</w:t>
            </w:r>
          </w:p>
        </w:tc>
      </w:tr>
      <w:tr w14:paraId="1D3A0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35293B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关联关系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7C60DA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UC10 extend → UC05，条件为选择有截图记录并触发查看。</w:t>
            </w:r>
          </w:p>
        </w:tc>
      </w:tr>
    </w:tbl>
    <w:p w14:paraId="1ED6A958">
      <w:pPr>
        <w:spacing w:after="20"/>
        <w:rPr>
          <w:rFonts w:hint="eastAsia" w:ascii="宋体" w:hAnsi="宋体" w:eastAsia="宋体" w:cs="宋体"/>
        </w:rPr>
      </w:pPr>
    </w:p>
    <w:p w14:paraId="619B9210">
      <w:pPr>
        <w:spacing w:before="0" w:after="0" w:line="20" w:lineRule="exac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"/>
        </w:rPr>
        <w:br w:type="page"/>
      </w:r>
    </w:p>
    <w:p w14:paraId="30041AB3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3.6 UC06 配置数据库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4"/>
        <w:gridCol w:w="8277"/>
      </w:tblGrid>
      <w:tr w14:paraId="28602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44" w:type="dxa"/>
            <w:shd w:val="clear" w:color="auto" w:fill="E8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5D511C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项目</w:t>
            </w:r>
          </w:p>
        </w:tc>
        <w:tc>
          <w:tcPr>
            <w:tcW w:w="8277" w:type="dxa"/>
            <w:shd w:val="clear" w:color="auto" w:fill="E8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DEABF9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用例规约</w:t>
            </w:r>
          </w:p>
        </w:tc>
      </w:tr>
      <w:tr w14:paraId="38298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807B87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用例编号与名称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4CC400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UC06  配置数据库</w:t>
            </w:r>
          </w:p>
        </w:tc>
      </w:tr>
      <w:tr w14:paraId="53320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FBCB61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目标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1B2663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维护数据库连接参数，检查连接或初始化缺失的项目库表。</w:t>
            </w:r>
          </w:p>
        </w:tc>
      </w:tr>
      <w:tr w14:paraId="23BDC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D88BB5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参与者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8E5F19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主要参与者：检测人员；辅助服务：MySQL。</w:t>
            </w:r>
          </w:p>
        </w:tc>
      </w:tr>
      <w:tr w14:paraId="0C42C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F49EB8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触发条件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B1F111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检测人员打开“数据库设置”。</w:t>
            </w:r>
          </w:p>
        </w:tc>
      </w:tr>
      <w:tr w14:paraId="74BC1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D6F690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前置条件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9A15B6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应用可运行；用户能写入本地配置目录；连接或初始化时MySQL服务可达。建库建表操作需要相应权限。</w:t>
            </w:r>
          </w:p>
        </w:tc>
      </w:tr>
      <w:tr w14:paraId="7FEF4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6BC94C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基本流程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3F9B57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1. 系统显示地址、端口、数据库名、用户名和密码输入项。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2. 检测人员输入或修改参数；系统校验必填项、端口范围和数据库名称格式。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3. 检测人员点击“保存并连接”；系统保存配置并更新当前进程连接参数。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4. 系统停止当前检测，等待旧保存线程收尾，然后创建新保存连接。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5. 系统显示新连接状态；检测人员可开始检测或查询历史。</w:t>
            </w:r>
          </w:p>
        </w:tc>
      </w:tr>
      <w:tr w14:paraId="50E4B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E7AC4C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备选及异常流程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4100D9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2a 参数非法：提示修正，不继续该次保存。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3a 点击“测试连接”：当前实现先保存输入参数，再在后台检查连接；返回检查结果。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3b 点击“创建数据库和数据表”：先保存参数，然后创建缺失的专用项目数据库和表，再检查连接，不删除已有记录。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3c 配置目录不可写：显示错误，保存失败。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4a 旧线程未能及时结束：提示重启使配置生效。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5a 密码错误、权限不足、服务不可达或结构缺失：显示对应错误，检测功能仍可独立使用。</w:t>
            </w:r>
          </w:p>
        </w:tc>
      </w:tr>
      <w:tr w14:paraId="1ACEE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DDF52D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成功后置条件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9421B8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配置保存成功后保存在本机；连接成功时可持久化检测结果。测试连接失败不意味着输入参数未保存。</w:t>
            </w:r>
          </w:p>
        </w:tc>
      </w:tr>
      <w:tr w14:paraId="78579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C11A5B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最低保证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02B44F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不执行删库、删表或清空数据；初始化不是任意既有业务表结构的自动迁移工具。</w:t>
            </w:r>
          </w:p>
        </w:tc>
      </w:tr>
      <w:tr w14:paraId="2C6B2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02107B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关联关系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EB63E7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独立用户用例；影响UC08保存及UC05查询是否可用。</w:t>
            </w:r>
          </w:p>
        </w:tc>
      </w:tr>
    </w:tbl>
    <w:p w14:paraId="4B63A1EA">
      <w:pPr>
        <w:spacing w:after="20"/>
        <w:rPr>
          <w:rFonts w:hint="eastAsia" w:ascii="宋体" w:hAnsi="宋体" w:eastAsia="宋体" w:cs="宋体"/>
        </w:rPr>
      </w:pPr>
    </w:p>
    <w:p w14:paraId="2C00FFA9">
      <w:pPr>
        <w:spacing w:before="0" w:after="0" w:line="20" w:lineRule="exac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"/>
        </w:rPr>
        <w:br w:type="page"/>
      </w:r>
    </w:p>
    <w:p w14:paraId="0D1937FF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3.7 UC07 目标识别与结果显示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4"/>
        <w:gridCol w:w="8277"/>
      </w:tblGrid>
      <w:tr w14:paraId="35E86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44" w:type="dxa"/>
            <w:shd w:val="clear" w:color="auto" w:fill="E8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9416F8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项目</w:t>
            </w:r>
          </w:p>
        </w:tc>
        <w:tc>
          <w:tcPr>
            <w:tcW w:w="8277" w:type="dxa"/>
            <w:shd w:val="clear" w:color="auto" w:fill="E8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6BBE9A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用例规约</w:t>
            </w:r>
          </w:p>
        </w:tc>
      </w:tr>
      <w:tr w14:paraId="4D2EB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979270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用例编号与名称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08C7DA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UC07  目标识别与结果显示</w:t>
            </w:r>
          </w:p>
        </w:tc>
      </w:tr>
      <w:tr w14:paraId="243E8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E706EF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目标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DC8EC2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将输入画面识别为垃圾目标，生成统计并显示检测结果。</w:t>
            </w:r>
          </w:p>
        </w:tc>
      </w:tr>
      <w:tr w14:paraId="11073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E0BF1E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参与者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7A28B3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受益参与者：检测人员；由UC01、UC02或UC03内部调用，无独立操作按钮。</w:t>
            </w:r>
          </w:p>
        </w:tc>
      </w:tr>
      <w:tr w14:paraId="2D1D4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BB173B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触发条件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BA2D80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上层检测用例提交一张有效图像或一帧有效画面。</w:t>
            </w:r>
          </w:p>
        </w:tc>
      </w:tr>
      <w:tr w14:paraId="05574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B83C85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前置条件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C7F69D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模型已加载；输入帧有效；模型类别与系统映射一致。</w:t>
            </w:r>
          </w:p>
        </w:tc>
      </w:tr>
      <w:tr w14:paraId="20239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45DDF0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基本流程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412662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1. 系统使用配置的置信度阈值执行模型推理，优先采用可用GPU。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2. 系统提取类别和置信度，并生成带检测框的画面。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3. 系统统计总目标数、溢出目标数、类别数量和最高置信度。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4. 溢出目标数大于0时判为有溢出，否则判为未发现溢出。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5. 系统显示画面和统计；溢出时显示模拟城市管理上报状态。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6. 在扩展点“结果生成后”，数据库可用时按UC08处理保存；检测画面正常呈现。</w:t>
            </w:r>
          </w:p>
        </w:tc>
      </w:tr>
      <w:tr w14:paraId="2B02F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40B86F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备选及异常流程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59918A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1a GPU推理失败：按现有回退逻辑尝试CPU；仍失败时报告检测错误。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3a 没有目标：总数及溢出数为0，显示无目标和未发现溢出，仍可保存结果。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1b 输入或模型异常：通知上层检测用例结束任务，不能生成成功检测结论。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6a 保存扩展失败：不得阻止已获得的检测画面显示。</w:t>
            </w:r>
          </w:p>
        </w:tc>
      </w:tr>
      <w:tr w14:paraId="78339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D726E2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成功后置条件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737D7C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形成当前帧识别结果并更新界面；是否持久化由UC08实际执行和提交状态决定。</w:t>
            </w:r>
          </w:p>
        </w:tc>
      </w:tr>
      <w:tr w14:paraId="5E8F7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912AAD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最低保证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3901AD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模拟上报只更新显示文本，不表示外部平台已收到告警。</w:t>
            </w:r>
          </w:p>
        </w:tc>
      </w:tr>
      <w:tr w14:paraId="27535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F10CF4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关联关系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09BC88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UC01、UC02、UC03 include → UC07；UC08 extend → UC07，条件为数据库可用。</w:t>
            </w:r>
          </w:p>
        </w:tc>
      </w:tr>
    </w:tbl>
    <w:p w14:paraId="47CD2C1F">
      <w:pPr>
        <w:spacing w:after="20"/>
        <w:rPr>
          <w:rFonts w:hint="eastAsia" w:ascii="宋体" w:hAnsi="宋体" w:eastAsia="宋体" w:cs="宋体"/>
        </w:rPr>
      </w:pPr>
    </w:p>
    <w:p w14:paraId="29FB4AF6">
      <w:pPr>
        <w:spacing w:before="0" w:after="0" w:line="20" w:lineRule="exac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"/>
        </w:rPr>
        <w:br w:type="page"/>
      </w:r>
    </w:p>
    <w:p w14:paraId="618B76EE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3.8 UC08 保存检测记录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4"/>
        <w:gridCol w:w="8277"/>
      </w:tblGrid>
      <w:tr w14:paraId="67A4B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44" w:type="dxa"/>
            <w:shd w:val="clear" w:color="auto" w:fill="E8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5BE37D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项目</w:t>
            </w:r>
          </w:p>
        </w:tc>
        <w:tc>
          <w:tcPr>
            <w:tcW w:w="8277" w:type="dxa"/>
            <w:shd w:val="clear" w:color="auto" w:fill="E8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5C621A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用例规约</w:t>
            </w:r>
          </w:p>
        </w:tc>
      </w:tr>
      <w:tr w14:paraId="0567A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4CCF86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用例编号与名称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F2B3E9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UC08  保存检测记录</w:t>
            </w:r>
          </w:p>
        </w:tc>
      </w:tr>
      <w:tr w14:paraId="28748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9297BE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目标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7DCBD2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将符合保存策略的检测结果及目标明细写入数据库，并维护溢出事件。</w:t>
            </w:r>
          </w:p>
        </w:tc>
      </w:tr>
      <w:tr w14:paraId="7C7C4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5C1078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参与者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5B3E68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受益参与者：检测人员；辅助服务：MySQL；由系统自动触发。</w:t>
            </w:r>
          </w:p>
        </w:tc>
      </w:tr>
      <w:tr w14:paraId="7DEF5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E5B14E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触发条件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6E7523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UC07生成结果且数据库可用；后台按采样及状态变化规则处理保存请求。</w:t>
            </w:r>
          </w:p>
        </w:tc>
      </w:tr>
      <w:tr w14:paraId="3EF67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8FF162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前置条件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6BB9AF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任务开始请求已成功处理；数据库连接和必需表有效；账号有写入权限；结果满足保存时机。</w:t>
            </w:r>
          </w:p>
        </w:tc>
      </w:tr>
      <w:tr w14:paraId="16F7A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5AFAB5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基本流程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25D2BF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1. 系统将检测结果提交到后台保存队列。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2. 后台确定保存时机：图片首帧；视频和摄像头首帧、默认1秒采样到期、溢出状态变化或事件恢复。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3. 后台检查活动事件：首次溢出创建事件，连续溢出更新同一事件，持续无溢出达到默认3秒后关闭事件。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4. 在扩展点“新溢出事件首次保存”，满足条件时调用UC09，取得截图路径。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5. 系统在同一数据库事务中写入结果、目标明细、事件变化；有截图路径时写入关联。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6. 事务提交成功后更新采样状态，并通知检测记录已保存。</w:t>
            </w:r>
          </w:p>
        </w:tc>
      </w:tr>
      <w:tr w14:paraId="13A3F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CF264C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备选及异常流程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0405BC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1a 帧队列容量已满：拒绝本次帧并提示未保存；任务开始及结束请求不受帧容量限制。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2a 未到保存时机且状态未变：不新增该帧记录，继续检测。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4a 截图失败：继续保存检测结果，另外提示截图失败。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5a 数据库写入异常：事务回滚，提示本次未确认保存；不自动重放提交状态不明的事务。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触发前数据库不可用：扩展不成功执行，提示结果未保存。</w:t>
            </w:r>
          </w:p>
        </w:tc>
      </w:tr>
      <w:tr w14:paraId="7FBE2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148307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成功后置条件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94FC5B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成功提交的采样结果及其明细可查询，事件关联一致；无目标结果也保留。</w:t>
            </w:r>
          </w:p>
        </w:tc>
      </w:tr>
      <w:tr w14:paraId="23B3A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502DE6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最低保证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9463AD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数据库事务内写入失败不保留部分成功记录；截图文件不属于该事务，可能残留未关联文件。</w:t>
            </w:r>
          </w:p>
        </w:tc>
      </w:tr>
      <w:tr w14:paraId="276C8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6B66C2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关联关系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372546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extend → UC07，条件为数据库可用；UC09 extend → UC08，图示条件为新溢出事件。</w:t>
            </w:r>
          </w:p>
        </w:tc>
      </w:tr>
    </w:tbl>
    <w:p w14:paraId="73177E25">
      <w:pPr>
        <w:spacing w:after="20"/>
        <w:rPr>
          <w:rFonts w:hint="eastAsia" w:ascii="宋体" w:hAnsi="宋体" w:eastAsia="宋体" w:cs="宋体"/>
        </w:rPr>
      </w:pPr>
    </w:p>
    <w:p w14:paraId="31FC6351">
      <w:pPr>
        <w:spacing w:before="0" w:after="0" w:line="20" w:lineRule="exac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"/>
        </w:rPr>
        <w:br w:type="page"/>
      </w:r>
    </w:p>
    <w:p w14:paraId="701A1546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3.9 UC09 保存预警截图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4"/>
        <w:gridCol w:w="8277"/>
      </w:tblGrid>
      <w:tr w14:paraId="0AF97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44" w:type="dxa"/>
            <w:shd w:val="clear" w:color="auto" w:fill="E8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8C5156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项目</w:t>
            </w:r>
          </w:p>
        </w:tc>
        <w:tc>
          <w:tcPr>
            <w:tcW w:w="8277" w:type="dxa"/>
            <w:shd w:val="clear" w:color="auto" w:fill="E8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A7074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用例规约</w:t>
            </w:r>
          </w:p>
        </w:tc>
      </w:tr>
      <w:tr w14:paraId="4FDEF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E5F4AF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用例编号与名称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296EE6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UC09  保存预警截图</w:t>
            </w:r>
          </w:p>
        </w:tc>
      </w:tr>
      <w:tr w14:paraId="3A972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E9AE6C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目标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449CFA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为新的溢出事件保存一张带检测框的现场截图。</w:t>
            </w:r>
          </w:p>
        </w:tc>
      </w:tr>
      <w:tr w14:paraId="4D6D5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891714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参与者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3922E3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受益参与者：检测人员；辅助资源：本机文件系统；由系统自动触发。</w:t>
            </w:r>
          </w:p>
        </w:tc>
      </w:tr>
      <w:tr w14:paraId="2926E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EA3994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触发条件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8FAFB5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UC08处理新溢出事件，且当前溢出帧有可用的JPEG数据。</w:t>
            </w:r>
          </w:p>
        </w:tc>
      </w:tr>
      <w:tr w14:paraId="3F173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87AB68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前置条件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B936F1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当前帧溢出数量大于0；该任务没有活动事件；已生成截图字节；目标目录可创建或写入。</w:t>
            </w:r>
          </w:p>
        </w:tc>
      </w:tr>
      <w:tr w14:paraId="1AEC6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D57761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基本流程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427FD9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1. 系统确认当前为新溢出事件的首次保存。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2. 系统在截图目录生成以任务标识和帧号命名的JPEG文件。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3. 系统把文件路径交给UC08，在数据库中关联到该检测结果。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4. 后续连续溢出沿用该事件，不重复保存截图。</w:t>
            </w:r>
          </w:p>
        </w:tc>
      </w:tr>
      <w:tr w14:paraId="362EB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7C2011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备选及异常流程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491429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前置a JPEG编码失败或没有截图字节：不写截图文件，检测结果仍可保存；当前实现可能没有专门编码失败提示。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2a 目录权限不足、空间不足或写文件失败：提示截图写入失败，UC08继续保存检测记录。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3a 数据库事务失败：文件可能已写入但没有数据库关联，需要后续人工核对。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4a 事件恢复后再次溢出：视为新事件，可保存新的截图。</w:t>
            </w:r>
          </w:p>
        </w:tc>
      </w:tr>
      <w:tr w14:paraId="2A859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474D83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成功后置条件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B0DFBB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截图文件成功写入且数据库关联提交成功时，该结果可通过UC10查看；同一连续事件通常仅有首次截图。</w:t>
            </w:r>
          </w:p>
        </w:tc>
      </w:tr>
      <w:tr w14:paraId="7C261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6487CA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最低保证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52F194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不得因截图失败丢弃已可用的检测结果；不得宣称文件系统与数据库已实现原子提交。</w:t>
            </w:r>
          </w:p>
        </w:tc>
      </w:tr>
      <w:tr w14:paraId="62F9F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D502D4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关联关系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659FFA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extend → UC08，图示条件为新溢出事件；实际执行还需要可用JPEG数据。</w:t>
            </w:r>
          </w:p>
        </w:tc>
      </w:tr>
    </w:tbl>
    <w:p w14:paraId="43B88FF4">
      <w:pPr>
        <w:spacing w:after="20"/>
        <w:rPr>
          <w:rFonts w:hint="eastAsia" w:ascii="宋体" w:hAnsi="宋体" w:eastAsia="宋体" w:cs="宋体"/>
        </w:rPr>
      </w:pPr>
    </w:p>
    <w:p w14:paraId="00EAAFFD">
      <w:pPr>
        <w:spacing w:before="0" w:after="0" w:line="20" w:lineRule="exac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"/>
        </w:rPr>
        <w:br w:type="page"/>
      </w:r>
    </w:p>
    <w:p w14:paraId="3B2CD6F2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3.10 UC10 查看预警截图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4"/>
        <w:gridCol w:w="8277"/>
      </w:tblGrid>
      <w:tr w14:paraId="552DD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44" w:type="dxa"/>
            <w:shd w:val="clear" w:color="auto" w:fill="E8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E42FE3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项目</w:t>
            </w:r>
          </w:p>
        </w:tc>
        <w:tc>
          <w:tcPr>
            <w:tcW w:w="8277" w:type="dxa"/>
            <w:shd w:val="clear" w:color="auto" w:fill="E8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06DD47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用例规约</w:t>
            </w:r>
          </w:p>
        </w:tc>
      </w:tr>
      <w:tr w14:paraId="0B7F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31A6F6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用例编号与名称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F5ABE9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UC10  查看预警截图</w:t>
            </w:r>
          </w:p>
        </w:tc>
      </w:tr>
      <w:tr w14:paraId="298CE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E8208E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目标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E7078B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根据历史记录打开已保存的预警截图。</w:t>
            </w:r>
          </w:p>
        </w:tc>
      </w:tr>
      <w:tr w14:paraId="04F7C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C830C6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参与者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7DFABA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主要参与者：检测人员；辅助资源：本机文件系统。</w:t>
            </w:r>
          </w:p>
        </w:tc>
      </w:tr>
      <w:tr w14:paraId="09ABE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48050F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触发条件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251DA8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检测人员在历史记录窗口双击一条有截图关联的记录。</w:t>
            </w:r>
          </w:p>
        </w:tc>
      </w:tr>
      <w:tr w14:paraId="66D66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370F59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前置条件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AB9627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UC05已加载记录；选中记录存在截图路径；执行查看的电脑能访问该路径。</w:t>
            </w:r>
          </w:p>
        </w:tc>
      </w:tr>
      <w:tr w14:paraId="44A44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76C2E3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基本流程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BFEE0F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1. 检测人员选择有截图标记的历史记录并双击。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2. 系统读取该记录关联的截图路径。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3. 系统加载JPEG图像，按比例缩放以适应查看窗口。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4. 系统显示预警截图；检测人员查看后关闭窗口，返回历史列表。</w:t>
            </w:r>
          </w:p>
        </w:tc>
      </w:tr>
      <w:tr w14:paraId="5CB03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DDB1A5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备选及异常流程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774133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1a 记录无截图路径：不打开查看窗口。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3a 文件不存在、已移动、不可读或内容损坏：提示截图无法打开。</w:t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</w:rPr>
              <w:t>3b 跨电脑查询得到另一台电脑的本地路径：若本机无法访问则提示失败；当前系统不自动同步截图。</w:t>
            </w:r>
          </w:p>
        </w:tc>
      </w:tr>
      <w:tr w14:paraId="244DA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62196F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成功后置条件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B92E0A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截图可读时显示图像；查看操作不修改检测记录及原始截图文件。</w:t>
            </w:r>
          </w:p>
        </w:tc>
      </w:tr>
      <w:tr w14:paraId="4C029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B7C659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最低保证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27AA55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读取失败保留历史列表，不删除关联记录或替换原图。</w:t>
            </w:r>
          </w:p>
        </w:tc>
      </w:tr>
      <w:tr w14:paraId="7A551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1E2DBA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关联关系</w:t>
            </w:r>
          </w:p>
        </w:tc>
        <w:tc>
          <w:tcPr>
            <w:tcW w:w="827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FB05E1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extend → UC05，条件为选择有截图记录并触发查看。</w:t>
            </w:r>
          </w:p>
        </w:tc>
      </w:tr>
    </w:tbl>
    <w:p w14:paraId="21598E80">
      <w:pPr>
        <w:spacing w:after="20"/>
        <w:rPr>
          <w:rFonts w:hint="eastAsia" w:ascii="宋体" w:hAnsi="宋体" w:eastAsia="宋体" w:cs="宋体"/>
        </w:rPr>
      </w:pPr>
    </w:p>
    <w:p w14:paraId="6F20FED0">
      <w:pPr>
        <w:spacing w:before="0" w:after="0" w:line="20" w:lineRule="exac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"/>
        </w:rPr>
        <w:br w:type="page"/>
      </w:r>
    </w:p>
    <w:p w14:paraId="7AC97E04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 补充规约</w:t>
      </w:r>
    </w:p>
    <w:p w14:paraId="05E43C66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4.1 业务规则</w:t>
      </w:r>
    </w:p>
    <w:p w14:paraId="312540C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业务规则对应当前默认配置；保存间隔、恢复间隔、阈值和站点可按配置调整。判断某项是否满足，需同时考虑配置值及用例执行条件。</w:t>
      </w:r>
    </w:p>
    <w:p w14:paraId="7EC7D42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 xml:space="preserve">BR01 识别类别  </w:t>
      </w:r>
      <w:r>
        <w:rPr>
          <w:rFonts w:hint="eastAsia" w:ascii="宋体" w:hAnsi="宋体" w:eastAsia="宋体" w:cs="宋体"/>
        </w:rPr>
        <w:t>类别0为溢出的垃圾，类别1为垃圾，类别2为未溢出的垃圾；存在类别0目标即判为溢出。（UC07）</w:t>
      </w:r>
    </w:p>
    <w:p w14:paraId="2EB5508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 xml:space="preserve">BR02 置信度  </w:t>
      </w:r>
      <w:r>
        <w:rPr>
          <w:rFonts w:hint="eastAsia" w:ascii="宋体" w:hAnsi="宋体" w:eastAsia="宋体" w:cs="宋体"/>
        </w:rPr>
        <w:t>默认阈值0.60；允许配置范围为0至1。它表示保留检测目标的阈值，不代表系统准确率。（UC01–UC03、UC07）</w:t>
      </w:r>
    </w:p>
    <w:p w14:paraId="5683F8B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 xml:space="preserve">BR03 保存频率  </w:t>
      </w:r>
      <w:r>
        <w:rPr>
          <w:rFonts w:hint="eastAsia" w:ascii="宋体" w:hAnsi="宋体" w:eastAsia="宋体" w:cs="宋体"/>
        </w:rPr>
        <w:t>图片保存首帧；视频按媒体时间、摄像头按单调时钟默认每1秒采样，溢出状态变化及事件恢复额外保存。（UC08）</w:t>
      </w:r>
    </w:p>
    <w:p w14:paraId="7B072D8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 xml:space="preserve">BR04 事件合并与恢复  </w:t>
      </w:r>
      <w:r>
        <w:rPr>
          <w:rFonts w:hint="eastAsia" w:ascii="宋体" w:hAnsi="宋体" w:eastAsia="宋体" w:cs="宋体"/>
        </w:rPr>
        <w:t>同一任务中连续溢出合并为一个事件；连续未见溢出达到默认3秒才结束；停止、完成或失败以对应原因结束事件。（UC04、UC08）</w:t>
      </w:r>
    </w:p>
    <w:p w14:paraId="70BB057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 xml:space="preserve">BR05 截图生成  </w:t>
      </w:r>
      <w:r>
        <w:rPr>
          <w:rFonts w:hint="eastAsia" w:ascii="宋体" w:hAnsi="宋体" w:eastAsia="宋体" w:cs="宋体"/>
        </w:rPr>
        <w:t>新事件首次溢出且有JPEG数据时保存一张截图；连续溢出不重复保存；恢复后再次溢出可生成新截图。（UC09）</w:t>
      </w:r>
    </w:p>
    <w:p w14:paraId="6C09ACF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 xml:space="preserve">BR06 历史范围  </w:t>
      </w:r>
      <w:r>
        <w:rPr>
          <w:rFonts w:hint="eastAsia" w:ascii="宋体" w:hAnsi="宋体" w:eastAsia="宋体" w:cs="宋体"/>
        </w:rPr>
        <w:t>按结果编号倒序返回最多100条；只看溢出筛选采用溢出数量大于0；不是全部历史的分页查询。（UC05）</w:t>
      </w:r>
    </w:p>
    <w:p w14:paraId="2A23DF4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 xml:space="preserve">BR07 时间规则  </w:t>
      </w:r>
      <w:r>
        <w:rPr>
          <w:rFonts w:hint="eastAsia" w:ascii="宋体" w:hAnsi="宋体" w:eastAsia="宋体" w:cs="宋体"/>
        </w:rPr>
        <w:t>数据库检测时间采用UTC，历史窗口转换为北京时间UTC+8；采样时钟与展示时间分别处理。（UC05、UC08）</w:t>
      </w:r>
    </w:p>
    <w:p w14:paraId="6AF2D0C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 xml:space="preserve">BR08 任务状态  </w:t>
      </w:r>
      <w:r>
        <w:rPr>
          <w:rFonts w:hint="eastAsia" w:ascii="宋体" w:hAnsi="宋体" w:eastAsia="宋体" w:cs="宋体"/>
        </w:rPr>
        <w:t>任务可为running、completed、stopped、failed；历史界面可显示interrupted，但异常退出后程序不自动把running改为interrupted。（UC01–UC05）</w:t>
      </w:r>
    </w:p>
    <w:p w14:paraId="64ECEBF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 xml:space="preserve">BR09 数据库降级  </w:t>
      </w:r>
      <w:r>
        <w:rPr>
          <w:rFonts w:hint="eastAsia" w:ascii="宋体" w:hAnsi="宋体" w:eastAsia="宋体" w:cs="宋体"/>
        </w:rPr>
        <w:t>未连接数据库仍可检测；失败或拥塞应通知未保存；不承诺自动恢复或重放丢失记录。（UC07、UC08）</w:t>
      </w:r>
    </w:p>
    <w:p w14:paraId="6F96B1D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 xml:space="preserve">BR10 上报范围  </w:t>
      </w:r>
      <w:r>
        <w:rPr>
          <w:rFonts w:hint="eastAsia" w:ascii="宋体" w:hAnsi="宋体" w:eastAsia="宋体" w:cs="宋体"/>
        </w:rPr>
        <w:t>城市管理联动为模拟文本状态；本用例图未包含真实外部平台接口、告警发送确认及工单处置。（UC07）</w:t>
      </w:r>
    </w:p>
    <w:p w14:paraId="3D4E1ED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 xml:space="preserve">BR11 截图位置  </w:t>
      </w:r>
      <w:r>
        <w:rPr>
          <w:rFonts w:hint="eastAsia" w:ascii="宋体" w:hAnsi="宋体" w:eastAsia="宋体" w:cs="宋体"/>
        </w:rPr>
        <w:t>开发版位于项目storage/snapshots，安装版位于用户数据目录下同名子目录；数据库保存本机路径，不提供跨设备同步。（UC09、UC10）</w:t>
      </w:r>
    </w:p>
    <w:p w14:paraId="537DA34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 xml:space="preserve">BR12 配置副作用  </w:t>
      </w:r>
      <w:r>
        <w:rPr>
          <w:rFonts w:hint="eastAsia" w:ascii="宋体" w:hAnsi="宋体" w:eastAsia="宋体" w:cs="宋体"/>
        </w:rPr>
        <w:t>测试连接及初始化按钮当前会先保存配置；保存并连接会停止当前检测并尝试重新连接。（UC06）</w:t>
      </w:r>
    </w:p>
    <w:p w14:paraId="6CB30D75">
      <w:pPr>
        <w:spacing w:before="0" w:after="0" w:line="20" w:lineRule="exac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"/>
        </w:rPr>
        <w:br w:type="page"/>
      </w:r>
    </w:p>
    <w:p w14:paraId="2DBCF21B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4.2 非功能要求与验收方式</w:t>
      </w:r>
    </w:p>
    <w:p w14:paraId="1A56CD3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“实现行为”描述当前程序方式，不等于已通过实测；“建议验收目标”用于后续协商与测量，不能作为已达到的性能结论。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025"/>
        <w:gridCol w:w="1531"/>
        <w:gridCol w:w="2665"/>
      </w:tblGrid>
      <w:tr w14:paraId="50F66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E8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53F8FE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编号与类别</w:t>
            </w:r>
          </w:p>
        </w:tc>
        <w:tc>
          <w:tcPr>
            <w:tcW w:w="4025" w:type="dxa"/>
            <w:shd w:val="clear" w:color="auto" w:fill="E8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BD6283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要求</w:t>
            </w:r>
          </w:p>
        </w:tc>
        <w:tc>
          <w:tcPr>
            <w:tcW w:w="1531" w:type="dxa"/>
            <w:shd w:val="clear" w:color="auto" w:fill="E8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3A8079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性质</w:t>
            </w:r>
          </w:p>
        </w:tc>
        <w:tc>
          <w:tcPr>
            <w:tcW w:w="2665" w:type="dxa"/>
            <w:shd w:val="clear" w:color="auto" w:fill="E8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D63117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验证方式</w:t>
            </w:r>
          </w:p>
        </w:tc>
      </w:tr>
      <w:tr w14:paraId="24992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1CCD2D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SR01 可用性</w:t>
            </w:r>
          </w:p>
        </w:tc>
        <w:tc>
          <w:tcPr>
            <w:tcW w:w="402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418005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应让图片、视频、摄像头入口共用识别与显示逻辑；数据库不可用时保留检测能力。</w:t>
            </w:r>
          </w:p>
        </w:tc>
        <w:tc>
          <w:tcPr>
            <w:tcW w:w="153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B85384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实现行为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108921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断开数据库后执行三类检测，确认显示结果与未保存提示。</w:t>
            </w:r>
          </w:p>
        </w:tc>
      </w:tr>
      <w:tr w14:paraId="182EA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63C0AC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SR02 界面响应</w:t>
            </w:r>
          </w:p>
        </w:tc>
        <w:tc>
          <w:tcPr>
            <w:tcW w:w="402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29A75C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模型预热、数据库写入及历史查询使用后台线程；推理仍在界面流程中，帧率与响应须在目标设备实测。</w:t>
            </w:r>
          </w:p>
        </w:tc>
        <w:tc>
          <w:tcPr>
            <w:tcW w:w="153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A38422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实现方式及待测性能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FC2A24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记录模型加载时长、单帧耗时和停止响应；不从计时器间隔推导实际帧率。</w:t>
            </w:r>
          </w:p>
        </w:tc>
      </w:tr>
      <w:tr w14:paraId="52870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F3030A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SR03 建议性能目标</w:t>
            </w:r>
          </w:p>
        </w:tc>
        <w:tc>
          <w:tcPr>
            <w:tcW w:w="402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615457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建议在指定验收电脑上，非推理阻塞状态的按钮与列表交互响应不超过1秒；实际帧率目标待硬件与模型确定。</w:t>
            </w:r>
          </w:p>
        </w:tc>
        <w:tc>
          <w:tcPr>
            <w:tcW w:w="153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54AB7C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建议验收目标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A83CEB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记录CPU/GPU、内存、输入尺寸及模型版本；测量响应分布并由验收方确认目标。</w:t>
            </w:r>
          </w:p>
        </w:tc>
      </w:tr>
      <w:tr w14:paraId="2D54F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F65A5A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SR04 容量与拥塞</w:t>
            </w:r>
          </w:p>
        </w:tc>
        <w:tc>
          <w:tcPr>
            <w:tcW w:w="402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8F0889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待处理帧槽位上限256；满时明确拒绝本次帧；任务开始/结束命令不占帧槽位。该数值不是整个队列总长度上限。</w:t>
            </w:r>
          </w:p>
        </w:tc>
        <w:tc>
          <w:tcPr>
            <w:tcW w:w="153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C42C78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实现行为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8A1204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模拟慢数据库并填满帧槽位，验证提示和结束请求可提交。</w:t>
            </w:r>
          </w:p>
        </w:tc>
      </w:tr>
      <w:tr w14:paraId="7C2DA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28326A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SR05 数据一致性</w:t>
            </w:r>
          </w:p>
        </w:tc>
        <w:tc>
          <w:tcPr>
            <w:tcW w:w="402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D4B334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结果、目标明细、事件与截图关联应在同一数据库事务中提交或回滚；截图文件与数据库属于两个存储域。</w:t>
            </w:r>
          </w:p>
        </w:tc>
        <w:tc>
          <w:tcPr>
            <w:tcW w:w="153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DF6AE4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实现行为及约束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4E860B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分别注入SQL错误和文件写入错误，核对事务结果及残留文件。</w:t>
            </w:r>
          </w:p>
        </w:tc>
      </w:tr>
      <w:tr w14:paraId="76D29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6A8695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SR06 故障可见性</w:t>
            </w:r>
          </w:p>
        </w:tc>
        <w:tc>
          <w:tcPr>
            <w:tcW w:w="402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8678E2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连接、保存与截图异常应分别告知用户；不把截图失败表述为数据库记录一定未保存。</w:t>
            </w:r>
          </w:p>
        </w:tc>
        <w:tc>
          <w:tcPr>
            <w:tcW w:w="153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DCD7EC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规约要求，需修正提示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9D5B3A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模拟记录成功、截图失败，核对两类状态；现版本共用徽标可能产生误导。</w:t>
            </w:r>
          </w:p>
        </w:tc>
      </w:tr>
      <w:tr w14:paraId="39A26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FD8D1B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SR07 设备可靠性</w:t>
            </w:r>
          </w:p>
        </w:tc>
        <w:tc>
          <w:tcPr>
            <w:tcW w:w="402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9B5F62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摄像头连续30次读帧失败应停止并释放设备；退出时等待后台收尾，未结束则提示稍后关闭。</w:t>
            </w:r>
          </w:p>
        </w:tc>
        <w:tc>
          <w:tcPr>
            <w:tcW w:w="153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FED291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实现行为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F3F580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模拟读帧失败和慢保存线程，检查资源及窗口关闭行为。</w:t>
            </w:r>
          </w:p>
        </w:tc>
      </w:tr>
      <w:tr w14:paraId="6C608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10C49D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SR08 凭据与访问</w:t>
            </w:r>
          </w:p>
        </w:tc>
        <w:tc>
          <w:tcPr>
            <w:tcW w:w="402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B51FEE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密码输入遮蔽；SQL值使用参数化方式；账号按用途授予最小权限。配置文件含明文凭据，应限制本机读取范围。</w:t>
            </w:r>
          </w:p>
        </w:tc>
        <w:tc>
          <w:tcPr>
            <w:tcW w:w="153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B723CA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现状及部署要求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2DEBFF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检查输入显示、错误提示与SQL调用；检查配置目录访问权限，文档和日志不得包含真实密码。</w:t>
            </w:r>
          </w:p>
        </w:tc>
      </w:tr>
      <w:tr w14:paraId="512EE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9B64BD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SR09 兼容性</w:t>
            </w:r>
          </w:p>
        </w:tc>
        <w:tc>
          <w:tcPr>
            <w:tcW w:w="402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8F9B5D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安装版目标为Windows 10/11 x64，带CPU环境；开发版需具备Python、PyQt5、OpenCV和模型依赖。数据库按项目要求使用MySQL 8.0.16或更高。</w:t>
            </w:r>
          </w:p>
        </w:tc>
        <w:tc>
          <w:tcPr>
            <w:tcW w:w="153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DD8615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项目部署约束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114F66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在目标系统启动并执行图片、视频、历史查询和数据库连接检查。</w:t>
            </w:r>
          </w:p>
        </w:tc>
      </w:tr>
      <w:tr w14:paraId="5A494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D7D34D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SR10 备份与恢复</w:t>
            </w:r>
          </w:p>
        </w:tc>
        <w:tc>
          <w:tcPr>
            <w:tcW w:w="402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BE17FD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需要同时备份MySQL数据库和截图目录；仅备份数据库无法恢复本地截图。初始化操作不得删除已有数据。</w:t>
            </w:r>
          </w:p>
        </w:tc>
        <w:tc>
          <w:tcPr>
            <w:tcW w:w="153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6A6DAD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运行维护要求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86AFDF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用测试备份恢复记录及截图，确认路径可访问；检查初始化前后记录数量。</w:t>
            </w:r>
          </w:p>
        </w:tc>
      </w:tr>
      <w:tr w14:paraId="391B1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586C14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SR11 长期稳定性</w:t>
            </w:r>
          </w:p>
        </w:tc>
        <w:tc>
          <w:tcPr>
            <w:tcW w:w="402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026B15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建议连续检测2小时并施加慢写入，观察内存、界面响应、拥塞提示及停止收尾。稳定性尚需执行验收。</w:t>
            </w:r>
          </w:p>
        </w:tc>
        <w:tc>
          <w:tcPr>
            <w:tcW w:w="153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622909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建议验收目标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435D5F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保存监测结果、故障注入过程及任务结束状态，发现持续增长或卡顿时登记问题。</w:t>
            </w:r>
          </w:p>
        </w:tc>
      </w:tr>
      <w:tr w14:paraId="42B2E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DF307C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SR12 模型有效性</w:t>
            </w:r>
          </w:p>
        </w:tc>
        <w:tc>
          <w:tcPr>
            <w:tcW w:w="402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3E6F6B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使用独立标注样本评估溢出误报与漏报；模型阈值不替代评价指标。建议验收前约定精确率、召回率目标。</w:t>
            </w:r>
          </w:p>
        </w:tc>
        <w:tc>
          <w:tcPr>
            <w:tcW w:w="153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F53FE7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建议验收目标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9387EF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核对样本标签，统计混淆矩阵及指标；现有正常样例误报应作为回归样例。</w:t>
            </w:r>
          </w:p>
        </w:tc>
      </w:tr>
    </w:tbl>
    <w:p w14:paraId="55068D4B">
      <w:pPr>
        <w:spacing w:after="20"/>
        <w:rPr>
          <w:rFonts w:hint="eastAsia" w:ascii="宋体" w:hAnsi="宋体" w:eastAsia="宋体" w:cs="宋体"/>
        </w:rPr>
      </w:pPr>
    </w:p>
    <w:p w14:paraId="261D1511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4.3 数据与外部接口约束</w:t>
      </w:r>
    </w:p>
    <w:p w14:paraId="0185C2C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检测任务记录任务标识、站点、输入方式和来源、模型配置、开始结束时间及状态；采样结果记录帧号、媒体时间、检测时间、数量、最高置信度和设备；目标明细记录类别与置信度；溢出事件关联首末结果及结束原因；截图关联保存结果编号与本机路径。</w:t>
      </w:r>
    </w:p>
    <w:p w14:paraId="492C960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库操作使用MySQL连接；媒体通过OpenCV读取；截图通过本地文件系统写入和读取。数据库时间与视频媒体时间不可混用，截图路径不得被理解为可远程访问的网址。安装版配置位于当前用户数据目录，开发版位于项目目录。</w:t>
      </w:r>
    </w:p>
    <w:p w14:paraId="3590D17C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4.4 实现差异及后续核查</w:t>
      </w:r>
    </w:p>
    <w:p w14:paraId="119C32C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视频读帧失败与自然结束使用同一分支，无法完全满足区分异常终止的理想需求；数据库初始连接仅核查迁移版本1，历史与截图功能所需的新表仍需完整检查。截图失败通知共用数据库状态徽标，可能使已保存的记录被误解为未保存。以上需在实现修正后复测。</w:t>
      </w:r>
    </w:p>
    <w:p w14:paraId="78ECCD1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配置凭据目前保存为本机明文，未实现专门凭据加密；图中未规定的分页查询、自动重连、未保存结果重放及真实平台告警不能作为已有能力。</w:t>
      </w:r>
    </w:p>
    <w:p w14:paraId="75860F3B">
      <w:pPr>
        <w:spacing w:before="0" w:after="0" w:line="20" w:lineRule="exac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"/>
        </w:rPr>
        <w:br w:type="page"/>
      </w:r>
    </w:p>
    <w:p w14:paraId="2B84A325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 术语表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654"/>
      </w:tblGrid>
      <w:tr w14:paraId="69A4D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E8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B1C072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术语</w:t>
            </w:r>
          </w:p>
        </w:tc>
        <w:tc>
          <w:tcPr>
            <w:tcW w:w="7654" w:type="dxa"/>
            <w:shd w:val="clear" w:color="auto" w:fill="E8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19354A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定义与本项目含义</w:t>
            </w:r>
          </w:p>
        </w:tc>
      </w:tr>
      <w:tr w14:paraId="62DFD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D8EB62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检测人员</w:t>
            </w:r>
          </w:p>
        </w:tc>
        <w:tc>
          <w:tcPr>
            <w:tcW w:w="76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9B49FD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直接操作图片、视频、摄像头、停止、历史和数据库设置功能的人员；图中唯一业务参与者。</w:t>
            </w:r>
          </w:p>
        </w:tc>
      </w:tr>
      <w:tr w14:paraId="727ED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417A42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用例</w:t>
            </w:r>
          </w:p>
        </w:tc>
        <w:tc>
          <w:tcPr>
            <w:tcW w:w="76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DB8730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参与者为完成一个目标而与系统交互的一组行为，描述目标与可观察结果。</w:t>
            </w:r>
          </w:p>
        </w:tc>
      </w:tr>
      <w:tr w14:paraId="43341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7738BE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include 包含</w:t>
            </w:r>
          </w:p>
        </w:tc>
        <w:tc>
          <w:tcPr>
            <w:tcW w:w="76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611986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基础用例执行时必需调用的共享行为；本图三种检测方式均包含目标识别与结果显示。</w:t>
            </w:r>
          </w:p>
        </w:tc>
      </w:tr>
      <w:tr w14:paraId="0F4C7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FA2812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extend 扩展</w:t>
            </w:r>
          </w:p>
        </w:tc>
        <w:tc>
          <w:tcPr>
            <w:tcW w:w="76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176852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在指定条件和扩展点插入基础用例的可选行为；箭头由扩展用例指向被扩展用例。</w:t>
            </w:r>
          </w:p>
        </w:tc>
      </w:tr>
      <w:tr w14:paraId="0942C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A46195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前置条件</w:t>
            </w:r>
          </w:p>
        </w:tc>
        <w:tc>
          <w:tcPr>
            <w:tcW w:w="76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4AA0D5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用例开始前应满足的状态；不作为基本流程中已经完成的步骤。</w:t>
            </w:r>
          </w:p>
        </w:tc>
      </w:tr>
      <w:tr w14:paraId="42C58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E2C33B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后置条件</w:t>
            </w:r>
          </w:p>
        </w:tc>
        <w:tc>
          <w:tcPr>
            <w:tcW w:w="76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DA2CAC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用例结束后的可观察状态；区分成功完成与异常结束的最低保证。</w:t>
            </w:r>
          </w:p>
        </w:tc>
      </w:tr>
      <w:tr w14:paraId="63A48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078864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补充规约</w:t>
            </w:r>
          </w:p>
        </w:tc>
        <w:tc>
          <w:tcPr>
            <w:tcW w:w="76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48C972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用例之外的业务规则、质量要求、接口与运行约束；建议目标需要后续验收确认。</w:t>
            </w:r>
          </w:p>
        </w:tc>
      </w:tr>
      <w:tr w14:paraId="5B670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E8336F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垃圾溢出</w:t>
            </w:r>
          </w:p>
        </w:tc>
        <w:tc>
          <w:tcPr>
            <w:tcW w:w="76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6B750C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识别到类别0目标的系统判断；受模型、样本及阈值影响，需要人工核查误报。</w:t>
            </w:r>
          </w:p>
        </w:tc>
      </w:tr>
      <w:tr w14:paraId="57575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458D70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检测目标</w:t>
            </w:r>
          </w:p>
        </w:tc>
        <w:tc>
          <w:tcPr>
            <w:tcW w:w="76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F409C5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一帧中被模型保留的垃圾对象；总目标数包含所有类别目标。</w:t>
            </w:r>
          </w:p>
        </w:tc>
      </w:tr>
      <w:tr w14:paraId="7BD8E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93B52C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置信度</w:t>
            </w:r>
          </w:p>
        </w:tc>
        <w:tc>
          <w:tcPr>
            <w:tcW w:w="76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A9E972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模型对一个检测结果的评分；界面最高置信度是当前帧所有目标中的最大值。</w:t>
            </w:r>
          </w:p>
        </w:tc>
      </w:tr>
      <w:tr w14:paraId="41D63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6002FB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置信度阈值</w:t>
            </w:r>
          </w:p>
        </w:tc>
        <w:tc>
          <w:tcPr>
            <w:tcW w:w="76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6EA348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控制保留检测目标的最低评分，项目默认0.60；不是准确率承诺。</w:t>
            </w:r>
          </w:p>
        </w:tc>
      </w:tr>
      <w:tr w14:paraId="5D35B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E7D5F7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YOLO</w:t>
            </w:r>
          </w:p>
        </w:tc>
        <w:tc>
          <w:tcPr>
            <w:tcW w:w="76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88F169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用于目标检测的模型体系；本项目加载训练权重，对输入画面输出类别与检测框。</w:t>
            </w:r>
          </w:p>
        </w:tc>
      </w:tr>
      <w:tr w14:paraId="0008D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8412CC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模型权重</w:t>
            </w:r>
          </w:p>
        </w:tc>
        <w:tc>
          <w:tcPr>
            <w:tcW w:w="76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A177DB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训练得到的参数文件，检测时加载；项目默认使用训练输出的best.pt。</w:t>
            </w:r>
          </w:p>
        </w:tc>
      </w:tr>
      <w:tr w14:paraId="7CB53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08CC70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检测框</w:t>
            </w:r>
          </w:p>
        </w:tc>
        <w:tc>
          <w:tcPr>
            <w:tcW w:w="76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3A6CD9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在画面上标示识别对象位置的矩形框，预警截图可保留这些标注。</w:t>
            </w:r>
          </w:p>
        </w:tc>
      </w:tr>
      <w:tr w14:paraId="704B1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1603D3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帧与帧号</w:t>
            </w:r>
          </w:p>
        </w:tc>
        <w:tc>
          <w:tcPr>
            <w:tcW w:w="76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6E5452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视频或摄像头的单张画面及任务内顺序编号；当前实现首帧编号为0。</w:t>
            </w:r>
          </w:p>
        </w:tc>
      </w:tr>
      <w:tr w14:paraId="48F5F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D9FE66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检测任务</w:t>
            </w:r>
          </w:p>
        </w:tc>
        <w:tc>
          <w:tcPr>
            <w:tcW w:w="76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E1EFD7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一次图片检测或一次连续视频、摄像头检测过程，以UUID标识并记录开始、结束和状态。</w:t>
            </w:r>
          </w:p>
        </w:tc>
      </w:tr>
      <w:tr w14:paraId="79AA3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92DCEB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检测记录</w:t>
            </w:r>
          </w:p>
        </w:tc>
        <w:tc>
          <w:tcPr>
            <w:tcW w:w="76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0CEE5A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按保存策略写入数据库的一次采样结果；不代表视频的每一帧都已保存。</w:t>
            </w:r>
          </w:p>
        </w:tc>
      </w:tr>
      <w:tr w14:paraId="3C6AD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588CCA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溢出事件</w:t>
            </w:r>
          </w:p>
        </w:tc>
        <w:tc>
          <w:tcPr>
            <w:tcW w:w="76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E645A4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同一任务中一段连续溢出及短暂无溢出的合并记录；达到恢复条件后结束。</w:t>
            </w:r>
          </w:p>
        </w:tc>
      </w:tr>
      <w:tr w14:paraId="4897B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07D312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恢复间隔</w:t>
            </w:r>
          </w:p>
        </w:tc>
        <w:tc>
          <w:tcPr>
            <w:tcW w:w="76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2511B6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连续未见溢出后结束事件的时间门槛，默认3秒。</w:t>
            </w:r>
          </w:p>
        </w:tc>
      </w:tr>
      <w:tr w14:paraId="5CE48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9C96FE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预警截图</w:t>
            </w:r>
          </w:p>
        </w:tc>
        <w:tc>
          <w:tcPr>
            <w:tcW w:w="76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DA75B3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新溢出事件首次保存的JPEG画面；文件保存在本机，路径关联检测记录。</w:t>
            </w:r>
          </w:p>
        </w:tc>
      </w:tr>
      <w:tr w14:paraId="25E28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F69388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采样间隔</w:t>
            </w:r>
          </w:p>
        </w:tc>
        <w:tc>
          <w:tcPr>
            <w:tcW w:w="76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2CBAAC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两次常规持久化之间的时间间隔，默认1秒；状态变化可额外触发保存。</w:t>
            </w:r>
          </w:p>
        </w:tc>
      </w:tr>
      <w:tr w14:paraId="45221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654EFA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媒体时间</w:t>
            </w:r>
          </w:p>
        </w:tc>
        <w:tc>
          <w:tcPr>
            <w:tcW w:w="76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EC096C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视频中的播放位置时间，用于视频采样；与实际处理耗时、数据库时间不同。</w:t>
            </w:r>
          </w:p>
        </w:tc>
      </w:tr>
      <w:tr w14:paraId="2348D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FF1110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单调时钟</w:t>
            </w:r>
          </w:p>
        </w:tc>
        <w:tc>
          <w:tcPr>
            <w:tcW w:w="76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2FEEA9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不会因系统时间校正而倒退的计时依据，用于摄像头采样间隔判断。</w:t>
            </w:r>
          </w:p>
        </w:tc>
      </w:tr>
      <w:tr w14:paraId="79431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F0B05A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持久化</w:t>
            </w:r>
          </w:p>
        </w:tc>
        <w:tc>
          <w:tcPr>
            <w:tcW w:w="76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7A6C07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把检测任务与结果保存到数据库或文件，使程序结束后仍可读取。</w:t>
            </w:r>
          </w:p>
        </w:tc>
      </w:tr>
      <w:tr w14:paraId="27564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7DD82D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后台队列</w:t>
            </w:r>
          </w:p>
        </w:tc>
        <w:tc>
          <w:tcPr>
            <w:tcW w:w="76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AAAC1F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保存请求的排队机制，使写入与检测流程解耦；帧槽位有容量限制。</w:t>
            </w:r>
          </w:p>
        </w:tc>
      </w:tr>
      <w:tr w14:paraId="037DB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5E0410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事务与回滚</w:t>
            </w:r>
          </w:p>
        </w:tc>
        <w:tc>
          <w:tcPr>
            <w:tcW w:w="76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79475F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将一组数据库写入作为一个提交单元；失败时撤销未提交的该组变更。</w:t>
            </w:r>
          </w:p>
        </w:tc>
      </w:tr>
      <w:tr w14:paraId="716E4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F913F7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MySQL</w:t>
            </w:r>
          </w:p>
        </w:tc>
        <w:tc>
          <w:tcPr>
            <w:tcW w:w="76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783026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保存站点、任务、检测结果、目标明细、事件和截图关联的关系数据库服务。</w:t>
            </w:r>
          </w:p>
        </w:tc>
      </w:tr>
      <w:tr w14:paraId="477A9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73DF30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UTC与北京时间</w:t>
            </w:r>
          </w:p>
        </w:tc>
        <w:tc>
          <w:tcPr>
            <w:tcW w:w="76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612DAF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UTC为数据库存储时间基准；历史显示使用北京时间，即UTC+8。</w:t>
            </w:r>
          </w:p>
        </w:tc>
      </w:tr>
      <w:tr w14:paraId="73250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0DC496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GPU与CPU回退</w:t>
            </w:r>
          </w:p>
        </w:tc>
        <w:tc>
          <w:tcPr>
            <w:tcW w:w="76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F2DD6E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优先采用可用GPU计算；GPU推理出现错误时按实现尝试CPU。回退不代表任何环境都能成功。</w:t>
            </w:r>
          </w:p>
        </w:tc>
      </w:tr>
      <w:tr w14:paraId="5754D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EC4A72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模拟上报</w:t>
            </w:r>
          </w:p>
        </w:tc>
        <w:tc>
          <w:tcPr>
            <w:tcW w:w="76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1671AE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溢出时显示城市管理联动文本，尚未调用外部平台或确认外部告警接收。</w:t>
            </w:r>
          </w:p>
        </w:tc>
      </w:tr>
      <w:tr w14:paraId="5D341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E26090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误报与漏报</w:t>
            </w:r>
          </w:p>
        </w:tc>
        <w:tc>
          <w:tcPr>
            <w:tcW w:w="76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985627">
            <w:pPr>
              <w:spacing w:after="4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误报是把非溢出判为溢出；漏报是实际溢出未被识别。二者需与可靠人工标注对照评估。</w:t>
            </w:r>
          </w:p>
        </w:tc>
      </w:tr>
    </w:tbl>
    <w:p w14:paraId="3769DCD2">
      <w:pPr>
        <w:spacing w:after="20"/>
        <w:rPr>
          <w:rFonts w:hint="eastAsia" w:ascii="宋体" w:hAnsi="宋体" w:eastAsia="宋体" w:cs="宋体"/>
        </w:rPr>
      </w:pPr>
    </w:p>
    <w:p w14:paraId="33305D89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 文档依据与追踪</w:t>
      </w:r>
    </w:p>
    <w:p w14:paraId="2CFA04E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用例名称、参与者及include/extend关系依据图1；编号UC01至UC10为本文补充的追踪标识，不改变用例图。默认行为通过当前项目源码及README核对，建议性能目标保留待验收状态。</w:t>
      </w:r>
    </w:p>
    <w:p w14:paraId="2FE69F4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UC01–UC04及UC07：main.py、detector.py；UC05及UC10：history_dialog.py、database.py；UC06：database_settings.py、config.py、database.py；UC08及UC09：persistence.py、database.py、main.py；默认参数与部署约束：config.py、README.md。</w:t>
      </w:r>
    </w:p>
    <w:sectPr>
      <w:footerReference r:id="rId5" w:type="default"/>
      <w:pgSz w:w="12240" w:h="15840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lienCare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lienCaret">
    <w:panose1 w:val="02000500000000000000"/>
    <w:charset w:val="00"/>
    <w:family w:val="auto"/>
    <w:pitch w:val="default"/>
    <w:sig w:usb0="800000A7" w:usb1="5000004A" w:usb2="00000000" w:usb3="00000000" w:csb0="20000111" w:csb1="41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96BAAD">
    <w:pPr>
      <w:pStyle w:val="24"/>
      <w:jc w:val="center"/>
    </w:pPr>
    <w:r>
      <w:rPr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3A5521A"/>
    <w:rsid w:val="62DE5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69" w:lineRule="auto"/>
    </w:pPr>
    <w:rPr>
      <w:rFonts w:ascii="微软雅黑" w:hAnsi="微软雅黑" w:eastAsia="微软雅黑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2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Cs/>
      <w:color w:val="000000"/>
      <w:spacing w:val="15"/>
      <w:sz w:val="26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4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9527</Words>
  <Characters>10622</Characters>
  <Lines>0</Lines>
  <Paragraphs>0</Paragraphs>
  <TotalTime>22</TotalTime>
  <ScaleCrop>false</ScaleCrop>
  <LinksUpToDate>false</LinksUpToDate>
  <CharactersWithSpaces>10863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不学了</dc:creator>
  <dc:description>generated by python-docx</dc:description>
  <cp:lastModifiedBy>不学了</cp:lastModifiedBy>
  <dcterms:modified xsi:type="dcterms:W3CDTF">2026-10-14T00:50:04Z</dcterms:modified>
  <dc:subject>用例需求与补充规约</dc:subject>
  <dc:title>垃圾溢出智能检测系统用例表补充规约术语表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eyJoZGlkIjoiZGU0MWQ2ZmZjM2U0NGQ4YjY5NGE3MTM1MGIyZGZkOWYiLCJ1c2VySWQiOiI4MjkwMTU1NDMifQ==</vt:lpwstr>
  </property>
  <property fmtid="{D5CDD505-2E9C-101B-9397-08002B2CF9AE}" pid="3" name="KSOProductBuildVer">
    <vt:lpwstr>2052-12.1.0.20784</vt:lpwstr>
  </property>
  <property fmtid="{D5CDD505-2E9C-101B-9397-08002B2CF9AE}" pid="4" name="ICV">
    <vt:lpwstr>EB55A3E085504B519F2B2342CE03B347_13</vt:lpwstr>
  </property>
</Properties>
</file>