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Margot</w:t>
        <w:br/>
        <w:t>Lastname : Fournier</w:t>
        <w:br/>
        <w:t>Gender : female</w:t>
        <w:br/>
        <w:t>Age range : child</w:t>
        <w:br/>
        <w:t>Years old : 0</w:t>
        <w:br/>
        <w:t>Origin country : pais ocupado por el imperio ; pais ocupado por el imperio</w:t>
        <w:br/>
        <w:t>Back story : familia unida ; familia unida</w:t>
        <w:br/>
        <w:t>Young story : trabajador solitario ; trabajador solitario</w:t>
        <w:br/>
        <w:t>End story : retired loner</w:t>
        <w:br/>
        <w:t>Weapon : none</w:t>
        <w:br/>
        <w:t>Races : human</w:t>
        <w:br/>
        <w:t>Phrase : food</w:t>
        <w:br/>
        <w:t>Profession : student</w:t>
        <w:br/>
        <w:t>Philosophy : without clear goals</w:t>
        <w:br/>
        <w:t>Traits : .</w:t>
        <w:br/>
        <w:t>Skills : .</w:t>
        <w:br/>
        <w:t>Description : she is Margot Fournier, a child woman 0 years old.she is .. familia unida ; familia unida. trabajador solitario ; trabajador solitario. she work as a student she loves .</w:t>
        <w:br/>
        <w:t>Experiences : ["parents' council", 'met an incredible person', 'argument with the guards']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