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39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528"/>
        <w:gridCol w:w="1564"/>
        <w:gridCol w:w="20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关于share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 xml:space="preserve"> fish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借还系统设计第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五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次讨论的会议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-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区块链学院图书馆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袁硕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0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照片：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drawing>
                <wp:inline distT="0" distB="0" distL="0" distR="0">
                  <wp:extent cx="2026920" cy="1318260"/>
                  <wp:effectExtent l="0" t="0" r="508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1327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补充了登录注册的具体方式和需求发布页面的逻辑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项目需求说明书的完成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宋子怡确定前端页面的最终版本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月1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日前完成项目需求说明书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宋子怡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前端页面的最终版本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李熙完成登录注册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导航栏需求说明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袁硕完成首页+主页+需求页的需求说明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黄萃华完成上架物品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我的订单（借入借出、交易详情）+公益的需求说明</w:t>
            </w:r>
          </w:p>
          <w:p>
            <w:pPr>
              <w:ind w:firstLine="660" w:firstLineChars="3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、李熙学习邮箱验证功能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ind w:firstLine="660" w:firstLineChars="3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58A31"/>
    <w:multiLevelType w:val="singleLevel"/>
    <w:tmpl w:val="85158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A7C22"/>
    <w:multiLevelType w:val="multilevel"/>
    <w:tmpl w:val="32EA7C22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457B4A8A"/>
    <w:multiLevelType w:val="multilevel"/>
    <w:tmpl w:val="457B4A8A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9070E"/>
    <w:rsid w:val="001F124C"/>
    <w:rsid w:val="002C3974"/>
    <w:rsid w:val="004231AE"/>
    <w:rsid w:val="004539FD"/>
    <w:rsid w:val="00821E7A"/>
    <w:rsid w:val="008D6C77"/>
    <w:rsid w:val="00983E13"/>
    <w:rsid w:val="00AC0F21"/>
    <w:rsid w:val="00E05BD2"/>
    <w:rsid w:val="14630BBD"/>
    <w:rsid w:val="2AB3261C"/>
    <w:rsid w:val="2AF90077"/>
    <w:rsid w:val="35B9070E"/>
    <w:rsid w:val="4A5375F9"/>
    <w:rsid w:val="7780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20</TotalTime>
  <ScaleCrop>false</ScaleCrop>
  <LinksUpToDate>false</LinksUpToDate>
  <CharactersWithSpaces>321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2022-02-22T12:07:00Z</dcterms:created>
  <dc:creator>kkkuu</dc:creator>
  <cp:lastModifiedBy>Lenovo</cp:lastModifiedBy>
  <dcterms:modified xsi:type="dcterms:W3CDTF">2022-03-11T02:30:26Z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F882E14CFD514B39915E0CE48C061112</vt:lpwstr>
  </property>
</Properties>
</file>