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lastRenderedPageBreak/>
        <w:t>一章读书笔记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7F4B09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推荐系统思维导图完成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更新代码；</w:t>
      </w:r>
    </w:p>
    <w:p w:rsidR="001107AE" w:rsidRPr="00024DD5" w:rsidRDefault="001107AE" w:rsidP="00024DD5">
      <w:pPr>
        <w:widowControl/>
        <w:jc w:val="left"/>
        <w:rPr>
          <w:rFonts w:ascii="Consolas" w:hAnsi="Consolas" w:hint="eastAsia"/>
        </w:rPr>
      </w:pPr>
      <w:bookmarkStart w:id="3" w:name="_GoBack"/>
      <w:bookmarkEnd w:id="3"/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500" w:rsidRDefault="00161500" w:rsidP="004C40EE">
      <w:r>
        <w:separator/>
      </w:r>
    </w:p>
  </w:endnote>
  <w:endnote w:type="continuationSeparator" w:id="0">
    <w:p w:rsidR="00161500" w:rsidRDefault="00161500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500" w:rsidRDefault="00161500" w:rsidP="004C40EE">
      <w:r>
        <w:separator/>
      </w:r>
    </w:p>
  </w:footnote>
  <w:footnote w:type="continuationSeparator" w:id="0">
    <w:p w:rsidR="00161500" w:rsidRDefault="00161500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6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3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6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0"/>
  </w:num>
  <w:num w:numId="2">
    <w:abstractNumId w:val="27"/>
  </w:num>
  <w:num w:numId="3">
    <w:abstractNumId w:val="41"/>
  </w:num>
  <w:num w:numId="4">
    <w:abstractNumId w:val="17"/>
  </w:num>
  <w:num w:numId="5">
    <w:abstractNumId w:val="45"/>
  </w:num>
  <w:num w:numId="6">
    <w:abstractNumId w:val="92"/>
  </w:num>
  <w:num w:numId="7">
    <w:abstractNumId w:val="95"/>
  </w:num>
  <w:num w:numId="8">
    <w:abstractNumId w:val="6"/>
  </w:num>
  <w:num w:numId="9">
    <w:abstractNumId w:val="65"/>
  </w:num>
  <w:num w:numId="10">
    <w:abstractNumId w:val="22"/>
  </w:num>
  <w:num w:numId="11">
    <w:abstractNumId w:val="26"/>
  </w:num>
  <w:num w:numId="12">
    <w:abstractNumId w:val="4"/>
  </w:num>
  <w:num w:numId="13">
    <w:abstractNumId w:val="40"/>
  </w:num>
  <w:num w:numId="14">
    <w:abstractNumId w:val="34"/>
  </w:num>
  <w:num w:numId="15">
    <w:abstractNumId w:val="57"/>
  </w:num>
  <w:num w:numId="16">
    <w:abstractNumId w:val="29"/>
  </w:num>
  <w:num w:numId="17">
    <w:abstractNumId w:val="23"/>
  </w:num>
  <w:num w:numId="18">
    <w:abstractNumId w:val="1"/>
  </w:num>
  <w:num w:numId="19">
    <w:abstractNumId w:val="2"/>
  </w:num>
  <w:num w:numId="20">
    <w:abstractNumId w:val="13"/>
  </w:num>
  <w:num w:numId="21">
    <w:abstractNumId w:val="69"/>
  </w:num>
  <w:num w:numId="22">
    <w:abstractNumId w:val="39"/>
  </w:num>
  <w:num w:numId="23">
    <w:abstractNumId w:val="93"/>
  </w:num>
  <w:num w:numId="24">
    <w:abstractNumId w:val="31"/>
  </w:num>
  <w:num w:numId="25">
    <w:abstractNumId w:val="48"/>
  </w:num>
  <w:num w:numId="26">
    <w:abstractNumId w:val="53"/>
  </w:num>
  <w:num w:numId="27">
    <w:abstractNumId w:val="71"/>
  </w:num>
  <w:num w:numId="28">
    <w:abstractNumId w:val="84"/>
  </w:num>
  <w:num w:numId="29">
    <w:abstractNumId w:val="36"/>
  </w:num>
  <w:num w:numId="30">
    <w:abstractNumId w:val="8"/>
  </w:num>
  <w:num w:numId="31">
    <w:abstractNumId w:val="28"/>
  </w:num>
  <w:num w:numId="32">
    <w:abstractNumId w:val="68"/>
  </w:num>
  <w:num w:numId="33">
    <w:abstractNumId w:val="12"/>
  </w:num>
  <w:num w:numId="34">
    <w:abstractNumId w:val="20"/>
  </w:num>
  <w:num w:numId="35">
    <w:abstractNumId w:val="75"/>
  </w:num>
  <w:num w:numId="36">
    <w:abstractNumId w:val="99"/>
  </w:num>
  <w:num w:numId="37">
    <w:abstractNumId w:val="19"/>
  </w:num>
  <w:num w:numId="38">
    <w:abstractNumId w:val="85"/>
  </w:num>
  <w:num w:numId="39">
    <w:abstractNumId w:val="63"/>
  </w:num>
  <w:num w:numId="40">
    <w:abstractNumId w:val="86"/>
  </w:num>
  <w:num w:numId="41">
    <w:abstractNumId w:val="64"/>
  </w:num>
  <w:num w:numId="42">
    <w:abstractNumId w:val="9"/>
  </w:num>
  <w:num w:numId="43">
    <w:abstractNumId w:val="106"/>
  </w:num>
  <w:num w:numId="44">
    <w:abstractNumId w:val="103"/>
  </w:num>
  <w:num w:numId="45">
    <w:abstractNumId w:val="88"/>
  </w:num>
  <w:num w:numId="46">
    <w:abstractNumId w:val="62"/>
  </w:num>
  <w:num w:numId="47">
    <w:abstractNumId w:val="14"/>
  </w:num>
  <w:num w:numId="48">
    <w:abstractNumId w:val="11"/>
  </w:num>
  <w:num w:numId="49">
    <w:abstractNumId w:val="102"/>
  </w:num>
  <w:num w:numId="50">
    <w:abstractNumId w:val="104"/>
  </w:num>
  <w:num w:numId="51">
    <w:abstractNumId w:val="59"/>
  </w:num>
  <w:num w:numId="52">
    <w:abstractNumId w:val="61"/>
  </w:num>
  <w:num w:numId="53">
    <w:abstractNumId w:val="60"/>
  </w:num>
  <w:num w:numId="54">
    <w:abstractNumId w:val="67"/>
  </w:num>
  <w:num w:numId="55">
    <w:abstractNumId w:val="50"/>
  </w:num>
  <w:num w:numId="56">
    <w:abstractNumId w:val="78"/>
  </w:num>
  <w:num w:numId="57">
    <w:abstractNumId w:val="87"/>
  </w:num>
  <w:num w:numId="58">
    <w:abstractNumId w:val="105"/>
  </w:num>
  <w:num w:numId="59">
    <w:abstractNumId w:val="58"/>
  </w:num>
  <w:num w:numId="60">
    <w:abstractNumId w:val="94"/>
  </w:num>
  <w:num w:numId="61">
    <w:abstractNumId w:val="101"/>
  </w:num>
  <w:num w:numId="62">
    <w:abstractNumId w:val="100"/>
  </w:num>
  <w:num w:numId="63">
    <w:abstractNumId w:val="96"/>
  </w:num>
  <w:num w:numId="64">
    <w:abstractNumId w:val="52"/>
  </w:num>
  <w:num w:numId="65">
    <w:abstractNumId w:val="55"/>
  </w:num>
  <w:num w:numId="66">
    <w:abstractNumId w:val="10"/>
  </w:num>
  <w:num w:numId="67">
    <w:abstractNumId w:val="73"/>
  </w:num>
  <w:num w:numId="68">
    <w:abstractNumId w:val="42"/>
  </w:num>
  <w:num w:numId="69">
    <w:abstractNumId w:val="74"/>
  </w:num>
  <w:num w:numId="70">
    <w:abstractNumId w:val="25"/>
  </w:num>
  <w:num w:numId="71">
    <w:abstractNumId w:val="81"/>
  </w:num>
  <w:num w:numId="72">
    <w:abstractNumId w:val="16"/>
  </w:num>
  <w:num w:numId="73">
    <w:abstractNumId w:val="49"/>
  </w:num>
  <w:num w:numId="74">
    <w:abstractNumId w:val="51"/>
  </w:num>
  <w:num w:numId="75">
    <w:abstractNumId w:val="83"/>
  </w:num>
  <w:num w:numId="76">
    <w:abstractNumId w:val="66"/>
  </w:num>
  <w:num w:numId="77">
    <w:abstractNumId w:val="91"/>
  </w:num>
  <w:num w:numId="78">
    <w:abstractNumId w:val="76"/>
  </w:num>
  <w:num w:numId="79">
    <w:abstractNumId w:val="82"/>
  </w:num>
  <w:num w:numId="80">
    <w:abstractNumId w:val="72"/>
  </w:num>
  <w:num w:numId="81">
    <w:abstractNumId w:val="18"/>
  </w:num>
  <w:num w:numId="82">
    <w:abstractNumId w:val="46"/>
  </w:num>
  <w:num w:numId="83">
    <w:abstractNumId w:val="30"/>
  </w:num>
  <w:num w:numId="84">
    <w:abstractNumId w:val="77"/>
  </w:num>
  <w:num w:numId="85">
    <w:abstractNumId w:val="47"/>
  </w:num>
  <w:num w:numId="86">
    <w:abstractNumId w:val="44"/>
  </w:num>
  <w:num w:numId="87">
    <w:abstractNumId w:val="32"/>
  </w:num>
  <w:num w:numId="88">
    <w:abstractNumId w:val="79"/>
  </w:num>
  <w:num w:numId="89">
    <w:abstractNumId w:val="35"/>
  </w:num>
  <w:num w:numId="90">
    <w:abstractNumId w:val="80"/>
  </w:num>
  <w:num w:numId="91">
    <w:abstractNumId w:val="5"/>
  </w:num>
  <w:num w:numId="92">
    <w:abstractNumId w:val="37"/>
  </w:num>
  <w:num w:numId="93">
    <w:abstractNumId w:val="7"/>
  </w:num>
  <w:num w:numId="94">
    <w:abstractNumId w:val="98"/>
  </w:num>
  <w:num w:numId="95">
    <w:abstractNumId w:val="43"/>
  </w:num>
  <w:num w:numId="96">
    <w:abstractNumId w:val="3"/>
  </w:num>
  <w:num w:numId="97">
    <w:abstractNumId w:val="33"/>
  </w:num>
  <w:num w:numId="98">
    <w:abstractNumId w:val="54"/>
  </w:num>
  <w:num w:numId="99">
    <w:abstractNumId w:val="0"/>
  </w:num>
  <w:num w:numId="100">
    <w:abstractNumId w:val="21"/>
  </w:num>
  <w:num w:numId="101">
    <w:abstractNumId w:val="70"/>
  </w:num>
  <w:num w:numId="102">
    <w:abstractNumId w:val="89"/>
  </w:num>
  <w:num w:numId="103">
    <w:abstractNumId w:val="97"/>
  </w:num>
  <w:num w:numId="104">
    <w:abstractNumId w:val="56"/>
  </w:num>
  <w:num w:numId="105">
    <w:abstractNumId w:val="38"/>
  </w:num>
  <w:num w:numId="106">
    <w:abstractNumId w:val="15"/>
  </w:num>
  <w:num w:numId="107">
    <w:abstractNumId w:val="24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4DD5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2CCB"/>
    <w:rsid w:val="000836EA"/>
    <w:rsid w:val="00087466"/>
    <w:rsid w:val="000912DE"/>
    <w:rsid w:val="00096966"/>
    <w:rsid w:val="00096EF6"/>
    <w:rsid w:val="000A14F7"/>
    <w:rsid w:val="000C142C"/>
    <w:rsid w:val="000C4B3D"/>
    <w:rsid w:val="000C5E51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07AE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1500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0605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86F00"/>
    <w:rsid w:val="00490B19"/>
    <w:rsid w:val="00491DCD"/>
    <w:rsid w:val="00493051"/>
    <w:rsid w:val="0049368D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75A01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0B2A"/>
    <w:rsid w:val="00744019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B09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27B4C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37604"/>
    <w:rsid w:val="00943E02"/>
    <w:rsid w:val="009445F6"/>
    <w:rsid w:val="0095322B"/>
    <w:rsid w:val="00961CBD"/>
    <w:rsid w:val="009649BD"/>
    <w:rsid w:val="00967FC9"/>
    <w:rsid w:val="00984DED"/>
    <w:rsid w:val="009938DF"/>
    <w:rsid w:val="009976D6"/>
    <w:rsid w:val="009A2512"/>
    <w:rsid w:val="009A4F82"/>
    <w:rsid w:val="009B462E"/>
    <w:rsid w:val="009B7679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41263-D98F-46FF-9D27-F5332B35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23364</TotalTime>
  <Pages>25</Pages>
  <Words>2082</Words>
  <Characters>11873</Characters>
  <Application>Microsoft Office Word</Application>
  <DocSecurity>0</DocSecurity>
  <Lines>98</Lines>
  <Paragraphs>27</Paragraphs>
  <ScaleCrop>false</ScaleCrop>
  <Company/>
  <LinksUpToDate>false</LinksUpToDate>
  <CharactersWithSpaces>13928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575</cp:revision>
  <dcterms:created xsi:type="dcterms:W3CDTF">2018-07-12T02:51:00Z</dcterms:created>
  <dcterms:modified xsi:type="dcterms:W3CDTF">2018-11-01T10:35:00Z</dcterms:modified>
</cp:coreProperties>
</file>