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5733" w14:textId="77777777" w:rsidR="00114920" w:rsidRDefault="00114920" w:rsidP="00F04833">
      <w:pPr>
        <w:pStyle w:val="af0"/>
        <w:rPr>
          <w:rFonts w:ascii="黑体" w:eastAsia="宋体" w:hAnsi="黑体" w:cstheme="majorBidi" w:hint="eastAsia"/>
          <w:kern w:val="44"/>
          <w:sz w:val="44"/>
          <w:szCs w:val="21"/>
        </w:rPr>
      </w:pPr>
      <w:r w:rsidRPr="00114920">
        <w:rPr>
          <w:rFonts w:ascii="黑体" w:eastAsia="宋体" w:hAnsi="黑体" w:cstheme="majorBidi"/>
          <w:kern w:val="44"/>
          <w:sz w:val="44"/>
          <w:szCs w:val="21"/>
        </w:rPr>
        <w:t>情绪扰动、激励阻断与协同鲁棒：多智能体供应链牛鞭效应缓解研究</w:t>
      </w:r>
    </w:p>
    <w:p w14:paraId="74986FD2" w14:textId="616A0A63" w:rsidR="00651D7C" w:rsidRPr="00F04833" w:rsidRDefault="00F04833" w:rsidP="00F04833">
      <w:pPr>
        <w:pStyle w:val="af0"/>
      </w:pPr>
      <w:r>
        <w:rPr>
          <w:rFonts w:hint="eastAsia"/>
        </w:rPr>
        <w:t>杨理想</w:t>
      </w:r>
      <w:r w:rsidR="008A3BF0">
        <w:rPr>
          <w:rFonts w:hint="eastAsia"/>
        </w:rPr>
        <w:t>，王晶</w:t>
      </w:r>
      <w:r w:rsidR="008A3BF0">
        <w:rPr>
          <w:rStyle w:val="affc"/>
        </w:rPr>
        <w:footnoteReference w:id="1"/>
      </w:r>
    </w:p>
    <w:p w14:paraId="4EE9C659" w14:textId="2F29B76B" w:rsidR="00F04833" w:rsidRPr="009E6426" w:rsidRDefault="00F04833" w:rsidP="00F04833">
      <w:pPr>
        <w:jc w:val="center"/>
        <w:rPr>
          <w:rFonts w:ascii="仿宋" w:eastAsia="仿宋" w:hAnsi="仿宋" w:hint="eastAsia"/>
          <w:szCs w:val="21"/>
        </w:rPr>
      </w:pPr>
      <w:r w:rsidRPr="009E6426">
        <w:rPr>
          <w:rFonts w:ascii="仿宋" w:eastAsia="仿宋" w:hAnsi="仿宋" w:hint="eastAsia"/>
          <w:szCs w:val="21"/>
        </w:rPr>
        <w:t>（燕山大学</w:t>
      </w:r>
      <w:r w:rsidR="009E6426" w:rsidRPr="009E6426">
        <w:rPr>
          <w:rFonts w:ascii="仿宋" w:eastAsia="仿宋" w:hAnsi="仿宋" w:hint="eastAsia"/>
          <w:szCs w:val="21"/>
        </w:rPr>
        <w:t xml:space="preserve"> </w:t>
      </w:r>
      <w:r w:rsidRPr="009E6426">
        <w:rPr>
          <w:rFonts w:ascii="仿宋" w:eastAsia="仿宋" w:hAnsi="仿宋" w:hint="eastAsia"/>
          <w:szCs w:val="21"/>
        </w:rPr>
        <w:t xml:space="preserve">经济与管理学院，秦皇岛 </w:t>
      </w:r>
      <w:r w:rsidRPr="009E6426">
        <w:rPr>
          <w:rFonts w:ascii="仿宋" w:eastAsia="仿宋" w:hAnsi="仿宋"/>
          <w:szCs w:val="21"/>
        </w:rPr>
        <w:t>066000</w:t>
      </w:r>
      <w:r w:rsidRPr="009E6426">
        <w:rPr>
          <w:rFonts w:ascii="仿宋" w:eastAsia="仿宋" w:hAnsi="仿宋" w:hint="eastAsia"/>
          <w:szCs w:val="21"/>
        </w:rPr>
        <w:t>）</w:t>
      </w:r>
    </w:p>
    <w:p w14:paraId="14D4DEB7" w14:textId="1DCADF0D" w:rsidR="005B18E3" w:rsidRPr="000E2AD8" w:rsidRDefault="009C7888" w:rsidP="005B18E3">
      <w:r w:rsidRPr="00812152">
        <w:rPr>
          <w:rFonts w:hint="eastAsia"/>
          <w:b/>
          <w:bCs/>
          <w:highlight w:val="lightGray"/>
        </w:rPr>
        <w:t>摘</w:t>
      </w:r>
      <w:r w:rsidR="009E6426">
        <w:rPr>
          <w:rFonts w:hint="eastAsia"/>
          <w:b/>
          <w:bCs/>
          <w:highlight w:val="lightGray"/>
        </w:rPr>
        <w:t xml:space="preserve"> </w:t>
      </w:r>
      <w:r w:rsidRPr="00812152">
        <w:rPr>
          <w:rFonts w:hint="eastAsia"/>
          <w:b/>
          <w:bCs/>
          <w:highlight w:val="lightGray"/>
        </w:rPr>
        <w:t>要：</w:t>
      </w:r>
      <w:r w:rsidR="000E2AD8" w:rsidRPr="000E2AD8">
        <w:t>牛鞭效应的本质是行为性问题而非纯技术性失灵，传统理性决策假设与基于信息共享、契约协调的缓解策略难以对决策者损失厌恶与恐慌情绪进行量化建模，缺乏将情绪状态嵌入决策框架的可操作路径。本文在四级供应链（零售商</w:t>
      </w:r>
      <w:r w:rsidR="000E2AD8" w:rsidRPr="000E2AD8">
        <w:t>→</w:t>
      </w:r>
      <w:r w:rsidR="000E2AD8" w:rsidRPr="000E2AD8">
        <w:t>批发商</w:t>
      </w:r>
      <w:r w:rsidR="000E2AD8" w:rsidRPr="000E2AD8">
        <w:t>→</w:t>
      </w:r>
      <w:r w:rsidR="000E2AD8" w:rsidRPr="000E2AD8">
        <w:t>分销商</w:t>
      </w:r>
      <w:r w:rsidR="000E2AD8" w:rsidRPr="000E2AD8">
        <w:t>→</w:t>
      </w:r>
      <w:r w:rsidR="000E2AD8" w:rsidRPr="000E2AD8">
        <w:t>制造商）中构建多智能体情绪感知人智协同决策系统（</w:t>
      </w:r>
      <w:r w:rsidR="000E2AD8" w:rsidRPr="000E2AD8">
        <w:t>MAEA-HCDS</w:t>
      </w:r>
      <w:r w:rsidR="000E2AD8" w:rsidRPr="000E2AD8">
        <w:t>），以深度</w:t>
      </w:r>
      <w:r w:rsidR="000E2AD8" w:rsidRPr="000E2AD8">
        <w:t>Q</w:t>
      </w:r>
      <w:r w:rsidR="000E2AD8" w:rsidRPr="000E2AD8">
        <w:t>网络（</w:t>
      </w:r>
      <w:r w:rsidR="000E2AD8" w:rsidRPr="000E2AD8">
        <w:t>DQN</w:t>
      </w:r>
      <w:r w:rsidR="000E2AD8" w:rsidRPr="000E2AD8">
        <w:t>）为基础决策引擎，并嵌入三类量化机制：采用</w:t>
      </w:r>
      <w:r w:rsidR="000E2AD8" w:rsidRPr="000E2AD8">
        <w:t>tanh</w:t>
      </w:r>
      <w:r w:rsidR="000E2AD8" w:rsidRPr="000E2AD8">
        <w:t>饱和动力学情绪演化方程</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=tanh</m:t>
        </m:r>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+γ·</m:t>
            </m:r>
            <m:sSub>
              <m:sSubPr>
                <m:ctrlPr>
                  <w:rPr>
                    <w:rFonts w:ascii="Cambria Math" w:hAnsi="Cambria Math"/>
                  </w:rPr>
                </m:ctrlPr>
              </m:sSubPr>
              <m:e>
                <m:r>
                  <w:rPr>
                    <w:rFonts w:ascii="Cambria Math" w:hAnsi="Cambria Math"/>
                  </w:rPr>
                  <m:t>Φ</m:t>
                </m:r>
              </m:e>
              <m:sub>
                <m:r>
                  <w:rPr>
                    <w:rFonts w:ascii="Cambria Math" w:hAnsi="Cambria Math"/>
                  </w:rPr>
                  <m:t>t</m:t>
                </m:r>
              </m:sub>
            </m:sSub>
          </m:e>
        </m:d>
      </m:oMath>
      <w:r w:rsidR="000E2AD8" w:rsidRPr="000E2AD8">
        <w:t>（</w:t>
      </w:r>
      <w:r w:rsidR="000E2AD8" w:rsidRPr="000E2AD8">
        <w:t>α=0.7</w:t>
      </w:r>
      <w:r w:rsidR="000E2AD8" w:rsidRPr="000E2AD8">
        <w:t>，</w:t>
      </w:r>
      <w:r w:rsidR="000E2AD8" w:rsidRPr="000E2AD8">
        <w:t>γ=2.0</w:t>
      </w:r>
      <w:r w:rsidR="000E2AD8" w:rsidRPr="000E2AD8">
        <w:t>）量化决策者损失厌恶，反馈信号</w:t>
      </w:r>
      <m:oMath>
        <m:sSub>
          <m:sSubPr>
            <m:ctrlPr>
              <w:rPr>
                <w:rFonts w:ascii="Cambria Math" w:hAnsi="Cambria Math"/>
              </w:rPr>
            </m:ctrlPr>
          </m:sSubPr>
          <m:e>
            <m:r>
              <w:rPr>
                <w:rFonts w:ascii="Cambria Math" w:hAnsi="Cambria Math"/>
              </w:rPr>
              <m:t>Φ</m:t>
            </m:r>
          </m:e>
          <m:sub>
            <m:r>
              <w:rPr>
                <w:rFonts w:ascii="Cambria Math" w:hAnsi="Cambria Math"/>
              </w:rPr>
              <m:t>t</m:t>
            </m:r>
          </m:sub>
        </m:sSub>
      </m:oMath>
      <w:r w:rsidR="000E2AD8" w:rsidRPr="000E2AD8">
        <w:t>由缺货率、库存精准匹配度与过度积压率加权构成；设计库存精准匹配正向激励函数</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onus=</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·max</m:t>
        </m:r>
        <m:d>
          <m:dPr>
            <m:ctrlPr>
              <w:rPr>
                <w:rFonts w:ascii="Cambria Math" w:hAnsi="Cambria Math"/>
              </w:rPr>
            </m:ctrlPr>
          </m:dPr>
          <m:e>
            <m:r>
              <w:rPr>
                <w:rFonts w:ascii="Cambria Math" w:hAnsi="Cambria Math"/>
              </w:rPr>
              <m:t>0,1-</m:t>
            </m:r>
            <m:d>
              <m:dPr>
                <m:begChr m:val="|"/>
                <m:endChr m:val="|"/>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/D</m:t>
                </m:r>
                <m:sSub>
                  <m:sSubPr>
                    <m:ctrlPr>
                      <w:rPr>
                        <w:rFonts w:ascii="Cambria Math" w:hAnsi="Cambria Math"/>
                      </w:rPr>
                    </m:ctrlPr>
                  </m:sSubPr>
                  <m:e>
                    <m:r>
                      <w:rPr>
                        <w:rFonts w:ascii="Cambria Math" w:hAnsi="Cambria Math"/>
                      </w:rPr>
                      <m:t>̂</m:t>
                    </m:r>
                  </m:e>
                  <m:sub>
                    <m:r>
                      <w:rPr>
                        <w:rFonts w:ascii="Cambria Math" w:hAnsi="Cambria Math"/>
                      </w:rPr>
                      <m:t>t+1</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ax</m:t>
            </m:r>
          </m:e>
        </m:d>
      </m:oMath>
      <w:r w:rsidR="000E2AD8" w:rsidRPr="000E2AD8">
        <w:t>将</w:t>
      </w:r>
      <w:r w:rsidR="000E2AD8" w:rsidRPr="000E2AD8">
        <w:t>DQN</w:t>
      </w:r>
      <w:r w:rsidR="000E2AD8" w:rsidRPr="000E2AD8">
        <w:t>优化目标从</w:t>
      </w:r>
      <w:r w:rsidR="000E2AD8">
        <w:rPr>
          <w:rFonts w:hint="eastAsia"/>
        </w:rPr>
        <w:t>“</w:t>
      </w:r>
      <w:r w:rsidR="000E2AD8" w:rsidRPr="000E2AD8">
        <w:t>最小化缺货</w:t>
      </w:r>
      <w:r w:rsidR="000E2AD8">
        <w:rPr>
          <w:rFonts w:hint="eastAsia"/>
        </w:rPr>
        <w:t>”</w:t>
      </w:r>
      <w:r w:rsidR="000E2AD8" w:rsidRPr="000E2AD8">
        <w:t>重塑为</w:t>
      </w:r>
      <w:r w:rsidR="000E2AD8">
        <w:rPr>
          <w:rFonts w:hint="eastAsia"/>
        </w:rPr>
        <w:t>“</w:t>
      </w:r>
      <w:r w:rsidR="000E2AD8" w:rsidRPr="000E2AD8">
        <w:t>最大化精准匹配</w:t>
      </w:r>
      <w:r w:rsidR="000E2AD8">
        <w:rPr>
          <w:rFonts w:hint="eastAsia"/>
        </w:rPr>
        <w:t>”</w:t>
      </w:r>
      <w:r w:rsidR="000E2AD8" w:rsidRPr="000E2AD8">
        <w:t>；引入弹性权重巩固（</w:t>
      </w:r>
      <w:r w:rsidR="000E2AD8" w:rsidRPr="000E2AD8">
        <w:t>EWC</w:t>
      </w:r>
      <w:r w:rsidR="000E2AD8" w:rsidRPr="000E2AD8">
        <w:t>）与优先经验回放（</w:t>
      </w:r>
      <w:r w:rsidR="000E2AD8" w:rsidRPr="000E2AD8">
        <w:t>PER</w:t>
      </w:r>
      <w:r w:rsidR="000E2AD8" w:rsidRPr="000E2AD8">
        <w:t>）构建持续学习模块以抑制任务切换下的灾难性遗忘。系统遵循</w:t>
      </w:r>
      <w:r w:rsidR="000E2AD8">
        <w:rPr>
          <w:rFonts w:hint="eastAsia"/>
        </w:rPr>
        <w:t>“</w:t>
      </w:r>
      <w:r w:rsidR="000E2AD8" w:rsidRPr="000E2AD8">
        <w:t>情绪扰动</w:t>
      </w:r>
      <w:r w:rsidR="000E2AD8" w:rsidRPr="000E2AD8">
        <w:t>→</w:t>
      </w:r>
      <w:r w:rsidR="000E2AD8" w:rsidRPr="000E2AD8">
        <w:t>激励阻断</w:t>
      </w:r>
      <w:r w:rsidR="000E2AD8" w:rsidRPr="000E2AD8">
        <w:t>→</w:t>
      </w:r>
      <w:r w:rsidR="000E2AD8" w:rsidRPr="000E2AD8">
        <w:t>协同鲁棒</w:t>
      </w:r>
      <w:r w:rsidR="000E2AD8">
        <w:rPr>
          <w:rFonts w:hint="eastAsia"/>
        </w:rPr>
        <w:t>”</w:t>
      </w:r>
      <w:r w:rsidR="000E2AD8" w:rsidRPr="000E2AD8">
        <w:t>的递进因果链：情绪演化方程诊断损失厌恶在动态环境中的放大效应，正向激励函数通过目标重塑阻断</w:t>
      </w:r>
      <w:r w:rsidR="000E2AD8">
        <w:rPr>
          <w:rFonts w:hint="eastAsia"/>
        </w:rPr>
        <w:t>“</w:t>
      </w:r>
      <w:r w:rsidR="000E2AD8" w:rsidRPr="000E2AD8">
        <w:t>缺货</w:t>
      </w:r>
      <w:r w:rsidR="000E2AD8" w:rsidRPr="000E2AD8">
        <w:t>→</w:t>
      </w:r>
      <w:r w:rsidR="000E2AD8" w:rsidRPr="000E2AD8">
        <w:t>恐慌</w:t>
      </w:r>
      <w:r w:rsidR="000E2AD8" w:rsidRPr="000E2AD8">
        <w:t>→</w:t>
      </w:r>
      <w:r w:rsidR="000E2AD8" w:rsidRPr="000E2AD8">
        <w:t>过度订货</w:t>
      </w:r>
      <w:r w:rsidR="000E2AD8">
        <w:rPr>
          <w:rFonts w:hint="eastAsia"/>
        </w:rPr>
        <w:t>”</w:t>
      </w:r>
      <w:r w:rsidR="000E2AD8" w:rsidRPr="000E2AD8">
        <w:t>恶性循环，多智能体协同信息共享机制使上游节点提前感知下游需求突变并在动态事件冲击下维持供应链鲁棒性。基于</w:t>
      </w:r>
      <w:r w:rsidR="000E2AD8" w:rsidRPr="000E2AD8">
        <w:t>20000</w:t>
      </w:r>
      <w:r w:rsidR="000E2AD8" w:rsidRPr="000E2AD8">
        <w:t>周期仿真与</w:t>
      </w:r>
      <w:r w:rsidR="000E2AD8" w:rsidRPr="000E2AD8">
        <w:t>76</w:t>
      </w:r>
      <w:r w:rsidR="000E2AD8" w:rsidRPr="000E2AD8">
        <w:t>次动态突发事件（</w:t>
      </w:r>
      <w:r w:rsidR="000E2AD8" w:rsidRPr="000E2AD8">
        <w:t>53</w:t>
      </w:r>
      <w:r w:rsidR="000E2AD8" w:rsidRPr="000E2AD8">
        <w:t>次需求突变、</w:t>
      </w:r>
      <w:r w:rsidR="000E2AD8" w:rsidRPr="000E2AD8">
        <w:t>23</w:t>
      </w:r>
      <w:r w:rsidR="000E2AD8" w:rsidRPr="000E2AD8">
        <w:t>次供应中断）的四组对比实验表明：（</w:t>
      </w:r>
      <w:r w:rsidR="000E2AD8" w:rsidRPr="000E2AD8">
        <w:t>1</w:t>
      </w:r>
      <w:r w:rsidR="000E2AD8" w:rsidRPr="000E2AD8">
        <w:t>）</w:t>
      </w:r>
      <w:r w:rsidR="000E2AD8" w:rsidRPr="000E2AD8">
        <w:t>H1</w:t>
      </w:r>
      <w:r w:rsidR="000E2AD8" w:rsidRPr="000E2AD8">
        <w:t>情绪扰动假设的机制存在性成立</w:t>
      </w:r>
      <w:r w:rsidR="000E2AD8">
        <w:rPr>
          <w:rFonts w:hint="eastAsia"/>
        </w:rPr>
        <w:t>，</w:t>
      </w:r>
      <w:r w:rsidR="000E2AD8" w:rsidRPr="000E2AD8">
        <w:t>分销商情绪均值</w:t>
      </w:r>
      <w:r w:rsidR="000E2AD8" w:rsidRPr="000E2AD8">
        <w:t>E=-0.778</w:t>
      </w:r>
      <w:r w:rsidR="000E2AD8" w:rsidRPr="000E2AD8">
        <w:t>，</w:t>
      </w:r>
      <w:r w:rsidR="000E2AD8" w:rsidRPr="000E2AD8">
        <w:t>95.9%</w:t>
      </w:r>
      <w:r w:rsidR="000E2AD8" w:rsidRPr="000E2AD8">
        <w:t>周期处于恐慌饱和状态，情绪</w:t>
      </w:r>
      <w:r w:rsidR="000E2AD8" w:rsidRPr="000E2AD8">
        <w:t>-</w:t>
      </w:r>
      <w:r w:rsidR="000E2AD8" w:rsidRPr="000E2AD8">
        <w:t>决策</w:t>
      </w:r>
      <w:r w:rsidR="000E2AD8" w:rsidRPr="000E2AD8">
        <w:t>Pearson</w:t>
      </w:r>
      <w:r w:rsidR="000E2AD8" w:rsidRPr="000E2AD8">
        <w:t>相关系数达极显著水平（</w:t>
      </w:r>
      <w:r w:rsidR="000E2AD8" w:rsidRPr="000E2AD8">
        <w:t>p&lt;10⁻⁶⁰</w:t>
      </w:r>
      <w:r w:rsidR="000E2AD8" w:rsidRPr="000E2AD8">
        <w:t>），但</w:t>
      </w:r>
      <w:r w:rsidR="000E2AD8" w:rsidRPr="000E2AD8">
        <w:t>DQN</w:t>
      </w:r>
      <w:r w:rsidR="000E2AD8" w:rsidRPr="000E2AD8">
        <w:t>学习能力在平稳需求下吸收了大部分情绪扰动，情绪机制对</w:t>
      </w:r>
      <w:r w:rsidR="000E2AD8" w:rsidRPr="000E2AD8">
        <w:t>BWE</w:t>
      </w:r>
      <w:r w:rsidR="000E2AD8" w:rsidRPr="000E2AD8">
        <w:t>的独立效应不足</w:t>
      </w:r>
      <w:r w:rsidR="000E2AD8" w:rsidRPr="000E2AD8">
        <w:t>2%</w:t>
      </w:r>
      <w:r w:rsidR="000E2AD8" w:rsidRPr="000E2AD8">
        <w:t>；（</w:t>
      </w:r>
      <w:r w:rsidR="000E2AD8" w:rsidRPr="000E2AD8">
        <w:t>2</w:t>
      </w:r>
      <w:r w:rsidR="000E2AD8" w:rsidRPr="000E2AD8">
        <w:t>）</w:t>
      </w:r>
      <w:r w:rsidR="000E2AD8" w:rsidRPr="000E2AD8">
        <w:t>H2</w:t>
      </w:r>
      <w:r w:rsidR="000E2AD8" w:rsidRPr="000E2AD8">
        <w:t>激励阻断假设成立</w:t>
      </w:r>
      <w:r w:rsidR="000E2AD8">
        <w:rPr>
          <w:rFonts w:hint="eastAsia"/>
        </w:rPr>
        <w:t>，</w:t>
      </w:r>
      <w:r w:rsidR="000E2AD8" w:rsidRPr="000E2AD8">
        <w:t>正向激励函数使批发商恐慌时过度订货比例较中性状态下降</w:t>
      </w:r>
      <w:r w:rsidR="000E2AD8" w:rsidRPr="000E2AD8">
        <w:t>42.35</w:t>
      </w:r>
      <w:r w:rsidR="000E2AD8" w:rsidRPr="000E2AD8">
        <w:t>个百分点，验证了目标重塑对过度订货行为的阻断效应；（</w:t>
      </w:r>
      <w:r w:rsidR="000E2AD8" w:rsidRPr="000E2AD8">
        <w:t>3</w:t>
      </w:r>
      <w:r w:rsidR="000E2AD8" w:rsidRPr="000E2AD8">
        <w:t>）</w:t>
      </w:r>
      <w:r w:rsidR="000E2AD8" w:rsidRPr="000E2AD8">
        <w:t>H3</w:t>
      </w:r>
      <w:r w:rsidR="000E2AD8" w:rsidRPr="000E2AD8">
        <w:t>协同鲁棒性假设成立</w:t>
      </w:r>
      <w:r w:rsidR="000E2AD8">
        <w:rPr>
          <w:rFonts w:hint="eastAsia"/>
        </w:rPr>
        <w:t>，</w:t>
      </w:r>
      <w:r w:rsidR="000E2AD8" w:rsidRPr="000E2AD8">
        <w:t>多智能体协同机制使制造商</w:t>
      </w:r>
      <w:r w:rsidR="000E2AD8" w:rsidRPr="000E2AD8">
        <w:t>BWE</w:t>
      </w:r>
      <w:r w:rsidR="000E2AD8" w:rsidRPr="000E2AD8">
        <w:t>从</w:t>
      </w:r>
      <w:r w:rsidR="000E2AD8" w:rsidRPr="000E2AD8">
        <w:t>22.78</w:t>
      </w:r>
      <w:r w:rsidR="000E2AD8" w:rsidRPr="000E2AD8">
        <w:t>降至</w:t>
      </w:r>
      <w:r w:rsidR="000E2AD8" w:rsidRPr="000E2AD8">
        <w:t>10.07</w:t>
      </w:r>
      <w:r w:rsidR="000E2AD8" w:rsidRPr="000E2AD8">
        <w:t>（降幅</w:t>
      </w:r>
      <w:r w:rsidR="000E2AD8" w:rsidRPr="000E2AD8">
        <w:t>55.</w:t>
      </w:r>
      <w:r w:rsidR="009C4569">
        <w:rPr>
          <w:rFonts w:hint="eastAsia"/>
        </w:rPr>
        <w:t>79</w:t>
      </w:r>
      <w:r w:rsidR="000E2AD8" w:rsidRPr="000E2AD8">
        <w:t>%</w:t>
      </w:r>
      <w:r w:rsidR="000E2AD8" w:rsidRPr="000E2AD8">
        <w:t>，高于</w:t>
      </w:r>
      <w:r w:rsidR="000E2AD8" w:rsidRPr="000E2AD8">
        <w:t>45%</w:t>
      </w:r>
      <w:r w:rsidR="000E2AD8" w:rsidRPr="000E2AD8">
        <w:t>预设目标），系统总成本较理性决策基线下降</w:t>
      </w:r>
      <w:r w:rsidR="000E2AD8" w:rsidRPr="000E2AD8">
        <w:t>72.5%</w:t>
      </w:r>
      <w:r w:rsidR="000E2AD8" w:rsidRPr="000E2AD8">
        <w:t>，在情绪感知噪声干扰下通过</w:t>
      </w:r>
      <w:r w:rsidR="000E2AD8" w:rsidRPr="000E2AD8">
        <w:t>EWC</w:t>
      </w:r>
      <w:r w:rsidR="000E2AD8" w:rsidRPr="000E2AD8">
        <w:t>机制仍保持决策稳定。本研究为供应链管理中牛鞭效应的缓解提供了一条融合行为因素量化建模与人工智能协同决策的新路径</w:t>
      </w:r>
      <w:r w:rsidR="005B18E3">
        <w:t>。</w:t>
      </w:r>
    </w:p>
    <w:p w14:paraId="7B817CB8" w14:textId="082D0DE0" w:rsidR="00651D7C" w:rsidRPr="004C05CE" w:rsidRDefault="00651D7C" w:rsidP="00651D7C">
      <w:pPr>
        <w:pStyle w:val="21"/>
        <w:rPr>
          <w:b/>
          <w:bCs/>
        </w:rPr>
      </w:pPr>
      <w:r w:rsidRPr="004C05CE">
        <w:rPr>
          <w:rFonts w:hint="eastAsia"/>
          <w:b/>
          <w:bCs/>
        </w:rPr>
        <w:t>关键词</w:t>
      </w:r>
      <w:r w:rsidR="000229B6">
        <w:rPr>
          <w:rFonts w:hint="eastAsia"/>
          <w:b/>
          <w:bCs/>
        </w:rPr>
        <w:t>：</w:t>
      </w:r>
      <w:r w:rsidR="00D155ED">
        <w:t>牛鞭效应；人智协同；多智能体系统；情绪感知；深度强化学习；</w:t>
      </w:r>
    </w:p>
    <w:p w14:paraId="31CB64AB" w14:textId="08571D6E" w:rsidR="00651D7C" w:rsidRDefault="00651D7C" w:rsidP="009E6426">
      <w:pPr>
        <w:pStyle w:val="31"/>
        <w:numPr>
          <w:ilvl w:val="0"/>
          <w:numId w:val="18"/>
        </w:numPr>
      </w:pPr>
      <w:r>
        <w:rPr>
          <w:rFonts w:hint="eastAsia"/>
        </w:rPr>
        <w:t>引言</w:t>
      </w:r>
    </w:p>
    <w:p w14:paraId="4B9CFA7B" w14:textId="453D101D" w:rsidR="00402F43" w:rsidRDefault="00402F43" w:rsidP="00402F43">
      <w:pPr>
        <w:ind w:firstLineChars="200" w:firstLine="420"/>
      </w:pPr>
      <w:r>
        <w:rPr>
          <w:rFonts w:hint="eastAsia"/>
        </w:rPr>
        <w:t>牛鞭效应（</w:t>
      </w:r>
      <w:r>
        <w:rPr>
          <w:rFonts w:hint="eastAsia"/>
        </w:rPr>
        <w:t>Bullwhip Effect,BWE</w:t>
      </w:r>
      <w:r>
        <w:rPr>
          <w:rFonts w:hint="eastAsia"/>
        </w:rPr>
        <w:t>）作为供应链管理领域最具标志性的难题之一，由</w:t>
      </w:r>
      <w:r>
        <w:rPr>
          <w:rFonts w:hint="eastAsia"/>
        </w:rPr>
        <w:t>Lee</w:t>
      </w:r>
      <w:r>
        <w:rPr>
          <w:rFonts w:hint="eastAsia"/>
        </w:rPr>
        <w:t>等</w:t>
      </w:r>
      <w:r w:rsidR="005D655A" w:rsidRPr="008C7E1E">
        <w:rPr>
          <w:vertAlign w:val="superscript"/>
        </w:rPr>
        <w:fldChar w:fldCharType="begin"/>
      </w:r>
      <w:r w:rsidR="005D655A" w:rsidRPr="008C7E1E">
        <w:rPr>
          <w:vertAlign w:val="superscript"/>
        </w:rPr>
        <w:instrText xml:space="preserve"> </w:instrText>
      </w:r>
      <w:r w:rsidR="005D655A" w:rsidRPr="008C7E1E">
        <w:rPr>
          <w:rFonts w:hint="eastAsia"/>
          <w:vertAlign w:val="superscript"/>
        </w:rPr>
        <w:instrText>REF _Ref234847926 \r \h</w:instrText>
      </w:r>
      <w:r w:rsidR="005D655A" w:rsidRPr="008C7E1E">
        <w:rPr>
          <w:vertAlign w:val="superscript"/>
        </w:rPr>
        <w:instrText xml:space="preserve"> </w:instrText>
      </w:r>
      <w:r w:rsidR="008C7E1E">
        <w:rPr>
          <w:vertAlign w:val="superscript"/>
        </w:rPr>
        <w:instrText xml:space="preserve"> \* MERGEFORMAT </w:instrText>
      </w:r>
      <w:r w:rsidR="005D655A" w:rsidRPr="008C7E1E">
        <w:rPr>
          <w:vertAlign w:val="superscript"/>
        </w:rPr>
      </w:r>
      <w:r w:rsidR="005D655A" w:rsidRPr="008C7E1E">
        <w:rPr>
          <w:vertAlign w:val="superscript"/>
        </w:rPr>
        <w:fldChar w:fldCharType="separate"/>
      </w:r>
      <w:r w:rsidR="008C7E1E" w:rsidRPr="008C7E1E">
        <w:rPr>
          <w:vertAlign w:val="superscript"/>
        </w:rPr>
        <w:t>[1</w:t>
      </w:r>
      <w:r w:rsidR="005D655A" w:rsidRPr="008C7E1E">
        <w:rPr>
          <w:vertAlign w:val="superscript"/>
        </w:rPr>
        <w:fldChar w:fldCharType="end"/>
      </w:r>
      <w:r w:rsidR="008C7E1E" w:rsidRPr="008C7E1E">
        <w:rPr>
          <w:vertAlign w:val="superscript"/>
        </w:rPr>
        <w:fldChar w:fldCharType="begin"/>
      </w:r>
      <w:r w:rsidR="008C7E1E" w:rsidRPr="008C7E1E">
        <w:rPr>
          <w:vertAlign w:val="superscript"/>
        </w:rPr>
        <w:instrText xml:space="preserve"> REF _Ref235303843 \r \h </w:instrText>
      </w:r>
      <w:r w:rsidR="008C7E1E">
        <w:rPr>
          <w:vertAlign w:val="superscript"/>
        </w:rPr>
        <w:instrText xml:space="preserve"> \* MERGEFORMAT </w:instrText>
      </w:r>
      <w:r w:rsidR="008C7E1E" w:rsidRPr="008C7E1E">
        <w:rPr>
          <w:vertAlign w:val="superscript"/>
        </w:rPr>
      </w:r>
      <w:r w:rsidR="008C7E1E" w:rsidRPr="008C7E1E">
        <w:rPr>
          <w:vertAlign w:val="superscript"/>
        </w:rPr>
        <w:fldChar w:fldCharType="separate"/>
      </w:r>
      <w:r w:rsidR="008C7E1E" w:rsidRPr="008C7E1E">
        <w:rPr>
          <w:rFonts w:hint="eastAsia"/>
          <w:vertAlign w:val="superscript"/>
        </w:rPr>
        <w:t>-</w:t>
      </w:r>
      <w:r w:rsidR="008C7E1E" w:rsidRPr="008C7E1E">
        <w:rPr>
          <w:vertAlign w:val="superscript"/>
        </w:rPr>
        <w:t>2]</w:t>
      </w:r>
      <w:r w:rsidR="008C7E1E" w:rsidRPr="008C7E1E">
        <w:rPr>
          <w:vertAlign w:val="superscript"/>
        </w:rPr>
        <w:fldChar w:fldCharType="end"/>
      </w:r>
      <w:r>
        <w:rPr>
          <w:rFonts w:hint="eastAsia"/>
        </w:rPr>
        <w:t>于</w:t>
      </w:r>
      <w:r>
        <w:rPr>
          <w:rFonts w:hint="eastAsia"/>
        </w:rPr>
        <w:t>1997</w:t>
      </w:r>
      <w:r>
        <w:rPr>
          <w:rFonts w:hint="eastAsia"/>
        </w:rPr>
        <w:t>年系统化提出，揭示了供应链中下游需求波动向上游逐级放大的非线性失真现象。这一发现彻底改变了学界与业界对供应链动态行为的认知，促使后续研究从静态优化转向动态协调。然而，</w:t>
      </w:r>
      <w:r>
        <w:rPr>
          <w:rFonts w:hint="eastAsia"/>
        </w:rPr>
        <w:t>BWE</w:t>
      </w:r>
      <w:r>
        <w:rPr>
          <w:rFonts w:hint="eastAsia"/>
        </w:rPr>
        <w:t>的行为根源早在量化模型之前已被揭示：</w:t>
      </w:r>
      <w:r>
        <w:rPr>
          <w:rFonts w:hint="eastAsia"/>
        </w:rPr>
        <w:t>Sterman</w:t>
      </w:r>
      <w:r w:rsidR="005D655A" w:rsidRPr="008C7E1E">
        <w:rPr>
          <w:vertAlign w:val="superscript"/>
        </w:rPr>
        <w:fldChar w:fldCharType="begin"/>
      </w:r>
      <w:r w:rsidR="005D655A" w:rsidRPr="008C7E1E">
        <w:rPr>
          <w:vertAlign w:val="superscript"/>
        </w:rPr>
        <w:instrText xml:space="preserve"> </w:instrText>
      </w:r>
      <w:r w:rsidR="005D655A" w:rsidRPr="008C7E1E">
        <w:rPr>
          <w:rFonts w:hint="eastAsia"/>
          <w:vertAlign w:val="superscript"/>
        </w:rPr>
        <w:instrText>REF _Ref234847967 \r \h</w:instrText>
      </w:r>
      <w:r w:rsidR="005D655A" w:rsidRPr="008C7E1E">
        <w:rPr>
          <w:vertAlign w:val="superscript"/>
        </w:rPr>
        <w:instrText xml:space="preserve"> </w:instrText>
      </w:r>
      <w:r w:rsidR="008C7E1E">
        <w:rPr>
          <w:vertAlign w:val="superscript"/>
        </w:rPr>
        <w:instrText xml:space="preserve"> \* MERGEFORMAT </w:instrText>
      </w:r>
      <w:r w:rsidR="005D655A" w:rsidRPr="008C7E1E">
        <w:rPr>
          <w:vertAlign w:val="superscript"/>
        </w:rPr>
      </w:r>
      <w:r w:rsidR="005D655A" w:rsidRPr="008C7E1E">
        <w:rPr>
          <w:vertAlign w:val="superscript"/>
        </w:rPr>
        <w:fldChar w:fldCharType="separate"/>
      </w:r>
      <w:r w:rsidR="008C7E1E" w:rsidRPr="008C7E1E">
        <w:rPr>
          <w:vertAlign w:val="superscript"/>
        </w:rPr>
        <w:t>[3]</w:t>
      </w:r>
      <w:r w:rsidR="005D655A" w:rsidRPr="008C7E1E">
        <w:rPr>
          <w:vertAlign w:val="superscript"/>
        </w:rPr>
        <w:fldChar w:fldCharType="end"/>
      </w:r>
      <w:r>
        <w:rPr>
          <w:rFonts w:hint="eastAsia"/>
        </w:rPr>
        <w:t>于</w:t>
      </w:r>
      <w:r>
        <w:rPr>
          <w:rFonts w:hint="eastAsia"/>
        </w:rPr>
        <w:t>1989</w:t>
      </w:r>
      <w:r>
        <w:rPr>
          <w:rFonts w:hint="eastAsia"/>
        </w:rPr>
        <w:t>年通过啤酒游戏实验证明，管理者对反馈信息的系统性误判才是需求放大的根本原因；</w:t>
      </w:r>
      <w:r>
        <w:rPr>
          <w:rFonts w:hint="eastAsia"/>
        </w:rPr>
        <w:t>Croson</w:t>
      </w:r>
      <w:r>
        <w:rPr>
          <w:rFonts w:hint="eastAsia"/>
        </w:rPr>
        <w:t>和</w:t>
      </w:r>
      <w:r>
        <w:rPr>
          <w:rFonts w:hint="eastAsia"/>
        </w:rPr>
        <w:t>Donohue</w:t>
      </w:r>
      <w:r w:rsidR="005D655A">
        <w:fldChar w:fldCharType="begin"/>
      </w:r>
      <w:r w:rsidR="005D655A">
        <w:instrText xml:space="preserve"> </w:instrText>
      </w:r>
      <w:r w:rsidR="005D655A">
        <w:rPr>
          <w:rFonts w:hint="eastAsia"/>
        </w:rPr>
        <w:instrText>REF _Ref234847979 \r \h</w:instrText>
      </w:r>
      <w:r w:rsidR="005D655A">
        <w:instrText xml:space="preserve"> </w:instrText>
      </w:r>
      <w:r w:rsidR="005D655A">
        <w:fldChar w:fldCharType="separate"/>
      </w:r>
      <w:r w:rsidR="008C7E1E" w:rsidRPr="008C7E1E">
        <w:rPr>
          <w:vertAlign w:val="superscript"/>
        </w:rPr>
        <w:t>[4]</w:t>
      </w:r>
      <w:r w:rsidR="005D655A">
        <w:fldChar w:fldCharType="end"/>
      </w:r>
      <w:r>
        <w:rPr>
          <w:rFonts w:hint="eastAsia"/>
        </w:rPr>
        <w:t>进一步证实，即使提供完美信息，人类决策者的认知偏差仍会导致显著的需求放大。这表明，</w:t>
      </w:r>
      <w:r>
        <w:rPr>
          <w:rFonts w:hint="eastAsia"/>
        </w:rPr>
        <w:t>BWE</w:t>
      </w:r>
      <w:r>
        <w:rPr>
          <w:rFonts w:hint="eastAsia"/>
        </w:rPr>
        <w:t>本质上是一个“行为性问题”而非单纯的“技术性问题”，其缓解需要同时回应技术效率与行为复杂性两个维度。</w:t>
      </w:r>
    </w:p>
    <w:p w14:paraId="621D4291" w14:textId="3F675CE9" w:rsidR="00402F43" w:rsidRDefault="00402F43" w:rsidP="00402F43">
      <w:pPr>
        <w:ind w:firstLineChars="200" w:firstLine="420"/>
      </w:pPr>
      <w:r>
        <w:rPr>
          <w:rFonts w:hint="eastAsia"/>
        </w:rPr>
        <w:t>三十年来，缓解</w:t>
      </w:r>
      <w:r>
        <w:rPr>
          <w:rFonts w:hint="eastAsia"/>
        </w:rPr>
        <w:t>BWE</w:t>
      </w:r>
      <w:r>
        <w:rPr>
          <w:rFonts w:hint="eastAsia"/>
        </w:rPr>
        <w:t>的理论与实践探索主要沿着两条主线展开。一是基于信息结构的</w:t>
      </w:r>
      <w:r>
        <w:rPr>
          <w:rFonts w:hint="eastAsia"/>
        </w:rPr>
        <w:lastRenderedPageBreak/>
        <w:t>优化：</w:t>
      </w:r>
      <w:r>
        <w:rPr>
          <w:rFonts w:hint="eastAsia"/>
        </w:rPr>
        <w:t>Cachon</w:t>
      </w:r>
      <w:r w:rsidR="005D655A">
        <w:fldChar w:fldCharType="begin"/>
      </w:r>
      <w:r w:rsidR="005D655A">
        <w:instrText xml:space="preserve"> </w:instrText>
      </w:r>
      <w:r w:rsidR="005D655A">
        <w:rPr>
          <w:rFonts w:hint="eastAsia"/>
        </w:rPr>
        <w:instrText>REF _Ref234848003 \r \h</w:instrText>
      </w:r>
      <w:r w:rsidR="005D655A">
        <w:instrText xml:space="preserve"> </w:instrText>
      </w:r>
      <w:r w:rsidR="005D655A">
        <w:fldChar w:fldCharType="separate"/>
      </w:r>
      <w:r w:rsidR="008C7E1E" w:rsidRPr="008C7E1E">
        <w:rPr>
          <w:vertAlign w:val="superscript"/>
        </w:rPr>
        <w:t>[5]</w:t>
      </w:r>
      <w:r w:rsidR="005D655A">
        <w:fldChar w:fldCharType="end"/>
      </w:r>
      <w:r>
        <w:rPr>
          <w:rFonts w:hint="eastAsia"/>
        </w:rPr>
        <w:t>论证了契约协调机制的有效性，</w:t>
      </w:r>
      <w:r>
        <w:rPr>
          <w:rFonts w:hint="eastAsia"/>
        </w:rPr>
        <w:t>Chen</w:t>
      </w:r>
      <w:r>
        <w:rPr>
          <w:rFonts w:hint="eastAsia"/>
        </w:rPr>
        <w:t>等</w:t>
      </w:r>
      <w:r w:rsidR="005D655A">
        <w:fldChar w:fldCharType="begin"/>
      </w:r>
      <w:r w:rsidR="005D655A">
        <w:instrText xml:space="preserve"> </w:instrText>
      </w:r>
      <w:r w:rsidR="005D655A">
        <w:rPr>
          <w:rFonts w:hint="eastAsia"/>
        </w:rPr>
        <w:instrText>REF _Ref234848010 \r \h</w:instrText>
      </w:r>
      <w:r w:rsidR="005D655A">
        <w:instrText xml:space="preserve"> </w:instrText>
      </w:r>
      <w:r w:rsidR="005D655A">
        <w:fldChar w:fldCharType="separate"/>
      </w:r>
      <w:r w:rsidR="008C7E1E" w:rsidRPr="008C7E1E">
        <w:rPr>
          <w:vertAlign w:val="superscript"/>
        </w:rPr>
        <w:t>[6]</w:t>
      </w:r>
      <w:r w:rsidR="005D655A">
        <w:fldChar w:fldCharType="end"/>
      </w:r>
      <w:r>
        <w:rPr>
          <w:rFonts w:hint="eastAsia"/>
        </w:rPr>
        <w:t>量化了信息共享对需求变异的抑制作用，</w:t>
      </w:r>
      <w:r>
        <w:rPr>
          <w:rFonts w:hint="eastAsia"/>
        </w:rPr>
        <w:t>Boute</w:t>
      </w:r>
      <w:r>
        <w:rPr>
          <w:rFonts w:hint="eastAsia"/>
        </w:rPr>
        <w:t>等</w:t>
      </w:r>
      <w:r w:rsidR="005D655A">
        <w:fldChar w:fldCharType="begin"/>
      </w:r>
      <w:r w:rsidR="005D655A">
        <w:instrText xml:space="preserve"> </w:instrText>
      </w:r>
      <w:r w:rsidR="005D655A">
        <w:rPr>
          <w:rFonts w:hint="eastAsia"/>
        </w:rPr>
        <w:instrText>REF _Ref234848015 \r \h</w:instrText>
      </w:r>
      <w:r w:rsidR="005D655A">
        <w:instrText xml:space="preserve"> </w:instrText>
      </w:r>
      <w:r w:rsidR="005D655A">
        <w:fldChar w:fldCharType="separate"/>
      </w:r>
      <w:r w:rsidR="008C7E1E" w:rsidRPr="008C7E1E">
        <w:rPr>
          <w:vertAlign w:val="superscript"/>
        </w:rPr>
        <w:t>[7]</w:t>
      </w:r>
      <w:r w:rsidR="005D655A">
        <w:fldChar w:fldCharType="end"/>
      </w:r>
      <w:r>
        <w:rPr>
          <w:rFonts w:hint="eastAsia"/>
        </w:rPr>
        <w:t>进一步提出生产</w:t>
      </w:r>
      <w:r>
        <w:rPr>
          <w:rFonts w:hint="eastAsia"/>
        </w:rPr>
        <w:t>-</w:t>
      </w:r>
      <w:r>
        <w:rPr>
          <w:rFonts w:hint="eastAsia"/>
        </w:rPr>
        <w:t>库存集成模型以平滑订单波动。二是基于控制理论的干预：唐亮等</w:t>
      </w:r>
      <w:r w:rsidR="005D655A">
        <w:fldChar w:fldCharType="begin"/>
      </w:r>
      <w:r w:rsidR="005D655A">
        <w:instrText xml:space="preserve"> </w:instrText>
      </w:r>
      <w:r w:rsidR="005D655A">
        <w:rPr>
          <w:rFonts w:hint="eastAsia"/>
        </w:rPr>
        <w:instrText>REF _Ref234848024 \r \h</w:instrText>
      </w:r>
      <w:r w:rsidR="005D655A">
        <w:instrText xml:space="preserve"> </w:instrText>
      </w:r>
      <w:r w:rsidR="005D655A">
        <w:fldChar w:fldCharType="separate"/>
      </w:r>
      <w:r w:rsidR="008C7E1E" w:rsidRPr="008C7E1E">
        <w:rPr>
          <w:vertAlign w:val="superscript"/>
        </w:rPr>
        <w:t>[8]</w:t>
      </w:r>
      <w:r w:rsidR="005D655A">
        <w:fldChar w:fldCharType="end"/>
      </w:r>
      <w:r>
        <w:rPr>
          <w:rFonts w:hint="eastAsia"/>
        </w:rPr>
        <w:t>应用</w:t>
      </w:r>
      <w:r>
        <w:rPr>
          <w:rFonts w:hint="eastAsia"/>
        </w:rPr>
        <w:t>H</w:t>
      </w:r>
      <w:r>
        <w:rPr>
          <w:rFonts w:hint="eastAsia"/>
        </w:rPr>
        <w:t>∞鲁棒控制策略应对需求不确定性，陈长彬等</w:t>
      </w:r>
      <w:r w:rsidR="005D655A">
        <w:fldChar w:fldCharType="begin"/>
      </w:r>
      <w:r w:rsidR="005D655A">
        <w:instrText xml:space="preserve"> </w:instrText>
      </w:r>
      <w:r w:rsidR="005D655A">
        <w:rPr>
          <w:rFonts w:hint="eastAsia"/>
        </w:rPr>
        <w:instrText>REF _Ref234848030 \r \h</w:instrText>
      </w:r>
      <w:r w:rsidR="005D655A">
        <w:instrText xml:space="preserve"> </w:instrText>
      </w:r>
      <w:r w:rsidR="005D655A">
        <w:fldChar w:fldCharType="separate"/>
      </w:r>
      <w:r w:rsidR="008C7E1E" w:rsidRPr="008C7E1E">
        <w:rPr>
          <w:vertAlign w:val="superscript"/>
        </w:rPr>
        <w:t>[9]</w:t>
      </w:r>
      <w:r w:rsidR="005D655A">
        <w:fldChar w:fldCharType="end"/>
      </w:r>
      <w:r>
        <w:rPr>
          <w:rFonts w:hint="eastAsia"/>
        </w:rPr>
        <w:t>引入资产组合管理方法分散供应链风险。这些研究在特定边界条件下有效抑制了需求变异，但其共同预设是决策主体的完全理性或系统的线性可控性。这一预设与</w:t>
      </w:r>
      <w:r>
        <w:rPr>
          <w:rFonts w:hint="eastAsia"/>
        </w:rPr>
        <w:t>Sterman</w:t>
      </w:r>
      <w:r w:rsidR="005D655A">
        <w:fldChar w:fldCharType="begin"/>
      </w:r>
      <w:r w:rsidR="005D655A">
        <w:instrText xml:space="preserve"> </w:instrText>
      </w:r>
      <w:r w:rsidR="005D655A">
        <w:rPr>
          <w:rFonts w:hint="eastAsia"/>
        </w:rPr>
        <w:instrText>REF _Ref234847967 \r \h</w:instrText>
      </w:r>
      <w:r w:rsidR="005D655A">
        <w:instrText xml:space="preserve"> </w:instrText>
      </w:r>
      <w:r w:rsidR="005D655A">
        <w:fldChar w:fldCharType="separate"/>
      </w:r>
      <w:r w:rsidR="008C7E1E" w:rsidRPr="008C7E1E">
        <w:rPr>
          <w:vertAlign w:val="superscript"/>
        </w:rPr>
        <w:t>[3]</w:t>
      </w:r>
      <w:r w:rsidR="005D655A">
        <w:fldChar w:fldCharType="end"/>
      </w:r>
      <w:r>
        <w:rPr>
          <w:rFonts w:hint="eastAsia"/>
        </w:rPr>
        <w:t>揭示的行为根源存在根本张力：传统缓解机制试图用“技术性解”应对“行为性问题”，其效力天花板源于对人因复杂性的简化处理</w:t>
      </w:r>
      <w:r w:rsidR="004F18DE">
        <w:rPr>
          <w:rFonts w:hint="eastAsia"/>
        </w:rPr>
        <w:t>，在信息化时代被视为传统途径</w:t>
      </w:r>
      <w:r>
        <w:rPr>
          <w:rFonts w:hint="eastAsia"/>
        </w:rPr>
        <w:t>。</w:t>
      </w:r>
    </w:p>
    <w:p w14:paraId="7C15B032" w14:textId="7081FC0B" w:rsidR="00402F43" w:rsidRDefault="008E649E" w:rsidP="00402F43">
      <w:pPr>
        <w:ind w:firstLineChars="200" w:firstLine="420"/>
      </w:pPr>
      <w:r>
        <w:t>近年来，深度强化学习（</w:t>
      </w:r>
      <w:r>
        <w:t>Deep Reinforcement Learning, DRL</w:t>
      </w:r>
      <w:r>
        <w:t>）的引入为打破理性假设提供了新的方法论工具。</w:t>
      </w:r>
      <w:r w:rsidR="00402F43">
        <w:rPr>
          <w:rFonts w:hint="eastAsia"/>
        </w:rPr>
        <w:t>李勇等</w:t>
      </w:r>
      <w:r w:rsidR="005D655A">
        <w:fldChar w:fldCharType="begin"/>
      </w:r>
      <w:r w:rsidR="005D655A">
        <w:instrText xml:space="preserve"> </w:instrText>
      </w:r>
      <w:r w:rsidR="005D655A">
        <w:rPr>
          <w:rFonts w:hint="eastAsia"/>
        </w:rPr>
        <w:instrText>REF _Ref234848063 \r \h</w:instrText>
      </w:r>
      <w:r w:rsidR="005D655A">
        <w:instrText xml:space="preserve"> </w:instrText>
      </w:r>
      <w:r w:rsidR="0087590B">
        <w:instrText xml:space="preserve"> \* MERGEFORMAT </w:instrText>
      </w:r>
      <w:r w:rsidR="005D655A">
        <w:fldChar w:fldCharType="separate"/>
      </w:r>
      <w:r w:rsidR="0087590B" w:rsidRPr="0087590B">
        <w:rPr>
          <w:b/>
          <w:bCs/>
          <w:vertAlign w:val="superscript"/>
        </w:rPr>
        <w:fldChar w:fldCharType="begin"/>
      </w:r>
      <w:r w:rsidR="0087590B" w:rsidRPr="0087590B">
        <w:rPr>
          <w:vertAlign w:val="superscript"/>
        </w:rPr>
        <w:instrText xml:space="preserve"> REF _Ref235046714 \r \h </w:instrText>
      </w:r>
      <w:r w:rsidR="0087590B" w:rsidRPr="0087590B">
        <w:rPr>
          <w:b/>
          <w:bCs/>
          <w:vertAlign w:val="superscript"/>
        </w:rPr>
      </w:r>
      <w:r w:rsidR="0087590B" w:rsidRPr="0087590B">
        <w:rPr>
          <w:b/>
          <w:bCs/>
          <w:vertAlign w:val="superscript"/>
        </w:rPr>
        <w:fldChar w:fldCharType="separate"/>
      </w:r>
      <w:r w:rsidR="0087590B" w:rsidRPr="0087590B">
        <w:rPr>
          <w:vertAlign w:val="superscript"/>
        </w:rPr>
        <w:t>[10]</w:t>
      </w:r>
      <w:r w:rsidR="0087590B" w:rsidRPr="0087590B">
        <w:rPr>
          <w:b/>
          <w:bCs/>
          <w:vertAlign w:val="superscript"/>
        </w:rPr>
        <w:fldChar w:fldCharType="end"/>
      </w:r>
      <w:r w:rsidR="005D655A">
        <w:fldChar w:fldCharType="end"/>
      </w:r>
      <w:r w:rsidR="0087590B">
        <w:rPr>
          <w:rFonts w:hint="eastAsia"/>
        </w:rPr>
        <w:t>，</w:t>
      </w:r>
      <w:r>
        <w:rPr>
          <w:rFonts w:hint="eastAsia"/>
        </w:rPr>
        <w:t>基于</w:t>
      </w:r>
      <w:r>
        <w:t>Mnih</w:t>
      </w:r>
      <w:r>
        <w:t>等</w:t>
      </w:r>
      <w:r w:rsidRPr="008E649E">
        <w:rPr>
          <w:vertAlign w:val="superscript"/>
        </w:rPr>
        <w:fldChar w:fldCharType="begin"/>
      </w:r>
      <w:r w:rsidRPr="008E649E">
        <w:rPr>
          <w:vertAlign w:val="superscript"/>
        </w:rPr>
        <w:instrText xml:space="preserve"> REF _Ref234848107 \r \h </w:instrText>
      </w:r>
      <w:r>
        <w:rPr>
          <w:vertAlign w:val="superscript"/>
        </w:rPr>
        <w:instrText xml:space="preserve"> \* MERGEFORMAT </w:instrText>
      </w:r>
      <w:r w:rsidRPr="008E649E">
        <w:rPr>
          <w:vertAlign w:val="superscript"/>
        </w:rPr>
      </w:r>
      <w:r w:rsidRPr="008E649E">
        <w:rPr>
          <w:vertAlign w:val="superscript"/>
        </w:rPr>
        <w:fldChar w:fldCharType="separate"/>
      </w:r>
      <w:r w:rsidR="008C7E1E" w:rsidRPr="008C7E1E">
        <w:rPr>
          <w:vertAlign w:val="superscript"/>
        </w:rPr>
        <w:t>[12]</w:t>
      </w:r>
      <w:r w:rsidRPr="008E649E">
        <w:rPr>
          <w:vertAlign w:val="superscript"/>
        </w:rPr>
        <w:fldChar w:fldCharType="end"/>
      </w:r>
      <w:r>
        <w:t>提出的深度</w:t>
      </w:r>
      <w:r>
        <w:t>Q</w:t>
      </w:r>
      <w:r>
        <w:t>网络（</w:t>
      </w:r>
      <w:r>
        <w:t>Deep Q-Network, DQN</w:t>
      </w:r>
      <w:r>
        <w:t>）</w:t>
      </w:r>
      <w:r w:rsidR="00402F43">
        <w:rPr>
          <w:rFonts w:hint="eastAsia"/>
        </w:rPr>
        <w:t>提出的智慧供应链决策机器人，将人机协同理念应用于</w:t>
      </w:r>
      <w:r w:rsidR="00402F43">
        <w:rPr>
          <w:rFonts w:hint="eastAsia"/>
        </w:rPr>
        <w:t>BWE</w:t>
      </w:r>
      <w:r w:rsidR="00402F43">
        <w:rPr>
          <w:rFonts w:hint="eastAsia"/>
        </w:rPr>
        <w:t>缓解，验证了</w:t>
      </w:r>
      <w:r w:rsidR="004F18DE">
        <w:rPr>
          <w:rFonts w:hint="eastAsia"/>
        </w:rPr>
        <w:t>单一</w:t>
      </w:r>
      <w:r w:rsidR="00402F43">
        <w:rPr>
          <w:rFonts w:hint="eastAsia"/>
        </w:rPr>
        <w:t>智能体辅助决策相较于纯理性模型的相对优越性。</w:t>
      </w:r>
      <w:r w:rsidR="00402F43" w:rsidRPr="003020AE">
        <w:rPr>
          <w:rFonts w:hint="eastAsia"/>
          <w:highlight w:val="yellow"/>
        </w:rPr>
        <w:t>与此同时，深度强化学习（</w:t>
      </w:r>
      <w:r w:rsidR="00402F43" w:rsidRPr="003020AE">
        <w:rPr>
          <w:rFonts w:hint="eastAsia"/>
          <w:highlight w:val="yellow"/>
        </w:rPr>
        <w:t>DRL</w:t>
      </w:r>
      <w:r w:rsidR="00402F43" w:rsidRPr="003020AE">
        <w:rPr>
          <w:rFonts w:hint="eastAsia"/>
          <w:highlight w:val="yellow"/>
        </w:rPr>
        <w:t>）在复杂决策任务中取得突破性进展</w:t>
      </w:r>
      <w:r w:rsidR="005D655A" w:rsidRPr="003020AE">
        <w:rPr>
          <w:highlight w:val="yellow"/>
        </w:rPr>
        <w:fldChar w:fldCharType="begin"/>
      </w:r>
      <w:r w:rsidR="005D655A" w:rsidRPr="003020AE">
        <w:rPr>
          <w:highlight w:val="yellow"/>
        </w:rPr>
        <w:instrText xml:space="preserve"> </w:instrText>
      </w:r>
      <w:r w:rsidR="005D655A" w:rsidRPr="003020AE">
        <w:rPr>
          <w:rFonts w:hint="eastAsia"/>
          <w:highlight w:val="yellow"/>
        </w:rPr>
        <w:instrText>REF _Ref234848081 \r \h</w:instrText>
      </w:r>
      <w:r w:rsidR="005D655A" w:rsidRPr="003020AE">
        <w:rPr>
          <w:highlight w:val="yellow"/>
        </w:rPr>
        <w:instrText xml:space="preserve"> </w:instrText>
      </w:r>
      <w:r w:rsidR="003020AE">
        <w:rPr>
          <w:highlight w:val="yellow"/>
        </w:rPr>
        <w:instrText xml:space="preserve"> \* MERGEFORMAT </w:instrText>
      </w:r>
      <w:r w:rsidR="005D655A" w:rsidRPr="003020AE">
        <w:rPr>
          <w:highlight w:val="yellow"/>
        </w:rPr>
      </w:r>
      <w:r w:rsidR="005D655A" w:rsidRPr="003020AE">
        <w:rPr>
          <w:highlight w:val="yellow"/>
        </w:rPr>
        <w:fldChar w:fldCharType="separate"/>
      </w:r>
      <w:r w:rsidR="008C7E1E" w:rsidRPr="008C7E1E">
        <w:rPr>
          <w:vertAlign w:val="superscript"/>
        </w:rPr>
        <w:t>[10]</w:t>
      </w:r>
      <w:r w:rsidR="005D655A" w:rsidRPr="003020AE">
        <w:rPr>
          <w:highlight w:val="yellow"/>
        </w:rPr>
        <w:fldChar w:fldCharType="end"/>
      </w:r>
      <w:r w:rsidR="00402F43" w:rsidRPr="003020AE">
        <w:rPr>
          <w:rFonts w:hint="eastAsia"/>
          <w:highlight w:val="yellow"/>
        </w:rPr>
        <w:t>，</w:t>
      </w:r>
      <w:r w:rsidR="00402F43">
        <w:rPr>
          <w:rFonts w:hint="eastAsia"/>
        </w:rPr>
        <w:t>在多智能体协同方向，</w:t>
      </w:r>
      <w:r w:rsidR="008812E2">
        <w:rPr>
          <w:rFonts w:hint="eastAsia"/>
        </w:rPr>
        <w:t>Foserster</w:t>
      </w:r>
      <w:r w:rsidR="008812E2">
        <w:rPr>
          <w:rFonts w:hint="eastAsia"/>
        </w:rPr>
        <w:t>等</w:t>
      </w:r>
      <w:r w:rsidR="008812E2">
        <w:fldChar w:fldCharType="begin"/>
      </w:r>
      <w:r w:rsidR="008812E2">
        <w:instrText xml:space="preserve"> </w:instrText>
      </w:r>
      <w:r w:rsidR="008812E2">
        <w:rPr>
          <w:rFonts w:hint="eastAsia"/>
        </w:rPr>
        <w:instrText>REF _Ref234848099 \r \h</w:instrText>
      </w:r>
      <w:r w:rsidR="008812E2">
        <w:instrText xml:space="preserve"> </w:instrText>
      </w:r>
      <w:r w:rsidR="008812E2">
        <w:fldChar w:fldCharType="separate"/>
      </w:r>
      <w:r w:rsidR="008C7E1E" w:rsidRPr="008C7E1E">
        <w:rPr>
          <w:vertAlign w:val="superscript"/>
        </w:rPr>
        <w:t>[13]</w:t>
      </w:r>
      <w:r w:rsidR="008812E2">
        <w:fldChar w:fldCharType="end"/>
      </w:r>
      <w:r w:rsidR="008812E2">
        <w:rPr>
          <w:rFonts w:hint="eastAsia"/>
        </w:rPr>
        <w:t>提出</w:t>
      </w:r>
      <w:r w:rsidR="00402F43">
        <w:rPr>
          <w:rFonts w:hint="eastAsia"/>
        </w:rPr>
        <w:t>CTDE</w:t>
      </w:r>
      <w:r w:rsidR="00402F43">
        <w:rPr>
          <w:rFonts w:hint="eastAsia"/>
        </w:rPr>
        <w:t>（集中训练分散执行）范式与</w:t>
      </w:r>
      <w:r w:rsidR="008812E2">
        <w:rPr>
          <w:rFonts w:hint="eastAsia"/>
        </w:rPr>
        <w:t>Rashid</w:t>
      </w:r>
      <w:r w:rsidR="008812E2">
        <w:rPr>
          <w:rFonts w:hint="eastAsia"/>
        </w:rPr>
        <w:t>等</w:t>
      </w:r>
      <w:r w:rsidR="008812E2">
        <w:fldChar w:fldCharType="begin"/>
      </w:r>
      <w:r w:rsidR="008812E2">
        <w:instrText xml:space="preserve"> </w:instrText>
      </w:r>
      <w:r w:rsidR="008812E2">
        <w:rPr>
          <w:rFonts w:hint="eastAsia"/>
        </w:rPr>
        <w:instrText>REF _Ref234848179 \r \h</w:instrText>
      </w:r>
      <w:r w:rsidR="008812E2">
        <w:instrText xml:space="preserve"> </w:instrText>
      </w:r>
      <w:r w:rsidR="008812E2">
        <w:fldChar w:fldCharType="separate"/>
      </w:r>
      <w:r w:rsidR="008C7E1E" w:rsidRPr="008C7E1E">
        <w:rPr>
          <w:vertAlign w:val="superscript"/>
        </w:rPr>
        <w:t>[14]</w:t>
      </w:r>
      <w:r w:rsidR="008812E2">
        <w:fldChar w:fldCharType="end"/>
      </w:r>
      <w:r w:rsidR="008812E2">
        <w:rPr>
          <w:rFonts w:hint="eastAsia"/>
        </w:rPr>
        <w:t>构建</w:t>
      </w:r>
      <w:r w:rsidR="00402F43">
        <w:rPr>
          <w:rFonts w:hint="eastAsia"/>
        </w:rPr>
        <w:t>QMIX</w:t>
      </w:r>
      <w:r w:rsidR="00402F43">
        <w:rPr>
          <w:rFonts w:hint="eastAsia"/>
        </w:rPr>
        <w:t>值分解方法使上下游智能体的协同学习成为可能。然而，现有</w:t>
      </w:r>
      <w:r w:rsidR="00402F43">
        <w:rPr>
          <w:rFonts w:hint="eastAsia"/>
        </w:rPr>
        <w:t>AI</w:t>
      </w:r>
      <w:r w:rsidR="00402F43">
        <w:rPr>
          <w:rFonts w:hint="eastAsia"/>
        </w:rPr>
        <w:t>驱动的供应链研究仍面临“技术先进性”与“行为真实性”的割裂：</w:t>
      </w:r>
      <w:r w:rsidR="00402F43">
        <w:rPr>
          <w:rFonts w:hint="eastAsia"/>
        </w:rPr>
        <w:t>Loewenstein</w:t>
      </w:r>
      <w:r w:rsidR="008812E2">
        <w:fldChar w:fldCharType="begin"/>
      </w:r>
      <w:r w:rsidR="008812E2">
        <w:instrText xml:space="preserve"> </w:instrText>
      </w:r>
      <w:r w:rsidR="008812E2">
        <w:rPr>
          <w:rFonts w:hint="eastAsia"/>
        </w:rPr>
        <w:instrText>REF _Ref234848190 \r \h</w:instrText>
      </w:r>
      <w:r w:rsidR="008812E2">
        <w:instrText xml:space="preserve"> </w:instrText>
      </w:r>
      <w:r w:rsidR="008812E2">
        <w:fldChar w:fldCharType="separate"/>
      </w:r>
      <w:r w:rsidR="008C7E1E" w:rsidRPr="008C7E1E">
        <w:rPr>
          <w:vertAlign w:val="superscript"/>
        </w:rPr>
        <w:t>[15]</w:t>
      </w:r>
      <w:r w:rsidR="008812E2">
        <w:fldChar w:fldCharType="end"/>
      </w:r>
      <w:r w:rsidR="004F18DE">
        <w:rPr>
          <w:rFonts w:hint="eastAsia"/>
        </w:rPr>
        <w:t>在</w:t>
      </w:r>
      <w:r w:rsidR="004F18DE">
        <w:rPr>
          <w:rFonts w:hint="eastAsia"/>
        </w:rPr>
        <w:t>2000</w:t>
      </w:r>
      <w:r w:rsidR="004F18DE">
        <w:rPr>
          <w:rFonts w:hint="eastAsia"/>
        </w:rPr>
        <w:t>年就</w:t>
      </w:r>
      <w:r w:rsidR="00402F43">
        <w:rPr>
          <w:rFonts w:hint="eastAsia"/>
        </w:rPr>
        <w:t>证明情绪是经济决策的内生变量而非噪声，</w:t>
      </w:r>
      <w:r w:rsidR="00402F43">
        <w:rPr>
          <w:rFonts w:hint="eastAsia"/>
        </w:rPr>
        <w:t>Lerner</w:t>
      </w:r>
      <w:r w:rsidR="00402F43">
        <w:rPr>
          <w:rFonts w:hint="eastAsia"/>
        </w:rPr>
        <w:t>等</w:t>
      </w:r>
      <w:r w:rsidR="008812E2">
        <w:fldChar w:fldCharType="begin"/>
      </w:r>
      <w:r w:rsidR="008812E2">
        <w:instrText xml:space="preserve"> </w:instrText>
      </w:r>
      <w:r w:rsidR="008812E2">
        <w:rPr>
          <w:rFonts w:hint="eastAsia"/>
        </w:rPr>
        <w:instrText>REF _Ref234848247 \r \h</w:instrText>
      </w:r>
      <w:r w:rsidR="008812E2">
        <w:instrText xml:space="preserve"> </w:instrText>
      </w:r>
      <w:r w:rsidR="008812E2">
        <w:fldChar w:fldCharType="separate"/>
      </w:r>
      <w:r w:rsidR="008C7E1E" w:rsidRPr="008C7E1E">
        <w:rPr>
          <w:vertAlign w:val="superscript"/>
        </w:rPr>
        <w:t>[16]</w:t>
      </w:r>
      <w:r w:rsidR="008812E2">
        <w:fldChar w:fldCharType="end"/>
      </w:r>
      <w:r w:rsidR="00402F43">
        <w:rPr>
          <w:rFonts w:hint="eastAsia"/>
        </w:rPr>
        <w:t>进一步揭示了情绪对风险感知与决策行为的非线性调制作用，但现有模型多将智能体视为同质化理性主体，忽视了真实市场中决策者情绪状态对订货行为的影响。这种割裂使得现有</w:t>
      </w:r>
      <w:r w:rsidR="00402F43">
        <w:rPr>
          <w:rFonts w:hint="eastAsia"/>
        </w:rPr>
        <w:t>AI</w:t>
      </w:r>
      <w:r w:rsidR="00402F43">
        <w:rPr>
          <w:rFonts w:hint="eastAsia"/>
        </w:rPr>
        <w:t>模型在实验室表现优异，却在真实人机混合场景中往往出现决策失真或协同衰减。</w:t>
      </w:r>
    </w:p>
    <w:p w14:paraId="3B8E4573" w14:textId="07C0BC4E" w:rsidR="00402F43" w:rsidRDefault="00402F43" w:rsidP="00402F43">
      <w:pPr>
        <w:ind w:firstLineChars="200" w:firstLine="420"/>
      </w:pPr>
      <w:r>
        <w:rPr>
          <w:rFonts w:hint="eastAsia"/>
        </w:rPr>
        <w:t>综上所述，现有研究存在三方面亟待突破的缺口。其一，情绪建模缺口：尽管</w:t>
      </w:r>
      <w:r>
        <w:rPr>
          <w:rFonts w:hint="eastAsia"/>
        </w:rPr>
        <w:t>Loewenstein</w:t>
      </w:r>
      <w:r w:rsidR="008812E2">
        <w:fldChar w:fldCharType="begin"/>
      </w:r>
      <w:r w:rsidR="008812E2">
        <w:instrText xml:space="preserve"> </w:instrText>
      </w:r>
      <w:r w:rsidR="008812E2">
        <w:rPr>
          <w:rFonts w:hint="eastAsia"/>
        </w:rPr>
        <w:instrText>REF _Ref234848190 \r \h</w:instrText>
      </w:r>
      <w:r w:rsidR="008812E2">
        <w:instrText xml:space="preserve"> </w:instrText>
      </w:r>
      <w:r w:rsidR="008812E2">
        <w:fldChar w:fldCharType="separate"/>
      </w:r>
      <w:r w:rsidR="008C7E1E" w:rsidRPr="008C7E1E">
        <w:rPr>
          <w:vertAlign w:val="superscript"/>
        </w:rPr>
        <w:t>[15]</w:t>
      </w:r>
      <w:r w:rsidR="008812E2">
        <w:fldChar w:fldCharType="end"/>
      </w:r>
      <w:r>
        <w:rPr>
          <w:rFonts w:hint="eastAsia"/>
        </w:rPr>
        <w:t>、</w:t>
      </w:r>
      <w:r>
        <w:rPr>
          <w:rFonts w:hint="eastAsia"/>
        </w:rPr>
        <w:t>Lerner</w:t>
      </w:r>
      <w:r>
        <w:rPr>
          <w:rFonts w:hint="eastAsia"/>
        </w:rPr>
        <w:t>等</w:t>
      </w:r>
      <w:r w:rsidR="008812E2">
        <w:fldChar w:fldCharType="begin"/>
      </w:r>
      <w:r w:rsidR="008812E2">
        <w:instrText xml:space="preserve"> </w:instrText>
      </w:r>
      <w:r w:rsidR="008812E2">
        <w:rPr>
          <w:rFonts w:hint="eastAsia"/>
        </w:rPr>
        <w:instrText>REF _Ref234848247 \r \h</w:instrText>
      </w:r>
      <w:r w:rsidR="008812E2">
        <w:instrText xml:space="preserve"> </w:instrText>
      </w:r>
      <w:r w:rsidR="008812E2">
        <w:fldChar w:fldCharType="separate"/>
      </w:r>
      <w:r w:rsidR="008C7E1E" w:rsidRPr="008C7E1E">
        <w:rPr>
          <w:vertAlign w:val="superscript"/>
        </w:rPr>
        <w:t>[16]</w:t>
      </w:r>
      <w:r w:rsidR="008812E2">
        <w:fldChar w:fldCharType="end"/>
      </w:r>
      <w:r>
        <w:rPr>
          <w:rFonts w:hint="eastAsia"/>
        </w:rPr>
        <w:t>从行为科学层面证明了情绪对决策的内生影响，但尚未有研究将情绪状态量化嵌入供应链智能体的决策框架，情绪仍停留在背景变量层面。其二，人机协同缺口：李勇等</w:t>
      </w:r>
      <w:r w:rsidR="008C7E1E" w:rsidRPr="008C7E1E">
        <w:rPr>
          <w:vertAlign w:val="superscript"/>
        </w:rPr>
        <w:fldChar w:fldCharType="begin"/>
      </w:r>
      <w:r w:rsidR="008C7E1E" w:rsidRPr="008C7E1E">
        <w:rPr>
          <w:vertAlign w:val="superscript"/>
        </w:rPr>
        <w:instrText xml:space="preserve"> </w:instrText>
      </w:r>
      <w:r w:rsidR="008C7E1E" w:rsidRPr="008C7E1E">
        <w:rPr>
          <w:rFonts w:hint="eastAsia"/>
          <w:vertAlign w:val="superscript"/>
        </w:rPr>
        <w:instrText>REF _Ref235046714 \r \h</w:instrText>
      </w:r>
      <w:r w:rsidR="008C7E1E" w:rsidRPr="008C7E1E">
        <w:rPr>
          <w:vertAlign w:val="superscript"/>
        </w:rPr>
        <w:instrText xml:space="preserve"> </w:instrText>
      </w:r>
      <w:r w:rsidR="008C7E1E">
        <w:rPr>
          <w:vertAlign w:val="superscript"/>
        </w:rPr>
        <w:instrText xml:space="preserve"> \* MERGEFORMAT </w:instrText>
      </w:r>
      <w:r w:rsidR="008C7E1E" w:rsidRPr="008C7E1E">
        <w:rPr>
          <w:vertAlign w:val="superscript"/>
        </w:rPr>
      </w:r>
      <w:r w:rsidR="008C7E1E" w:rsidRPr="008C7E1E">
        <w:rPr>
          <w:vertAlign w:val="superscript"/>
        </w:rPr>
        <w:fldChar w:fldCharType="separate"/>
      </w:r>
      <w:r w:rsidR="008C7E1E" w:rsidRPr="008C7E1E">
        <w:rPr>
          <w:vertAlign w:val="superscript"/>
        </w:rPr>
        <w:t>[10]</w:t>
      </w:r>
      <w:r w:rsidR="008C7E1E" w:rsidRPr="008C7E1E">
        <w:rPr>
          <w:vertAlign w:val="superscript"/>
        </w:rPr>
        <w:fldChar w:fldCharType="end"/>
      </w:r>
      <w:r>
        <w:rPr>
          <w:rFonts w:hint="eastAsia"/>
        </w:rPr>
        <w:t>虽承认人的参与，但未将情绪感知嵌入奖励函数设计，导致智能体无法适应人类合作者的心理动态，人机协同停留在“辅助”而非“融合”层面。其三，持续适应缺口：</w:t>
      </w:r>
      <w:r>
        <w:rPr>
          <w:rFonts w:hint="eastAsia"/>
        </w:rPr>
        <w:t>Kirkpatrick</w:t>
      </w:r>
      <w:r>
        <w:rPr>
          <w:rFonts w:hint="eastAsia"/>
        </w:rPr>
        <w:t>等</w:t>
      </w:r>
      <w:r w:rsidR="008812E2">
        <w:fldChar w:fldCharType="begin"/>
      </w:r>
      <w:r w:rsidR="008812E2">
        <w:instrText xml:space="preserve"> </w:instrText>
      </w:r>
      <w:r w:rsidR="008812E2">
        <w:rPr>
          <w:rFonts w:hint="eastAsia"/>
        </w:rPr>
        <w:instrText>REF _Ref234848289 \r \h</w:instrText>
      </w:r>
      <w:r w:rsidR="008812E2">
        <w:instrText xml:space="preserve"> </w:instrText>
      </w:r>
      <w:r w:rsidR="008812E2">
        <w:fldChar w:fldCharType="separate"/>
      </w:r>
      <w:r w:rsidR="008C7E1E" w:rsidRPr="008C7E1E">
        <w:rPr>
          <w:vertAlign w:val="superscript"/>
        </w:rPr>
        <w:t>[17]</w:t>
      </w:r>
      <w:r w:rsidR="008812E2">
        <w:fldChar w:fldCharType="end"/>
      </w:r>
      <w:r>
        <w:rPr>
          <w:rFonts w:hint="eastAsia"/>
        </w:rPr>
        <w:t>指出的灾难性遗忘问题在长周期供应链仿真中尤为突出，现有模型缺乏对需求模式漂移或人员更替等非平稳环境的适应能力。这三重缺口共同指向一个核心问题：如何构建一个既能感知行为动态、又能实现多体协同、还能持续适应的</w:t>
      </w:r>
      <w:r>
        <w:rPr>
          <w:rFonts w:hint="eastAsia"/>
        </w:rPr>
        <w:t>BWE</w:t>
      </w:r>
      <w:r>
        <w:rPr>
          <w:rFonts w:hint="eastAsia"/>
        </w:rPr>
        <w:t>缓解框架。</w:t>
      </w:r>
    </w:p>
    <w:p w14:paraId="40EFE100" w14:textId="32F4BA35" w:rsidR="00855290" w:rsidRDefault="00402F43" w:rsidP="00855290">
      <w:pPr>
        <w:ind w:firstLineChars="200" w:firstLine="420"/>
      </w:pPr>
      <w:r>
        <w:rPr>
          <w:rFonts w:hint="eastAsia"/>
        </w:rPr>
        <w:t>针对上述缺口，</w:t>
      </w:r>
      <w:r w:rsidR="00855290">
        <w:rPr>
          <w:rFonts w:hint="eastAsia"/>
        </w:rPr>
        <w:t>首先，完整的复现了李勇等</w:t>
      </w:r>
      <w:r w:rsidR="00855290" w:rsidRPr="00855290">
        <w:rPr>
          <w:vertAlign w:val="superscript"/>
        </w:rPr>
        <w:fldChar w:fldCharType="begin"/>
      </w:r>
      <w:r w:rsidR="00855290" w:rsidRPr="00855290">
        <w:rPr>
          <w:vertAlign w:val="superscript"/>
        </w:rPr>
        <w:instrText xml:space="preserve"> </w:instrText>
      </w:r>
      <w:r w:rsidR="00855290" w:rsidRPr="00855290">
        <w:rPr>
          <w:rFonts w:hint="eastAsia"/>
          <w:vertAlign w:val="superscript"/>
        </w:rPr>
        <w:instrText>REF _Ref235046714 \r \h</w:instrText>
      </w:r>
      <w:r w:rsidR="00855290" w:rsidRPr="00855290">
        <w:rPr>
          <w:vertAlign w:val="superscript"/>
        </w:rPr>
        <w:instrText xml:space="preserve">  \* MERGEFORMAT </w:instrText>
      </w:r>
      <w:r w:rsidR="00855290" w:rsidRPr="00855290">
        <w:rPr>
          <w:vertAlign w:val="superscript"/>
        </w:rPr>
      </w:r>
      <w:r w:rsidR="00855290" w:rsidRPr="00855290">
        <w:rPr>
          <w:vertAlign w:val="superscript"/>
        </w:rPr>
        <w:fldChar w:fldCharType="separate"/>
      </w:r>
      <w:r w:rsidR="008C7E1E" w:rsidRPr="008C7E1E">
        <w:rPr>
          <w:vertAlign w:val="superscript"/>
        </w:rPr>
        <w:t>[10]</w:t>
      </w:r>
      <w:r w:rsidR="00855290" w:rsidRPr="00855290">
        <w:rPr>
          <w:vertAlign w:val="superscript"/>
        </w:rPr>
        <w:fldChar w:fldCharType="end"/>
      </w:r>
      <w:r w:rsidR="00855290">
        <w:rPr>
          <w:rFonts w:hint="eastAsia"/>
        </w:rPr>
        <w:t>的理性决策与</w:t>
      </w:r>
      <w:r w:rsidR="00855290">
        <w:rPr>
          <w:rFonts w:hint="eastAsia"/>
        </w:rPr>
        <w:t>IDMR</w:t>
      </w:r>
      <w:r w:rsidR="00855290">
        <w:rPr>
          <w:rFonts w:hint="eastAsia"/>
        </w:rPr>
        <w:t>实验，</w:t>
      </w:r>
      <w:r w:rsidR="00855290">
        <w:t>为后续扩展实验提供了可复现的对照基准；</w:t>
      </w:r>
      <w:commentRangeStart w:id="0"/>
      <w:r w:rsidR="00855290">
        <w:rPr>
          <w:rFonts w:hint="eastAsia"/>
        </w:rPr>
        <w:t>其次，</w:t>
      </w:r>
      <w:r>
        <w:rPr>
          <w:rFonts w:hint="eastAsia"/>
        </w:rPr>
        <w:t>本文</w:t>
      </w:r>
      <w:r w:rsidR="00A8054E">
        <w:rPr>
          <w:rFonts w:hint="eastAsia"/>
        </w:rPr>
        <w:t>基于</w:t>
      </w:r>
      <w:r w:rsidR="00A8054E">
        <w:rPr>
          <w:rFonts w:hint="eastAsia"/>
        </w:rPr>
        <w:t>[1,2,5,9]</w:t>
      </w:r>
      <w:r w:rsidR="00855290">
        <w:rPr>
          <w:rFonts w:hint="eastAsia"/>
        </w:rPr>
        <w:t>以“行为感知→智能决策→多体协同→持续适应”为逻辑闭环，</w:t>
      </w:r>
      <w:r>
        <w:rPr>
          <w:rFonts w:hint="eastAsia"/>
        </w:rPr>
        <w:t>提出一种多智能体情绪感知人智协同决策</w:t>
      </w:r>
      <w:r w:rsidR="00A8054E">
        <w:rPr>
          <w:rFonts w:hint="eastAsia"/>
        </w:rPr>
        <w:t>系统（</w:t>
      </w:r>
      <w:r w:rsidR="00A8054E">
        <w:t>Multi-Agent Emotion-Aware Human-AI Collaborative Decision System</w:t>
      </w:r>
      <w:r w:rsidR="00A8054E">
        <w:t>，</w:t>
      </w:r>
      <w:r w:rsidR="00A8054E">
        <w:t>MAEA-HCDS</w:t>
      </w:r>
      <w:r w:rsidR="00A8054E">
        <w:rPr>
          <w:rFonts w:hint="eastAsia"/>
        </w:rPr>
        <w:t>）</w:t>
      </w:r>
      <w:r>
        <w:rPr>
          <w:rFonts w:hint="eastAsia"/>
        </w:rPr>
        <w:t>。</w:t>
      </w:r>
      <w:r w:rsidR="00855290">
        <w:rPr>
          <w:rFonts w:hint="eastAsia"/>
        </w:rPr>
        <w:t>在行为感知层，整合</w:t>
      </w:r>
      <w:r w:rsidR="00855290">
        <w:rPr>
          <w:rFonts w:hint="eastAsia"/>
        </w:rPr>
        <w:t>Schweitzer and Cachon</w:t>
      </w:r>
      <w:r w:rsidR="00855290">
        <w:fldChar w:fldCharType="begin"/>
      </w:r>
      <w:r w:rsidR="00855290">
        <w:instrText xml:space="preserve"> </w:instrText>
      </w:r>
      <w:r w:rsidR="00855290">
        <w:rPr>
          <w:rFonts w:hint="eastAsia"/>
        </w:rPr>
        <w:instrText>REF _Ref234848315 \r \h</w:instrText>
      </w:r>
      <w:r w:rsidR="00855290">
        <w:instrText xml:space="preserve"> </w:instrText>
      </w:r>
      <w:r w:rsidR="00855290">
        <w:fldChar w:fldCharType="separate"/>
      </w:r>
      <w:r w:rsidR="008C7E1E" w:rsidRPr="008C7E1E">
        <w:rPr>
          <w:vertAlign w:val="superscript"/>
        </w:rPr>
        <w:t>[18]</w:t>
      </w:r>
      <w:r w:rsidR="00855290">
        <w:fldChar w:fldCharType="end"/>
      </w:r>
      <w:r w:rsidR="00855290">
        <w:rPr>
          <w:rFonts w:hint="eastAsia"/>
        </w:rPr>
        <w:t>和</w:t>
      </w:r>
      <w:r w:rsidR="00855290">
        <w:rPr>
          <w:rFonts w:hint="eastAsia"/>
        </w:rPr>
        <w:t>Gino F and Pisano G</w:t>
      </w:r>
      <w:r w:rsidR="00855290">
        <w:fldChar w:fldCharType="begin"/>
      </w:r>
      <w:r w:rsidR="00855290">
        <w:instrText xml:space="preserve"> </w:instrText>
      </w:r>
      <w:r w:rsidR="00855290">
        <w:rPr>
          <w:rFonts w:hint="eastAsia"/>
        </w:rPr>
        <w:instrText>REF _Ref234848318 \r \h</w:instrText>
      </w:r>
      <w:r w:rsidR="00855290">
        <w:instrText xml:space="preserve"> </w:instrText>
      </w:r>
      <w:r w:rsidR="00855290">
        <w:fldChar w:fldCharType="separate"/>
      </w:r>
      <w:r w:rsidR="008C7E1E" w:rsidRPr="008C7E1E">
        <w:rPr>
          <w:vertAlign w:val="superscript"/>
        </w:rPr>
        <w:t>[19]</w:t>
      </w:r>
      <w:r w:rsidR="00855290">
        <w:fldChar w:fldCharType="end"/>
      </w:r>
      <w:r w:rsidR="00855290">
        <w:rPr>
          <w:rFonts w:hint="eastAsia"/>
        </w:rPr>
        <w:t>行为运营管理理论与</w:t>
      </w:r>
      <w:r w:rsidR="00855290">
        <w:rPr>
          <w:rFonts w:hint="eastAsia"/>
        </w:rPr>
        <w:t>Picard R W</w:t>
      </w:r>
      <w:r w:rsidR="00855290">
        <w:fldChar w:fldCharType="begin"/>
      </w:r>
      <w:r w:rsidR="00855290">
        <w:instrText xml:space="preserve"> </w:instrText>
      </w:r>
      <w:r w:rsidR="00855290">
        <w:rPr>
          <w:rFonts w:hint="eastAsia"/>
        </w:rPr>
        <w:instrText>REF _Ref234848340 \r \h</w:instrText>
      </w:r>
      <w:r w:rsidR="00855290">
        <w:instrText xml:space="preserve"> </w:instrText>
      </w:r>
      <w:r w:rsidR="00855290">
        <w:fldChar w:fldCharType="separate"/>
      </w:r>
      <w:r w:rsidR="008C7E1E" w:rsidRPr="008C7E1E">
        <w:rPr>
          <w:vertAlign w:val="superscript"/>
        </w:rPr>
        <w:t>[20]</w:t>
      </w:r>
      <w:r w:rsidR="00855290">
        <w:fldChar w:fldCharType="end"/>
      </w:r>
      <w:r w:rsidR="00855290">
        <w:rPr>
          <w:rFonts w:hint="eastAsia"/>
        </w:rPr>
        <w:t>以及</w:t>
      </w:r>
      <w:r w:rsidR="00855290">
        <w:rPr>
          <w:rFonts w:hint="eastAsia"/>
        </w:rPr>
        <w:t>Poria</w:t>
      </w:r>
      <w:r w:rsidR="00855290">
        <w:rPr>
          <w:rFonts w:hint="eastAsia"/>
        </w:rPr>
        <w:t>等</w:t>
      </w:r>
      <w:r w:rsidR="00855290">
        <w:fldChar w:fldCharType="begin"/>
      </w:r>
      <w:r w:rsidR="00855290">
        <w:instrText xml:space="preserve"> </w:instrText>
      </w:r>
      <w:r w:rsidR="00855290">
        <w:rPr>
          <w:rFonts w:hint="eastAsia"/>
        </w:rPr>
        <w:instrText>REF _Ref234848341 \r \h</w:instrText>
      </w:r>
      <w:r w:rsidR="00855290">
        <w:instrText xml:space="preserve"> </w:instrText>
      </w:r>
      <w:r w:rsidR="00855290">
        <w:fldChar w:fldCharType="separate"/>
      </w:r>
      <w:r w:rsidR="008C7E1E" w:rsidRPr="008C7E1E">
        <w:rPr>
          <w:vertAlign w:val="superscript"/>
        </w:rPr>
        <w:t>[21]</w:t>
      </w:r>
      <w:r w:rsidR="00855290">
        <w:fldChar w:fldCharType="end"/>
      </w:r>
      <w:r w:rsidR="00855290">
        <w:rPr>
          <w:rFonts w:hint="eastAsia"/>
        </w:rPr>
        <w:t>延伸的情感计算方法，将</w:t>
      </w:r>
      <w:r w:rsidR="00855290">
        <w:rPr>
          <w:rFonts w:hint="eastAsia"/>
        </w:rPr>
        <w:t>Kahneman</w:t>
      </w:r>
      <w:r w:rsidR="00855290">
        <w:rPr>
          <w:rFonts w:hint="eastAsia"/>
        </w:rPr>
        <w:t>和</w:t>
      </w:r>
      <w:r w:rsidR="00855290">
        <w:rPr>
          <w:rFonts w:hint="eastAsia"/>
        </w:rPr>
        <w:t>Tversky</w:t>
      </w:r>
      <w:r w:rsidR="00855290">
        <w:rPr>
          <w:rFonts w:hint="eastAsia"/>
        </w:rPr>
        <w:t>的前景理论</w:t>
      </w:r>
      <w:r w:rsidR="00855290">
        <w:fldChar w:fldCharType="begin"/>
      </w:r>
      <w:r w:rsidR="00855290">
        <w:instrText xml:space="preserve"> </w:instrText>
      </w:r>
      <w:r w:rsidR="00855290">
        <w:rPr>
          <w:rFonts w:hint="eastAsia"/>
        </w:rPr>
        <w:instrText>REF _Ref234848350 \r \h</w:instrText>
      </w:r>
      <w:r w:rsidR="00855290">
        <w:instrText xml:space="preserve"> </w:instrText>
      </w:r>
      <w:r w:rsidR="00855290">
        <w:fldChar w:fldCharType="separate"/>
      </w:r>
      <w:r w:rsidR="008C7E1E" w:rsidRPr="008C7E1E">
        <w:rPr>
          <w:vertAlign w:val="superscript"/>
        </w:rPr>
        <w:t>[22]</w:t>
      </w:r>
      <w:r w:rsidR="00855290">
        <w:fldChar w:fldCharType="end"/>
      </w:r>
      <w:r w:rsidR="00855290">
        <w:rPr>
          <w:rFonts w:hint="eastAsia"/>
        </w:rPr>
        <w:t>揭示的损失厌恶及情绪评价框架</w:t>
      </w:r>
      <w:r w:rsidR="00855290">
        <w:rPr>
          <w:rFonts w:hint="eastAsia"/>
        </w:rPr>
        <w:t>Ortony A</w:t>
      </w:r>
      <w:r w:rsidR="00855290">
        <w:rPr>
          <w:rFonts w:hint="eastAsia"/>
        </w:rPr>
        <w:t>等</w:t>
      </w:r>
      <w:r w:rsidR="00855290">
        <w:fldChar w:fldCharType="begin"/>
      </w:r>
      <w:r w:rsidR="00855290">
        <w:instrText xml:space="preserve"> </w:instrText>
      </w:r>
      <w:r w:rsidR="00855290">
        <w:rPr>
          <w:rFonts w:hint="eastAsia"/>
        </w:rPr>
        <w:instrText>REF _Ref234848354 \r \h</w:instrText>
      </w:r>
      <w:r w:rsidR="00855290">
        <w:instrText xml:space="preserve"> </w:instrText>
      </w:r>
      <w:r w:rsidR="00855290">
        <w:fldChar w:fldCharType="separate"/>
      </w:r>
      <w:r w:rsidR="008C7E1E" w:rsidRPr="008C7E1E">
        <w:rPr>
          <w:vertAlign w:val="superscript"/>
        </w:rPr>
        <w:t>[26]</w:t>
      </w:r>
      <w:r w:rsidR="00855290">
        <w:fldChar w:fldCharType="end"/>
      </w:r>
      <w:r w:rsidR="00855290">
        <w:rPr>
          <w:rFonts w:hint="eastAsia"/>
        </w:rPr>
        <w:t>转化为可计算的决策参数；在智能决策层，采用</w:t>
      </w:r>
      <w:r w:rsidR="00855290">
        <w:rPr>
          <w:rFonts w:hint="eastAsia"/>
        </w:rPr>
        <w:t>DQN</w:t>
      </w:r>
      <w:r w:rsidR="00855290">
        <w:fldChar w:fldCharType="begin"/>
      </w:r>
      <w:r w:rsidR="00855290">
        <w:instrText xml:space="preserve"> </w:instrText>
      </w:r>
      <w:r w:rsidR="00855290">
        <w:rPr>
          <w:rFonts w:hint="eastAsia"/>
        </w:rPr>
        <w:instrText>REF _Ref234848107 \r \h</w:instrText>
      </w:r>
      <w:r w:rsidR="00855290">
        <w:instrText xml:space="preserve"> </w:instrText>
      </w:r>
      <w:r w:rsidR="00855290">
        <w:fldChar w:fldCharType="separate"/>
      </w:r>
      <w:r w:rsidR="008C7E1E" w:rsidRPr="008C7E1E">
        <w:rPr>
          <w:vertAlign w:val="superscript"/>
        </w:rPr>
        <w:t>[12]</w:t>
      </w:r>
      <w:r w:rsidR="00855290">
        <w:fldChar w:fldCharType="end"/>
      </w:r>
      <w:r w:rsidR="00855290">
        <w:rPr>
          <w:rFonts w:hint="eastAsia"/>
        </w:rPr>
        <w:t>作为基础学习器，</w:t>
      </w:r>
      <w:r w:rsidR="00855290">
        <w:rPr>
          <w:rFonts w:hint="eastAsia"/>
        </w:rPr>
        <w:t>Schaul T et</w:t>
      </w:r>
      <w:r w:rsidR="00855290">
        <w:fldChar w:fldCharType="begin"/>
      </w:r>
      <w:r w:rsidR="00855290">
        <w:instrText xml:space="preserve"> </w:instrText>
      </w:r>
      <w:r w:rsidR="00855290">
        <w:rPr>
          <w:rFonts w:hint="eastAsia"/>
        </w:rPr>
        <w:instrText>REF _Ref234848371 \r \h</w:instrText>
      </w:r>
      <w:r w:rsidR="00855290">
        <w:instrText xml:space="preserve"> </w:instrText>
      </w:r>
      <w:r w:rsidR="00855290">
        <w:fldChar w:fldCharType="separate"/>
      </w:r>
      <w:r w:rsidR="008C7E1E" w:rsidRPr="008C7E1E">
        <w:rPr>
          <w:vertAlign w:val="superscript"/>
        </w:rPr>
        <w:t>[27]</w:t>
      </w:r>
      <w:r w:rsidR="00855290">
        <w:fldChar w:fldCharType="end"/>
      </w:r>
      <w:r w:rsidR="00855290">
        <w:rPr>
          <w:rFonts w:hint="eastAsia"/>
        </w:rPr>
        <w:t>结合优先经验回放提升样本效率，使智能体习得兼顾效率与行为兼容性的策略。在多体协同层，基于</w:t>
      </w:r>
      <w:r w:rsidR="00855290">
        <w:rPr>
          <w:rFonts w:hint="eastAsia"/>
        </w:rPr>
        <w:t>CTDE</w:t>
      </w:r>
      <w:r w:rsidR="00855290">
        <w:rPr>
          <w:rFonts w:hint="eastAsia"/>
        </w:rPr>
        <w:t>范式</w:t>
      </w:r>
      <w:r w:rsidR="00855290">
        <w:fldChar w:fldCharType="begin"/>
      </w:r>
      <w:r w:rsidR="00855290">
        <w:instrText xml:space="preserve"> </w:instrText>
      </w:r>
      <w:r w:rsidR="00855290">
        <w:rPr>
          <w:rFonts w:hint="eastAsia"/>
        </w:rPr>
        <w:instrText>REF _Ref234848099 \r \h</w:instrText>
      </w:r>
      <w:r w:rsidR="00855290">
        <w:instrText xml:space="preserve"> </w:instrText>
      </w:r>
      <w:r w:rsidR="00855290">
        <w:fldChar w:fldCharType="separate"/>
      </w:r>
      <w:r w:rsidR="008C7E1E" w:rsidRPr="008C7E1E">
        <w:rPr>
          <w:vertAlign w:val="superscript"/>
        </w:rPr>
        <w:t>[13]</w:t>
      </w:r>
      <w:r w:rsidR="00855290">
        <w:fldChar w:fldCharType="end"/>
      </w:r>
      <w:r w:rsidR="00855290">
        <w:rPr>
          <w:rFonts w:hint="eastAsia"/>
        </w:rPr>
        <w:t>构建信息共享通道，实现订单流与情绪状态的实时耦合传递，并利用</w:t>
      </w:r>
      <w:r w:rsidR="00855290">
        <w:rPr>
          <w:rFonts w:hint="eastAsia"/>
        </w:rPr>
        <w:t>QMIX</w:t>
      </w:r>
      <w:r w:rsidR="00855290">
        <w:fldChar w:fldCharType="begin"/>
      </w:r>
      <w:r w:rsidR="00855290">
        <w:instrText xml:space="preserve"> </w:instrText>
      </w:r>
      <w:r w:rsidR="00855290">
        <w:rPr>
          <w:rFonts w:hint="eastAsia"/>
        </w:rPr>
        <w:instrText>REF _Ref234848179 \r \h</w:instrText>
      </w:r>
      <w:r w:rsidR="00855290">
        <w:instrText xml:space="preserve"> </w:instrText>
      </w:r>
      <w:r w:rsidR="00855290">
        <w:fldChar w:fldCharType="separate"/>
      </w:r>
      <w:r w:rsidR="008C7E1E" w:rsidRPr="008C7E1E">
        <w:rPr>
          <w:vertAlign w:val="superscript"/>
        </w:rPr>
        <w:t>[14]</w:t>
      </w:r>
      <w:r w:rsidR="00855290">
        <w:fldChar w:fldCharType="end"/>
      </w:r>
      <w:r w:rsidR="00855290">
        <w:rPr>
          <w:rFonts w:hint="eastAsia"/>
        </w:rPr>
        <w:t>确保协同策略的单调性。在持续适应层，引入弹性权重巩固机制</w:t>
      </w:r>
      <w:r w:rsidR="00855290">
        <w:fldChar w:fldCharType="begin"/>
      </w:r>
      <w:r w:rsidR="00855290">
        <w:instrText xml:space="preserve"> </w:instrText>
      </w:r>
      <w:r w:rsidR="00855290">
        <w:rPr>
          <w:rFonts w:hint="eastAsia"/>
        </w:rPr>
        <w:instrText>REF _Ref234848289 \r \h</w:instrText>
      </w:r>
      <w:r w:rsidR="00855290">
        <w:instrText xml:space="preserve"> </w:instrText>
      </w:r>
      <w:r w:rsidR="00855290">
        <w:fldChar w:fldCharType="separate"/>
      </w:r>
      <w:r w:rsidR="008C7E1E" w:rsidRPr="008C7E1E">
        <w:rPr>
          <w:vertAlign w:val="superscript"/>
        </w:rPr>
        <w:t>[17]</w:t>
      </w:r>
      <w:r w:rsidR="00855290">
        <w:fldChar w:fldCharType="end"/>
      </w:r>
      <w:r w:rsidR="00855290">
        <w:rPr>
          <w:rFonts w:hint="eastAsia"/>
        </w:rPr>
        <w:t>，使系统在需求模式漂移或人员更替时避免知识遗忘，维持长期决策稳健性。这一融合体系突破了传统供应链研究“理性人”与“技术工具”的二元对立，为理解人智混合环境下的</w:t>
      </w:r>
      <w:r w:rsidR="00855290">
        <w:rPr>
          <w:rFonts w:hint="eastAsia"/>
        </w:rPr>
        <w:t>BWE</w:t>
      </w:r>
      <w:r w:rsidR="00855290">
        <w:rPr>
          <w:rFonts w:hint="eastAsia"/>
        </w:rPr>
        <w:t>生成与抑制机理提供了新的理论透镜</w:t>
      </w:r>
      <w:r w:rsidR="001E4834">
        <w:rPr>
          <w:rFonts w:hint="eastAsia"/>
        </w:rPr>
        <w:t>，如图</w:t>
      </w:r>
      <w:r w:rsidR="001E4834">
        <w:rPr>
          <w:rFonts w:hint="eastAsia"/>
        </w:rPr>
        <w:t>1</w:t>
      </w:r>
      <w:r w:rsidR="001E4834">
        <w:rPr>
          <w:rFonts w:hint="eastAsia"/>
        </w:rPr>
        <w:t>所示。</w:t>
      </w:r>
      <w:r w:rsidR="00855290">
        <w:t>最后，通过四组控制变量对比实验（含剥离实验），精确分离各机制的独立效应，系统验证本文提出的三项研究假设。</w:t>
      </w:r>
      <w:commentRangeEnd w:id="0"/>
      <w:r w:rsidR="00E1418D">
        <w:rPr>
          <w:rStyle w:val="afff"/>
          <w:szCs w:val="24"/>
        </w:rPr>
        <w:commentReference w:id="0"/>
      </w:r>
    </w:p>
    <w:p w14:paraId="7120B630" w14:textId="34DF7592" w:rsidR="001E4834" w:rsidRDefault="001E4834" w:rsidP="001E4834">
      <w:pPr>
        <w:jc w:val="center"/>
      </w:pPr>
      <w:r>
        <w:rPr>
          <w:rFonts w:hint="eastAsia"/>
          <w:noProof/>
          <w14:ligatures w14:val="standardContextual"/>
        </w:rPr>
        <w:lastRenderedPageBreak/>
        <w:drawing>
          <wp:inline distT="0" distB="0" distL="0" distR="0" wp14:anchorId="7BAE2E63" wp14:editId="4B68F1DC">
            <wp:extent cx="2959907" cy="2242915"/>
            <wp:effectExtent l="0" t="0" r="0" b="5080"/>
            <wp:docPr id="3530976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7607" name="图形 353097607"/>
                    <pic:cNvPicPr/>
                  </pic:nvPicPr>
                  <pic:blipFill>
                    <a:blip r:embed="rId12">
                      <a:extLst>
                        <a:ext uri="{96DAC541-7B7A-43D3-8B79-37D633B846F1}">
                          <asvg:svgBlip xmlns:asvg="http://schemas.microsoft.com/office/drawing/2016/SVG/main" r:embed="rId13"/>
                        </a:ext>
                      </a:extLst>
                    </a:blip>
                    <a:stretch>
                      <a:fillRect/>
                    </a:stretch>
                  </pic:blipFill>
                  <pic:spPr>
                    <a:xfrm>
                      <a:off x="0" y="0"/>
                      <a:ext cx="2998295" cy="2272004"/>
                    </a:xfrm>
                    <a:prstGeom prst="rect">
                      <a:avLst/>
                    </a:prstGeom>
                  </pic:spPr>
                </pic:pic>
              </a:graphicData>
            </a:graphic>
          </wp:inline>
        </w:drawing>
      </w:r>
    </w:p>
    <w:p w14:paraId="6D6310D2" w14:textId="2CED05A1" w:rsidR="001E4834" w:rsidRDefault="001E4834" w:rsidP="001E4834">
      <w:pPr>
        <w:jc w:val="center"/>
      </w:pPr>
      <w:r>
        <w:rPr>
          <w:rFonts w:hint="eastAsia"/>
        </w:rPr>
        <w:t>图</w:t>
      </w:r>
      <w:r>
        <w:rPr>
          <w:rFonts w:hint="eastAsia"/>
        </w:rPr>
        <w:t xml:space="preserve">1 </w:t>
      </w:r>
      <w:r>
        <w:rPr>
          <w:rFonts w:hint="eastAsia"/>
        </w:rPr>
        <w:t>系统机制图</w:t>
      </w:r>
    </w:p>
    <w:p w14:paraId="2995238F" w14:textId="78201DBA" w:rsidR="00790B51" w:rsidRPr="00790B51" w:rsidRDefault="004C05CE" w:rsidP="00790B51">
      <w:pPr>
        <w:pStyle w:val="31"/>
      </w:pPr>
      <w:r>
        <w:rPr>
          <w:rFonts w:hint="eastAsia"/>
        </w:rPr>
        <w:t xml:space="preserve">2 </w:t>
      </w:r>
      <w:r w:rsidR="00932B01">
        <w:rPr>
          <w:sz w:val="36"/>
        </w:rPr>
        <w:t>经典供应链订货决策与牛鞭效应基础实验</w:t>
      </w:r>
    </w:p>
    <w:p w14:paraId="2FD3CF5E" w14:textId="60348DEE" w:rsidR="00521DE9" w:rsidRDefault="00521DE9" w:rsidP="00521DE9">
      <w:pPr>
        <w:pStyle w:val="a2"/>
      </w:pPr>
      <w:r>
        <w:rPr>
          <w:rFonts w:hint="eastAsia"/>
        </w:rPr>
        <w:t>2.</w:t>
      </w:r>
      <w:r w:rsidR="001E4834">
        <w:rPr>
          <w:rFonts w:hint="eastAsia"/>
        </w:rPr>
        <w:t>1</w:t>
      </w:r>
      <w:r>
        <w:rPr>
          <w:rFonts w:hint="eastAsia"/>
        </w:rPr>
        <w:t xml:space="preserve"> </w:t>
      </w:r>
      <w:r w:rsidR="001E4834">
        <w:rPr>
          <w:rFonts w:hint="eastAsia"/>
        </w:rPr>
        <w:t>理性决策与智慧决策对比分析</w:t>
      </w:r>
    </w:p>
    <w:p w14:paraId="29DFB593" w14:textId="79588001" w:rsidR="00D234CB" w:rsidRDefault="001E4834" w:rsidP="00D234CB">
      <w:pPr>
        <w:ind w:firstLineChars="200" w:firstLine="420"/>
      </w:pPr>
      <w:r>
        <w:rPr>
          <w:rFonts w:hint="eastAsia"/>
        </w:rPr>
        <w:t>本研究完整复现李勇</w:t>
      </w:r>
      <w:r w:rsidRPr="001E4834">
        <w:rPr>
          <w:vertAlign w:val="superscript"/>
        </w:rPr>
        <w:fldChar w:fldCharType="begin"/>
      </w:r>
      <w:r w:rsidRPr="001E4834">
        <w:rPr>
          <w:vertAlign w:val="superscript"/>
        </w:rPr>
        <w:instrText xml:space="preserve"> </w:instrText>
      </w:r>
      <w:r w:rsidRPr="001E4834">
        <w:rPr>
          <w:rFonts w:hint="eastAsia"/>
          <w:vertAlign w:val="superscript"/>
        </w:rPr>
        <w:instrText>REF _Ref235046714 \r \h</w:instrText>
      </w:r>
      <w:r w:rsidRPr="001E4834">
        <w:rPr>
          <w:vertAlign w:val="superscript"/>
        </w:rPr>
        <w:instrText xml:space="preserve"> </w:instrText>
      </w:r>
      <w:r>
        <w:rPr>
          <w:vertAlign w:val="superscript"/>
        </w:rPr>
        <w:instrText xml:space="preserve"> \* MERGEFORMAT </w:instrText>
      </w:r>
      <w:r w:rsidRPr="001E4834">
        <w:rPr>
          <w:vertAlign w:val="superscript"/>
        </w:rPr>
      </w:r>
      <w:r w:rsidRPr="001E4834">
        <w:rPr>
          <w:vertAlign w:val="superscript"/>
        </w:rPr>
        <w:fldChar w:fldCharType="separate"/>
      </w:r>
      <w:r w:rsidR="008C7E1E" w:rsidRPr="008C7E1E">
        <w:rPr>
          <w:vertAlign w:val="superscript"/>
        </w:rPr>
        <w:t>[10]</w:t>
      </w:r>
      <w:r w:rsidRPr="001E4834">
        <w:rPr>
          <w:vertAlign w:val="superscript"/>
        </w:rPr>
        <w:fldChar w:fldCharType="end"/>
      </w:r>
      <w:r>
        <w:rPr>
          <w:rFonts w:hint="eastAsia"/>
        </w:rPr>
        <w:t>的</w:t>
      </w:r>
      <w:r>
        <w:rPr>
          <w:rFonts w:hint="eastAsia"/>
        </w:rPr>
        <w:t>IDMR</w:t>
      </w:r>
      <w:r>
        <w:rPr>
          <w:rFonts w:hint="eastAsia"/>
        </w:rPr>
        <w:t>实验，结构如表</w:t>
      </w:r>
      <w:r w:rsidR="008E649E">
        <w:rPr>
          <w:rFonts w:hint="eastAsia"/>
        </w:rPr>
        <w:t>1</w:t>
      </w:r>
      <w:r>
        <w:rPr>
          <w:rFonts w:hint="eastAsia"/>
        </w:rPr>
        <w:t>所示</w:t>
      </w:r>
      <w:r w:rsidR="00D234CB">
        <w:rPr>
          <w:rFonts w:hint="eastAsia"/>
        </w:rPr>
        <w:t>，</w:t>
      </w:r>
      <w:r w:rsidR="00D234CB">
        <w:t>四项核心结论均与李勇等完全一致，验证了本实验复现的可靠性。</w:t>
      </w:r>
    </w:p>
    <w:p w14:paraId="6BC71FB0" w14:textId="1E29E4FF" w:rsidR="00521DE9" w:rsidRDefault="00521DE9" w:rsidP="00521DE9">
      <w:pPr>
        <w:pStyle w:val="a7"/>
      </w:pPr>
      <w:r>
        <w:t>表</w:t>
      </w:r>
      <w:r w:rsidR="008E649E">
        <w:rPr>
          <w:rFonts w:hint="eastAsia"/>
        </w:rPr>
        <w:t>1</w:t>
      </w:r>
      <w:r>
        <w:t xml:space="preserve"> </w:t>
      </w:r>
      <w:r>
        <w:t>本实验与李勇等结论对比</w:t>
      </w:r>
    </w:p>
    <w:tbl>
      <w:tblPr>
        <w:tblW w:w="0" w:type="auto"/>
        <w:tblLook w:val="04A0" w:firstRow="1" w:lastRow="0" w:firstColumn="1" w:lastColumn="0" w:noHBand="0" w:noVBand="1"/>
      </w:tblPr>
      <w:tblGrid>
        <w:gridCol w:w="1560"/>
        <w:gridCol w:w="2268"/>
        <w:gridCol w:w="2835"/>
        <w:gridCol w:w="1643"/>
      </w:tblGrid>
      <w:tr w:rsidR="00521DE9" w14:paraId="7C6445BF" w14:textId="77777777" w:rsidTr="00313B04">
        <w:tc>
          <w:tcPr>
            <w:tcW w:w="1560" w:type="dxa"/>
            <w:tcBorders>
              <w:top w:val="single" w:sz="12" w:space="0" w:color="000000"/>
              <w:bottom w:val="single" w:sz="6" w:space="0" w:color="000000"/>
            </w:tcBorders>
          </w:tcPr>
          <w:p w14:paraId="51179B46" w14:textId="77777777" w:rsidR="00521DE9" w:rsidRDefault="00521DE9" w:rsidP="00521DE9">
            <w:pPr>
              <w:pStyle w:val="ab"/>
            </w:pPr>
            <w:r>
              <w:t>对比维度</w:t>
            </w:r>
          </w:p>
        </w:tc>
        <w:tc>
          <w:tcPr>
            <w:tcW w:w="2268" w:type="dxa"/>
            <w:tcBorders>
              <w:top w:val="single" w:sz="12" w:space="0" w:color="000000"/>
              <w:bottom w:val="single" w:sz="6" w:space="0" w:color="000000"/>
            </w:tcBorders>
          </w:tcPr>
          <w:p w14:paraId="11AC9B7B" w14:textId="4ED23906" w:rsidR="00521DE9" w:rsidRDefault="00521DE9" w:rsidP="00521DE9">
            <w:pPr>
              <w:pStyle w:val="ab"/>
            </w:pPr>
            <w:r>
              <w:t>李勇等</w:t>
            </w:r>
            <w:r w:rsidR="008C7E1E" w:rsidRPr="008C7E1E">
              <w:rPr>
                <w:vertAlign w:val="superscript"/>
              </w:rPr>
              <w:fldChar w:fldCharType="begin"/>
            </w:r>
            <w:r w:rsidR="008C7E1E" w:rsidRPr="008C7E1E">
              <w:rPr>
                <w:vertAlign w:val="superscript"/>
              </w:rPr>
              <w:instrText xml:space="preserve"> REF _Ref235046714 \r \h  \* MERGEFORMAT </w:instrText>
            </w:r>
            <w:r w:rsidR="008C7E1E" w:rsidRPr="008C7E1E">
              <w:rPr>
                <w:vertAlign w:val="superscript"/>
              </w:rPr>
            </w:r>
            <w:r w:rsidR="008C7E1E" w:rsidRPr="008C7E1E">
              <w:rPr>
                <w:vertAlign w:val="superscript"/>
              </w:rPr>
              <w:fldChar w:fldCharType="separate"/>
            </w:r>
            <w:r w:rsidR="008C7E1E" w:rsidRPr="008C7E1E">
              <w:rPr>
                <w:vertAlign w:val="superscript"/>
              </w:rPr>
              <w:t>[10]</w:t>
            </w:r>
            <w:r w:rsidR="008C7E1E" w:rsidRPr="008C7E1E">
              <w:rPr>
                <w:vertAlign w:val="superscript"/>
              </w:rPr>
              <w:fldChar w:fldCharType="end"/>
            </w:r>
            <w:r>
              <w:t>结论</w:t>
            </w:r>
          </w:p>
        </w:tc>
        <w:tc>
          <w:tcPr>
            <w:tcW w:w="2835" w:type="dxa"/>
            <w:tcBorders>
              <w:top w:val="single" w:sz="12" w:space="0" w:color="000000"/>
              <w:bottom w:val="single" w:sz="6" w:space="0" w:color="000000"/>
            </w:tcBorders>
          </w:tcPr>
          <w:p w14:paraId="25D5895D" w14:textId="77777777" w:rsidR="00521DE9" w:rsidRDefault="00521DE9" w:rsidP="00521DE9">
            <w:pPr>
              <w:pStyle w:val="ab"/>
            </w:pPr>
            <w:r>
              <w:t>本实验结果</w:t>
            </w:r>
          </w:p>
        </w:tc>
        <w:tc>
          <w:tcPr>
            <w:tcW w:w="1643" w:type="dxa"/>
            <w:tcBorders>
              <w:top w:val="single" w:sz="12" w:space="0" w:color="000000"/>
              <w:bottom w:val="single" w:sz="6" w:space="0" w:color="000000"/>
            </w:tcBorders>
          </w:tcPr>
          <w:p w14:paraId="0C0379CC" w14:textId="77777777" w:rsidR="00521DE9" w:rsidRDefault="00521DE9" w:rsidP="00521DE9">
            <w:pPr>
              <w:pStyle w:val="ab"/>
            </w:pPr>
            <w:r>
              <w:t>一致性</w:t>
            </w:r>
          </w:p>
        </w:tc>
      </w:tr>
      <w:tr w:rsidR="00521DE9" w14:paraId="2FF19B23" w14:textId="77777777" w:rsidTr="00313B04">
        <w:tc>
          <w:tcPr>
            <w:tcW w:w="1560" w:type="dxa"/>
          </w:tcPr>
          <w:p w14:paraId="2DD4AAE5" w14:textId="77777777" w:rsidR="00521DE9" w:rsidRDefault="00521DE9" w:rsidP="00521DE9">
            <w:pPr>
              <w:pStyle w:val="ab"/>
            </w:pPr>
            <w:r>
              <w:t>分销商</w:t>
            </w:r>
            <w:r>
              <w:t>BWE</w:t>
            </w:r>
          </w:p>
        </w:tc>
        <w:tc>
          <w:tcPr>
            <w:tcW w:w="2268" w:type="dxa"/>
          </w:tcPr>
          <w:p w14:paraId="52ACEC6E" w14:textId="77777777" w:rsidR="00521DE9" w:rsidRDefault="00521DE9" w:rsidP="00521DE9">
            <w:pPr>
              <w:pStyle w:val="ab"/>
            </w:pPr>
            <w:r>
              <w:t>显著降低</w:t>
            </w:r>
          </w:p>
        </w:tc>
        <w:tc>
          <w:tcPr>
            <w:tcW w:w="2835" w:type="dxa"/>
          </w:tcPr>
          <w:p w14:paraId="4EF71E9D" w14:textId="77777777" w:rsidR="00521DE9" w:rsidRDefault="00521DE9" w:rsidP="00521DE9">
            <w:pPr>
              <w:pStyle w:val="ab"/>
            </w:pPr>
            <w:r>
              <w:t>67.33→10.65</w:t>
            </w:r>
            <w:r>
              <w:t>（</w:t>
            </w:r>
            <w:r>
              <w:t>-84.19%</w:t>
            </w:r>
            <w:r>
              <w:t>）</w:t>
            </w:r>
          </w:p>
        </w:tc>
        <w:tc>
          <w:tcPr>
            <w:tcW w:w="1643" w:type="dxa"/>
          </w:tcPr>
          <w:p w14:paraId="795E4107" w14:textId="77777777" w:rsidR="00521DE9" w:rsidRDefault="00521DE9" w:rsidP="00521DE9">
            <w:pPr>
              <w:pStyle w:val="ab"/>
            </w:pPr>
            <w:r>
              <w:t>一致</w:t>
            </w:r>
          </w:p>
        </w:tc>
      </w:tr>
      <w:tr w:rsidR="00521DE9" w14:paraId="71AB6812" w14:textId="77777777" w:rsidTr="00313B04">
        <w:tc>
          <w:tcPr>
            <w:tcW w:w="1560" w:type="dxa"/>
          </w:tcPr>
          <w:p w14:paraId="62D94F46" w14:textId="77777777" w:rsidR="00521DE9" w:rsidRDefault="00521DE9" w:rsidP="00521DE9">
            <w:pPr>
              <w:pStyle w:val="ab"/>
            </w:pPr>
            <w:r>
              <w:t>制造商</w:t>
            </w:r>
            <w:r>
              <w:t>BWE</w:t>
            </w:r>
          </w:p>
        </w:tc>
        <w:tc>
          <w:tcPr>
            <w:tcW w:w="2268" w:type="dxa"/>
          </w:tcPr>
          <w:p w14:paraId="45C32E29" w14:textId="77777777" w:rsidR="00521DE9" w:rsidRDefault="00521DE9" w:rsidP="00521DE9">
            <w:pPr>
              <w:pStyle w:val="ab"/>
            </w:pPr>
            <w:r>
              <w:t>显著降低</w:t>
            </w:r>
          </w:p>
        </w:tc>
        <w:tc>
          <w:tcPr>
            <w:tcW w:w="2835" w:type="dxa"/>
          </w:tcPr>
          <w:p w14:paraId="6BCEACCA" w14:textId="77777777" w:rsidR="00521DE9" w:rsidRDefault="00521DE9" w:rsidP="00521DE9">
            <w:pPr>
              <w:pStyle w:val="ab"/>
            </w:pPr>
            <w:r>
              <w:t>301.75→22.70</w:t>
            </w:r>
            <w:r>
              <w:t>（</w:t>
            </w:r>
            <w:r>
              <w:t>-92.48%</w:t>
            </w:r>
            <w:r>
              <w:t>）</w:t>
            </w:r>
          </w:p>
        </w:tc>
        <w:tc>
          <w:tcPr>
            <w:tcW w:w="1643" w:type="dxa"/>
          </w:tcPr>
          <w:p w14:paraId="72C7AFAD" w14:textId="77777777" w:rsidR="00521DE9" w:rsidRDefault="00521DE9" w:rsidP="00521DE9">
            <w:pPr>
              <w:pStyle w:val="ab"/>
            </w:pPr>
            <w:r>
              <w:t>一致</w:t>
            </w:r>
          </w:p>
        </w:tc>
      </w:tr>
      <w:tr w:rsidR="00521DE9" w14:paraId="6B1A928D" w14:textId="77777777" w:rsidTr="00313B04">
        <w:tc>
          <w:tcPr>
            <w:tcW w:w="1560" w:type="dxa"/>
          </w:tcPr>
          <w:p w14:paraId="57C46DDA" w14:textId="77777777" w:rsidR="00521DE9" w:rsidRDefault="00521DE9" w:rsidP="00521DE9">
            <w:pPr>
              <w:pStyle w:val="ab"/>
            </w:pPr>
            <w:r>
              <w:t>分销商</w:t>
            </w:r>
            <w:r>
              <w:t>SL</w:t>
            </w:r>
          </w:p>
        </w:tc>
        <w:tc>
          <w:tcPr>
            <w:tcW w:w="2268" w:type="dxa"/>
          </w:tcPr>
          <w:p w14:paraId="25B73304" w14:textId="77777777" w:rsidR="00521DE9" w:rsidRDefault="00521DE9" w:rsidP="00521DE9">
            <w:pPr>
              <w:pStyle w:val="ab"/>
            </w:pPr>
            <w:r>
              <w:t>提高</w:t>
            </w:r>
          </w:p>
        </w:tc>
        <w:tc>
          <w:tcPr>
            <w:tcW w:w="2835" w:type="dxa"/>
          </w:tcPr>
          <w:p w14:paraId="002CECBC" w14:textId="77777777" w:rsidR="00521DE9" w:rsidRDefault="00521DE9" w:rsidP="00521DE9">
            <w:pPr>
              <w:pStyle w:val="ab"/>
            </w:pPr>
            <w:r>
              <w:t>99.76%→100.00%</w:t>
            </w:r>
            <w:r>
              <w:t>（</w:t>
            </w:r>
            <w:r>
              <w:t>+0.24pp</w:t>
            </w:r>
            <w:r>
              <w:t>）</w:t>
            </w:r>
          </w:p>
        </w:tc>
        <w:tc>
          <w:tcPr>
            <w:tcW w:w="1643" w:type="dxa"/>
          </w:tcPr>
          <w:p w14:paraId="56829853" w14:textId="77777777" w:rsidR="00521DE9" w:rsidRDefault="00521DE9" w:rsidP="00521DE9">
            <w:pPr>
              <w:pStyle w:val="ab"/>
            </w:pPr>
            <w:r>
              <w:t>一致</w:t>
            </w:r>
          </w:p>
        </w:tc>
      </w:tr>
      <w:tr w:rsidR="00521DE9" w14:paraId="3F7CD86B" w14:textId="77777777" w:rsidTr="00313B04">
        <w:tc>
          <w:tcPr>
            <w:tcW w:w="1560" w:type="dxa"/>
            <w:tcBorders>
              <w:bottom w:val="single" w:sz="12" w:space="0" w:color="000000"/>
            </w:tcBorders>
          </w:tcPr>
          <w:p w14:paraId="757510BF" w14:textId="77777777" w:rsidR="00521DE9" w:rsidRDefault="00521DE9" w:rsidP="00521DE9">
            <w:pPr>
              <w:pStyle w:val="ab"/>
            </w:pPr>
            <w:r>
              <w:t>系统总成本</w:t>
            </w:r>
          </w:p>
        </w:tc>
        <w:tc>
          <w:tcPr>
            <w:tcW w:w="2268" w:type="dxa"/>
            <w:tcBorders>
              <w:bottom w:val="single" w:sz="12" w:space="0" w:color="000000"/>
            </w:tcBorders>
          </w:tcPr>
          <w:p w14:paraId="27107463" w14:textId="77777777" w:rsidR="00521DE9" w:rsidRDefault="00521DE9" w:rsidP="00521DE9">
            <w:pPr>
              <w:pStyle w:val="ab"/>
            </w:pPr>
            <w:r>
              <w:t>显著降低</w:t>
            </w:r>
          </w:p>
        </w:tc>
        <w:tc>
          <w:tcPr>
            <w:tcW w:w="2835" w:type="dxa"/>
            <w:tcBorders>
              <w:bottom w:val="single" w:sz="12" w:space="0" w:color="000000"/>
            </w:tcBorders>
          </w:tcPr>
          <w:p w14:paraId="3D4DBD53" w14:textId="77777777" w:rsidR="00521DE9" w:rsidRDefault="00521DE9" w:rsidP="00521DE9">
            <w:pPr>
              <w:pStyle w:val="ab"/>
            </w:pPr>
            <w:r>
              <w:t>1664.80→39.54</w:t>
            </w:r>
            <w:r>
              <w:t>（</w:t>
            </w:r>
            <w:r>
              <w:t>-97.63%</w:t>
            </w:r>
            <w:r>
              <w:t>）</w:t>
            </w:r>
          </w:p>
        </w:tc>
        <w:tc>
          <w:tcPr>
            <w:tcW w:w="1643" w:type="dxa"/>
            <w:tcBorders>
              <w:bottom w:val="single" w:sz="12" w:space="0" w:color="000000"/>
            </w:tcBorders>
          </w:tcPr>
          <w:p w14:paraId="6A64FE4E" w14:textId="77777777" w:rsidR="00521DE9" w:rsidRDefault="00521DE9" w:rsidP="00521DE9">
            <w:pPr>
              <w:pStyle w:val="ab"/>
            </w:pPr>
            <w:r>
              <w:t>一致</w:t>
            </w:r>
          </w:p>
        </w:tc>
      </w:tr>
    </w:tbl>
    <w:p w14:paraId="74E643EC" w14:textId="1F17DDCB" w:rsidR="005846BA" w:rsidRDefault="005846BA" w:rsidP="009E6426">
      <w:pPr>
        <w:pStyle w:val="a2"/>
      </w:pPr>
      <w:r>
        <w:rPr>
          <w:rFonts w:hint="eastAsia"/>
        </w:rPr>
        <w:t>2.</w:t>
      </w:r>
      <w:r w:rsidR="001E4834">
        <w:rPr>
          <w:rFonts w:hint="eastAsia"/>
        </w:rPr>
        <w:t>2</w:t>
      </w:r>
      <w:r>
        <w:t xml:space="preserve"> </w:t>
      </w:r>
      <w:r>
        <w:t>基础实验形成的</w:t>
      </w:r>
      <w:r>
        <w:t>Baseline</w:t>
      </w:r>
    </w:p>
    <w:p w14:paraId="6B5FB48F" w14:textId="3C13DDFC" w:rsidR="005846BA" w:rsidRDefault="005846BA" w:rsidP="000877E7">
      <w:pPr>
        <w:ind w:firstLineChars="200" w:firstLine="420"/>
      </w:pPr>
      <w:r>
        <w:t>通过上述</w:t>
      </w:r>
      <w:r>
        <w:t>20000</w:t>
      </w:r>
      <w:r>
        <w:t>周期的两组对比实验，形成本研究的</w:t>
      </w:r>
      <w:r w:rsidR="00DD2921">
        <w:rPr>
          <w:rFonts w:hint="eastAsia"/>
        </w:rPr>
        <w:t>方差比、平均成本和服务水平</w:t>
      </w:r>
      <w:r>
        <w:t>Baseline</w:t>
      </w:r>
      <w:r>
        <w:t>数据</w:t>
      </w:r>
      <w:r w:rsidR="00D234CB">
        <w:rPr>
          <w:rFonts w:hint="eastAsia"/>
        </w:rPr>
        <w:t>，如表</w:t>
      </w:r>
      <w:r w:rsidR="008E649E">
        <w:rPr>
          <w:rFonts w:hint="eastAsia"/>
        </w:rPr>
        <w:t>2</w:t>
      </w:r>
      <w:r w:rsidR="00D234CB">
        <w:rPr>
          <w:rFonts w:hint="eastAsia"/>
        </w:rPr>
        <w:t>所示</w:t>
      </w:r>
      <w:r>
        <w:t>：</w:t>
      </w:r>
    </w:p>
    <w:p w14:paraId="519ED0E1" w14:textId="1BD20392" w:rsidR="005846BA" w:rsidRDefault="005846BA" w:rsidP="00286827">
      <w:pPr>
        <w:pStyle w:val="a7"/>
      </w:pPr>
      <w:r>
        <w:t>表</w:t>
      </w:r>
      <w:r w:rsidR="008E649E">
        <w:rPr>
          <w:rFonts w:hint="eastAsia"/>
        </w:rPr>
        <w:t>2</w:t>
      </w:r>
      <w:r>
        <w:t xml:space="preserve"> </w:t>
      </w:r>
      <w:r>
        <w:t>基础实验</w:t>
      </w:r>
      <w:r>
        <w:t>Baseline</w:t>
      </w:r>
      <w:r>
        <w:t>汇总</w:t>
      </w:r>
    </w:p>
    <w:tbl>
      <w:tblPr>
        <w:tblW w:w="0" w:type="auto"/>
        <w:jc w:val="center"/>
        <w:tblLayout w:type="fixed"/>
        <w:tblLook w:val="04A0" w:firstRow="1" w:lastRow="0" w:firstColumn="1" w:lastColumn="0" w:noHBand="0" w:noVBand="1"/>
      </w:tblPr>
      <w:tblGrid>
        <w:gridCol w:w="1417"/>
        <w:gridCol w:w="1134"/>
        <w:gridCol w:w="1984"/>
        <w:gridCol w:w="1984"/>
        <w:gridCol w:w="1417"/>
      </w:tblGrid>
      <w:tr w:rsidR="005846BA" w14:paraId="55C4013E" w14:textId="77777777" w:rsidTr="000A63E5">
        <w:trPr>
          <w:jc w:val="center"/>
        </w:trPr>
        <w:tc>
          <w:tcPr>
            <w:tcW w:w="1417" w:type="dxa"/>
            <w:tcBorders>
              <w:top w:val="single" w:sz="12" w:space="0" w:color="000000"/>
              <w:left w:val="nil"/>
              <w:bottom w:val="single" w:sz="6" w:space="0" w:color="000000"/>
              <w:right w:val="nil"/>
            </w:tcBorders>
            <w:vAlign w:val="center"/>
          </w:tcPr>
          <w:p w14:paraId="54C01630" w14:textId="77777777" w:rsidR="005846BA" w:rsidRDefault="005846BA" w:rsidP="00286827">
            <w:pPr>
              <w:pStyle w:val="ab"/>
            </w:pPr>
            <w:r>
              <w:t>指标</w:t>
            </w:r>
          </w:p>
        </w:tc>
        <w:tc>
          <w:tcPr>
            <w:tcW w:w="1134" w:type="dxa"/>
            <w:tcBorders>
              <w:top w:val="single" w:sz="12" w:space="0" w:color="000000"/>
              <w:left w:val="nil"/>
              <w:bottom w:val="single" w:sz="6" w:space="0" w:color="000000"/>
              <w:right w:val="nil"/>
            </w:tcBorders>
            <w:vAlign w:val="center"/>
          </w:tcPr>
          <w:p w14:paraId="68201018" w14:textId="77777777" w:rsidR="005846BA" w:rsidRDefault="005846BA" w:rsidP="00286827">
            <w:pPr>
              <w:pStyle w:val="ab"/>
            </w:pPr>
            <w:r>
              <w:t>节点</w:t>
            </w:r>
          </w:p>
        </w:tc>
        <w:tc>
          <w:tcPr>
            <w:tcW w:w="1984" w:type="dxa"/>
            <w:tcBorders>
              <w:top w:val="single" w:sz="12" w:space="0" w:color="000000"/>
              <w:left w:val="nil"/>
              <w:bottom w:val="single" w:sz="6" w:space="0" w:color="000000"/>
              <w:right w:val="nil"/>
            </w:tcBorders>
            <w:vAlign w:val="center"/>
          </w:tcPr>
          <w:p w14:paraId="31164EB3" w14:textId="77777777" w:rsidR="005846BA" w:rsidRDefault="005846BA" w:rsidP="00286827">
            <w:pPr>
              <w:pStyle w:val="ab"/>
            </w:pPr>
            <w:r>
              <w:t>理性决策（</w:t>
            </w:r>
            <w:r>
              <w:t>Baseline</w:t>
            </w:r>
            <w:r>
              <w:t>）</w:t>
            </w:r>
          </w:p>
        </w:tc>
        <w:tc>
          <w:tcPr>
            <w:tcW w:w="1984" w:type="dxa"/>
            <w:tcBorders>
              <w:top w:val="single" w:sz="12" w:space="0" w:color="000000"/>
              <w:left w:val="nil"/>
              <w:bottom w:val="single" w:sz="6" w:space="0" w:color="000000"/>
              <w:right w:val="nil"/>
            </w:tcBorders>
            <w:vAlign w:val="center"/>
          </w:tcPr>
          <w:p w14:paraId="3FD5E4AC" w14:textId="77777777" w:rsidR="005846BA" w:rsidRDefault="005846BA" w:rsidP="00286827">
            <w:pPr>
              <w:pStyle w:val="ab"/>
            </w:pPr>
            <w:r>
              <w:t>智慧决策（</w:t>
            </w:r>
            <w:r>
              <w:t>Exp_1</w:t>
            </w:r>
            <w:r>
              <w:t>）</w:t>
            </w:r>
          </w:p>
        </w:tc>
        <w:tc>
          <w:tcPr>
            <w:tcW w:w="1417" w:type="dxa"/>
            <w:tcBorders>
              <w:top w:val="single" w:sz="12" w:space="0" w:color="000000"/>
              <w:left w:val="nil"/>
              <w:bottom w:val="single" w:sz="6" w:space="0" w:color="000000"/>
              <w:right w:val="nil"/>
            </w:tcBorders>
            <w:vAlign w:val="center"/>
          </w:tcPr>
          <w:p w14:paraId="0BB26471" w14:textId="77777777" w:rsidR="005846BA" w:rsidRDefault="005846BA" w:rsidP="00286827">
            <w:pPr>
              <w:pStyle w:val="ab"/>
            </w:pPr>
            <w:r>
              <w:t>改进幅度</w:t>
            </w:r>
          </w:p>
        </w:tc>
      </w:tr>
      <w:tr w:rsidR="005846BA" w14:paraId="2D03E156" w14:textId="77777777" w:rsidTr="000A63E5">
        <w:trPr>
          <w:jc w:val="center"/>
        </w:trPr>
        <w:tc>
          <w:tcPr>
            <w:tcW w:w="1417" w:type="dxa"/>
            <w:tcBorders>
              <w:top w:val="single" w:sz="6" w:space="0" w:color="000000"/>
              <w:left w:val="nil"/>
              <w:bottom w:val="nil"/>
              <w:right w:val="nil"/>
            </w:tcBorders>
            <w:vAlign w:val="center"/>
          </w:tcPr>
          <w:p w14:paraId="5B707838" w14:textId="77777777" w:rsidR="005846BA" w:rsidRDefault="005846BA" w:rsidP="00286827">
            <w:pPr>
              <w:pStyle w:val="ab"/>
            </w:pPr>
            <w:r>
              <w:t>方差比</w:t>
            </w:r>
            <w:r>
              <w:t>BWE</w:t>
            </w:r>
          </w:p>
        </w:tc>
        <w:tc>
          <w:tcPr>
            <w:tcW w:w="1134" w:type="dxa"/>
            <w:tcBorders>
              <w:top w:val="single" w:sz="6" w:space="0" w:color="000000"/>
              <w:left w:val="nil"/>
              <w:bottom w:val="nil"/>
              <w:right w:val="nil"/>
            </w:tcBorders>
            <w:vAlign w:val="center"/>
          </w:tcPr>
          <w:p w14:paraId="04C0EE3D" w14:textId="77777777" w:rsidR="005846BA" w:rsidRDefault="005846BA" w:rsidP="00286827">
            <w:pPr>
              <w:pStyle w:val="ab"/>
            </w:pPr>
            <w:r>
              <w:t>零售商</w:t>
            </w:r>
          </w:p>
        </w:tc>
        <w:tc>
          <w:tcPr>
            <w:tcW w:w="1984" w:type="dxa"/>
            <w:tcBorders>
              <w:top w:val="single" w:sz="6" w:space="0" w:color="000000"/>
              <w:left w:val="nil"/>
              <w:bottom w:val="nil"/>
              <w:right w:val="nil"/>
            </w:tcBorders>
            <w:vAlign w:val="center"/>
          </w:tcPr>
          <w:p w14:paraId="7880513B" w14:textId="77777777" w:rsidR="005846BA" w:rsidRDefault="005846BA" w:rsidP="00286827">
            <w:pPr>
              <w:pStyle w:val="ab"/>
            </w:pPr>
            <w:r>
              <w:t>4.05</w:t>
            </w:r>
          </w:p>
        </w:tc>
        <w:tc>
          <w:tcPr>
            <w:tcW w:w="1984" w:type="dxa"/>
            <w:tcBorders>
              <w:top w:val="single" w:sz="6" w:space="0" w:color="000000"/>
              <w:left w:val="nil"/>
              <w:bottom w:val="nil"/>
              <w:right w:val="nil"/>
            </w:tcBorders>
            <w:vAlign w:val="center"/>
          </w:tcPr>
          <w:p w14:paraId="6DB931AD" w14:textId="77777777" w:rsidR="005846BA" w:rsidRDefault="005846BA" w:rsidP="00286827">
            <w:pPr>
              <w:pStyle w:val="ab"/>
            </w:pPr>
            <w:r>
              <w:t>4.01</w:t>
            </w:r>
          </w:p>
        </w:tc>
        <w:tc>
          <w:tcPr>
            <w:tcW w:w="1417" w:type="dxa"/>
            <w:tcBorders>
              <w:top w:val="single" w:sz="6" w:space="0" w:color="000000"/>
              <w:left w:val="nil"/>
              <w:bottom w:val="nil"/>
              <w:right w:val="nil"/>
            </w:tcBorders>
            <w:vAlign w:val="center"/>
          </w:tcPr>
          <w:p w14:paraId="74B3B3C1" w14:textId="77777777" w:rsidR="005846BA" w:rsidRDefault="005846BA" w:rsidP="00286827">
            <w:pPr>
              <w:pStyle w:val="ab"/>
            </w:pPr>
            <w:r>
              <w:t>-0.99%</w:t>
            </w:r>
          </w:p>
        </w:tc>
      </w:tr>
      <w:tr w:rsidR="005846BA" w14:paraId="20EEB912" w14:textId="77777777" w:rsidTr="00BB06E3">
        <w:trPr>
          <w:jc w:val="center"/>
        </w:trPr>
        <w:tc>
          <w:tcPr>
            <w:tcW w:w="1417" w:type="dxa"/>
            <w:tcBorders>
              <w:top w:val="nil"/>
              <w:left w:val="nil"/>
              <w:bottom w:val="nil"/>
              <w:right w:val="nil"/>
            </w:tcBorders>
            <w:vAlign w:val="center"/>
          </w:tcPr>
          <w:p w14:paraId="08E85B37" w14:textId="77777777" w:rsidR="005846BA" w:rsidRDefault="005846BA" w:rsidP="00286827">
            <w:pPr>
              <w:pStyle w:val="ab"/>
            </w:pPr>
            <w:r>
              <w:t>方差比</w:t>
            </w:r>
            <w:r>
              <w:t>BWE</w:t>
            </w:r>
          </w:p>
        </w:tc>
        <w:tc>
          <w:tcPr>
            <w:tcW w:w="1134" w:type="dxa"/>
            <w:tcBorders>
              <w:top w:val="nil"/>
              <w:left w:val="nil"/>
              <w:bottom w:val="nil"/>
              <w:right w:val="nil"/>
            </w:tcBorders>
            <w:vAlign w:val="center"/>
          </w:tcPr>
          <w:p w14:paraId="54FFFE95" w14:textId="77777777" w:rsidR="005846BA" w:rsidRDefault="005846BA" w:rsidP="00286827">
            <w:pPr>
              <w:pStyle w:val="ab"/>
            </w:pPr>
            <w:r>
              <w:t>批发商</w:t>
            </w:r>
          </w:p>
        </w:tc>
        <w:tc>
          <w:tcPr>
            <w:tcW w:w="1984" w:type="dxa"/>
            <w:tcBorders>
              <w:top w:val="nil"/>
              <w:left w:val="nil"/>
              <w:bottom w:val="nil"/>
              <w:right w:val="nil"/>
            </w:tcBorders>
            <w:vAlign w:val="center"/>
          </w:tcPr>
          <w:p w14:paraId="7BD67D68" w14:textId="77777777" w:rsidR="005846BA" w:rsidRDefault="005846BA" w:rsidP="00286827">
            <w:pPr>
              <w:pStyle w:val="ab"/>
            </w:pPr>
            <w:r>
              <w:t>16.25</w:t>
            </w:r>
          </w:p>
        </w:tc>
        <w:tc>
          <w:tcPr>
            <w:tcW w:w="1984" w:type="dxa"/>
            <w:tcBorders>
              <w:top w:val="nil"/>
              <w:left w:val="nil"/>
              <w:bottom w:val="nil"/>
              <w:right w:val="nil"/>
            </w:tcBorders>
            <w:vAlign w:val="center"/>
          </w:tcPr>
          <w:p w14:paraId="6E95F278" w14:textId="77777777" w:rsidR="005846BA" w:rsidRDefault="005846BA" w:rsidP="00286827">
            <w:pPr>
              <w:pStyle w:val="ab"/>
            </w:pPr>
            <w:r>
              <w:t>15.78</w:t>
            </w:r>
          </w:p>
        </w:tc>
        <w:tc>
          <w:tcPr>
            <w:tcW w:w="1417" w:type="dxa"/>
            <w:tcBorders>
              <w:top w:val="nil"/>
              <w:left w:val="nil"/>
              <w:bottom w:val="nil"/>
              <w:right w:val="nil"/>
            </w:tcBorders>
            <w:vAlign w:val="center"/>
          </w:tcPr>
          <w:p w14:paraId="0983D0D2" w14:textId="77777777" w:rsidR="005846BA" w:rsidRDefault="005846BA" w:rsidP="00286827">
            <w:pPr>
              <w:pStyle w:val="ab"/>
            </w:pPr>
            <w:r>
              <w:t>-2.89%</w:t>
            </w:r>
          </w:p>
        </w:tc>
      </w:tr>
      <w:tr w:rsidR="005846BA" w14:paraId="31B0E219" w14:textId="77777777" w:rsidTr="00BB06E3">
        <w:trPr>
          <w:jc w:val="center"/>
        </w:trPr>
        <w:tc>
          <w:tcPr>
            <w:tcW w:w="1417" w:type="dxa"/>
            <w:tcBorders>
              <w:top w:val="nil"/>
              <w:left w:val="nil"/>
              <w:bottom w:val="nil"/>
              <w:right w:val="nil"/>
            </w:tcBorders>
            <w:vAlign w:val="center"/>
          </w:tcPr>
          <w:p w14:paraId="013EA489" w14:textId="77777777" w:rsidR="005846BA" w:rsidRDefault="005846BA" w:rsidP="00286827">
            <w:pPr>
              <w:pStyle w:val="ab"/>
            </w:pPr>
            <w:r>
              <w:t>方差比</w:t>
            </w:r>
            <w:r>
              <w:t>BWE</w:t>
            </w:r>
          </w:p>
        </w:tc>
        <w:tc>
          <w:tcPr>
            <w:tcW w:w="1134" w:type="dxa"/>
            <w:tcBorders>
              <w:top w:val="nil"/>
              <w:left w:val="nil"/>
              <w:bottom w:val="nil"/>
              <w:right w:val="nil"/>
            </w:tcBorders>
            <w:vAlign w:val="center"/>
          </w:tcPr>
          <w:p w14:paraId="5B3AC9B3" w14:textId="77777777" w:rsidR="005846BA" w:rsidRDefault="005846BA" w:rsidP="00286827">
            <w:pPr>
              <w:pStyle w:val="ab"/>
            </w:pPr>
            <w:r>
              <w:t>分销商</w:t>
            </w:r>
          </w:p>
        </w:tc>
        <w:tc>
          <w:tcPr>
            <w:tcW w:w="1984" w:type="dxa"/>
            <w:tcBorders>
              <w:top w:val="nil"/>
              <w:left w:val="nil"/>
              <w:bottom w:val="nil"/>
              <w:right w:val="nil"/>
            </w:tcBorders>
            <w:vAlign w:val="center"/>
          </w:tcPr>
          <w:p w14:paraId="7958BF20" w14:textId="77777777" w:rsidR="005846BA" w:rsidRDefault="005846BA" w:rsidP="00286827">
            <w:pPr>
              <w:pStyle w:val="ab"/>
            </w:pPr>
            <w:r>
              <w:t>67.33</w:t>
            </w:r>
          </w:p>
        </w:tc>
        <w:tc>
          <w:tcPr>
            <w:tcW w:w="1984" w:type="dxa"/>
            <w:tcBorders>
              <w:top w:val="nil"/>
              <w:left w:val="nil"/>
              <w:bottom w:val="nil"/>
              <w:right w:val="nil"/>
            </w:tcBorders>
            <w:vAlign w:val="center"/>
          </w:tcPr>
          <w:p w14:paraId="5CA937E4" w14:textId="77777777" w:rsidR="005846BA" w:rsidRDefault="005846BA" w:rsidP="00286827">
            <w:pPr>
              <w:pStyle w:val="ab"/>
            </w:pPr>
            <w:r>
              <w:t>10.65</w:t>
            </w:r>
          </w:p>
        </w:tc>
        <w:tc>
          <w:tcPr>
            <w:tcW w:w="1417" w:type="dxa"/>
            <w:tcBorders>
              <w:top w:val="nil"/>
              <w:left w:val="nil"/>
              <w:bottom w:val="nil"/>
              <w:right w:val="nil"/>
            </w:tcBorders>
            <w:vAlign w:val="center"/>
          </w:tcPr>
          <w:p w14:paraId="62D21D0A" w14:textId="77777777" w:rsidR="005846BA" w:rsidRDefault="005846BA" w:rsidP="00286827">
            <w:pPr>
              <w:pStyle w:val="ab"/>
            </w:pPr>
            <w:r>
              <w:t>-84.18%</w:t>
            </w:r>
          </w:p>
        </w:tc>
      </w:tr>
      <w:tr w:rsidR="005846BA" w14:paraId="6B90B54A" w14:textId="77777777" w:rsidTr="000A63E5">
        <w:trPr>
          <w:jc w:val="center"/>
        </w:trPr>
        <w:tc>
          <w:tcPr>
            <w:tcW w:w="1417" w:type="dxa"/>
            <w:tcBorders>
              <w:top w:val="nil"/>
              <w:left w:val="nil"/>
              <w:bottom w:val="single" w:sz="6" w:space="0" w:color="000000"/>
              <w:right w:val="nil"/>
            </w:tcBorders>
            <w:vAlign w:val="center"/>
          </w:tcPr>
          <w:p w14:paraId="69DEAE46" w14:textId="77777777" w:rsidR="005846BA" w:rsidRDefault="005846BA" w:rsidP="00286827">
            <w:pPr>
              <w:pStyle w:val="ab"/>
            </w:pPr>
            <w:r>
              <w:t>方差比</w:t>
            </w:r>
            <w:r>
              <w:t>BWE</w:t>
            </w:r>
          </w:p>
        </w:tc>
        <w:tc>
          <w:tcPr>
            <w:tcW w:w="1134" w:type="dxa"/>
            <w:tcBorders>
              <w:top w:val="nil"/>
              <w:left w:val="nil"/>
              <w:bottom w:val="single" w:sz="6" w:space="0" w:color="000000"/>
              <w:right w:val="nil"/>
            </w:tcBorders>
            <w:vAlign w:val="center"/>
          </w:tcPr>
          <w:p w14:paraId="1ED0A16D" w14:textId="77777777" w:rsidR="005846BA" w:rsidRDefault="005846BA" w:rsidP="00286827">
            <w:pPr>
              <w:pStyle w:val="ab"/>
            </w:pPr>
            <w:r>
              <w:t>制造商</w:t>
            </w:r>
          </w:p>
        </w:tc>
        <w:tc>
          <w:tcPr>
            <w:tcW w:w="1984" w:type="dxa"/>
            <w:tcBorders>
              <w:top w:val="nil"/>
              <w:left w:val="nil"/>
              <w:bottom w:val="single" w:sz="6" w:space="0" w:color="000000"/>
              <w:right w:val="nil"/>
            </w:tcBorders>
            <w:vAlign w:val="center"/>
          </w:tcPr>
          <w:p w14:paraId="44CD9EF3" w14:textId="77777777" w:rsidR="005846BA" w:rsidRDefault="005846BA" w:rsidP="00286827">
            <w:pPr>
              <w:pStyle w:val="ab"/>
            </w:pPr>
            <w:r>
              <w:t>301.75</w:t>
            </w:r>
          </w:p>
        </w:tc>
        <w:tc>
          <w:tcPr>
            <w:tcW w:w="1984" w:type="dxa"/>
            <w:tcBorders>
              <w:top w:val="nil"/>
              <w:left w:val="nil"/>
              <w:bottom w:val="single" w:sz="6" w:space="0" w:color="000000"/>
              <w:right w:val="nil"/>
            </w:tcBorders>
            <w:vAlign w:val="center"/>
          </w:tcPr>
          <w:p w14:paraId="1F57ADA4" w14:textId="77777777" w:rsidR="005846BA" w:rsidRDefault="005846BA" w:rsidP="00286827">
            <w:pPr>
              <w:pStyle w:val="ab"/>
            </w:pPr>
            <w:r>
              <w:t>22.70</w:t>
            </w:r>
          </w:p>
        </w:tc>
        <w:tc>
          <w:tcPr>
            <w:tcW w:w="1417" w:type="dxa"/>
            <w:tcBorders>
              <w:top w:val="nil"/>
              <w:left w:val="nil"/>
              <w:bottom w:val="single" w:sz="6" w:space="0" w:color="000000"/>
              <w:right w:val="nil"/>
            </w:tcBorders>
            <w:vAlign w:val="center"/>
          </w:tcPr>
          <w:p w14:paraId="01AD2C7F" w14:textId="77777777" w:rsidR="005846BA" w:rsidRDefault="005846BA" w:rsidP="00286827">
            <w:pPr>
              <w:pStyle w:val="ab"/>
            </w:pPr>
            <w:r>
              <w:t>-92.48%</w:t>
            </w:r>
          </w:p>
        </w:tc>
      </w:tr>
      <w:tr w:rsidR="005846BA" w14:paraId="4E148812" w14:textId="77777777" w:rsidTr="000A63E5">
        <w:trPr>
          <w:jc w:val="center"/>
        </w:trPr>
        <w:tc>
          <w:tcPr>
            <w:tcW w:w="1417" w:type="dxa"/>
            <w:tcBorders>
              <w:top w:val="single" w:sz="6" w:space="0" w:color="000000"/>
              <w:left w:val="nil"/>
              <w:bottom w:val="nil"/>
              <w:right w:val="nil"/>
            </w:tcBorders>
            <w:vAlign w:val="center"/>
          </w:tcPr>
          <w:p w14:paraId="2987B7B8" w14:textId="661843DD" w:rsidR="005846BA" w:rsidRDefault="005846BA" w:rsidP="00286827">
            <w:pPr>
              <w:pStyle w:val="ab"/>
            </w:pPr>
            <w:r>
              <w:t>平均成本</w:t>
            </w:r>
            <w:r w:rsidR="000A63E5">
              <w:rPr>
                <w:rFonts w:hint="eastAsia"/>
              </w:rPr>
              <w:t>CT</w:t>
            </w:r>
          </w:p>
        </w:tc>
        <w:tc>
          <w:tcPr>
            <w:tcW w:w="1134" w:type="dxa"/>
            <w:tcBorders>
              <w:top w:val="single" w:sz="6" w:space="0" w:color="000000"/>
              <w:left w:val="nil"/>
              <w:bottom w:val="nil"/>
              <w:right w:val="nil"/>
            </w:tcBorders>
            <w:vAlign w:val="center"/>
          </w:tcPr>
          <w:p w14:paraId="569FE489" w14:textId="77777777" w:rsidR="005846BA" w:rsidRDefault="005846BA" w:rsidP="00286827">
            <w:pPr>
              <w:pStyle w:val="ab"/>
            </w:pPr>
            <w:r>
              <w:t>零售商</w:t>
            </w:r>
          </w:p>
        </w:tc>
        <w:tc>
          <w:tcPr>
            <w:tcW w:w="1984" w:type="dxa"/>
            <w:tcBorders>
              <w:top w:val="single" w:sz="6" w:space="0" w:color="000000"/>
              <w:left w:val="nil"/>
              <w:bottom w:val="nil"/>
              <w:right w:val="nil"/>
            </w:tcBorders>
            <w:vAlign w:val="center"/>
          </w:tcPr>
          <w:p w14:paraId="4F0F3BAD" w14:textId="77777777" w:rsidR="005846BA" w:rsidRDefault="005846BA" w:rsidP="00286827">
            <w:pPr>
              <w:pStyle w:val="ab"/>
            </w:pPr>
            <w:r>
              <w:t>32.22</w:t>
            </w:r>
          </w:p>
        </w:tc>
        <w:tc>
          <w:tcPr>
            <w:tcW w:w="1984" w:type="dxa"/>
            <w:tcBorders>
              <w:top w:val="single" w:sz="6" w:space="0" w:color="000000"/>
              <w:left w:val="nil"/>
              <w:bottom w:val="nil"/>
              <w:right w:val="nil"/>
            </w:tcBorders>
            <w:vAlign w:val="center"/>
          </w:tcPr>
          <w:p w14:paraId="167148DF" w14:textId="77777777" w:rsidR="005846BA" w:rsidRDefault="005846BA" w:rsidP="00286827">
            <w:pPr>
              <w:pStyle w:val="ab"/>
            </w:pPr>
            <w:r>
              <w:t>9.94</w:t>
            </w:r>
          </w:p>
        </w:tc>
        <w:tc>
          <w:tcPr>
            <w:tcW w:w="1417" w:type="dxa"/>
            <w:tcBorders>
              <w:top w:val="single" w:sz="6" w:space="0" w:color="000000"/>
              <w:left w:val="nil"/>
              <w:bottom w:val="nil"/>
              <w:right w:val="nil"/>
            </w:tcBorders>
            <w:vAlign w:val="center"/>
          </w:tcPr>
          <w:p w14:paraId="13055181" w14:textId="77777777" w:rsidR="005846BA" w:rsidRDefault="005846BA" w:rsidP="00286827">
            <w:pPr>
              <w:pStyle w:val="ab"/>
            </w:pPr>
            <w:r>
              <w:t>-69.15%</w:t>
            </w:r>
          </w:p>
        </w:tc>
      </w:tr>
      <w:tr w:rsidR="005846BA" w14:paraId="679FD45B" w14:textId="77777777" w:rsidTr="00BB06E3">
        <w:trPr>
          <w:jc w:val="center"/>
        </w:trPr>
        <w:tc>
          <w:tcPr>
            <w:tcW w:w="1417" w:type="dxa"/>
            <w:tcBorders>
              <w:top w:val="nil"/>
              <w:left w:val="nil"/>
              <w:bottom w:val="nil"/>
              <w:right w:val="nil"/>
            </w:tcBorders>
            <w:vAlign w:val="center"/>
          </w:tcPr>
          <w:p w14:paraId="04B4FBF3" w14:textId="279EDB99" w:rsidR="005846BA" w:rsidRDefault="005846BA" w:rsidP="00286827">
            <w:pPr>
              <w:pStyle w:val="ab"/>
            </w:pPr>
            <w:r>
              <w:t>平均成本</w:t>
            </w:r>
            <w:r w:rsidR="000A63E5">
              <w:rPr>
                <w:rFonts w:hint="eastAsia"/>
              </w:rPr>
              <w:t>CT</w:t>
            </w:r>
          </w:p>
        </w:tc>
        <w:tc>
          <w:tcPr>
            <w:tcW w:w="1134" w:type="dxa"/>
            <w:tcBorders>
              <w:top w:val="nil"/>
              <w:left w:val="nil"/>
              <w:bottom w:val="nil"/>
              <w:right w:val="nil"/>
            </w:tcBorders>
            <w:vAlign w:val="center"/>
          </w:tcPr>
          <w:p w14:paraId="2E3251DA" w14:textId="77777777" w:rsidR="005846BA" w:rsidRDefault="005846BA" w:rsidP="00286827">
            <w:pPr>
              <w:pStyle w:val="ab"/>
            </w:pPr>
            <w:r>
              <w:t>批发商</w:t>
            </w:r>
          </w:p>
        </w:tc>
        <w:tc>
          <w:tcPr>
            <w:tcW w:w="1984" w:type="dxa"/>
            <w:tcBorders>
              <w:top w:val="nil"/>
              <w:left w:val="nil"/>
              <w:bottom w:val="nil"/>
              <w:right w:val="nil"/>
            </w:tcBorders>
            <w:vAlign w:val="center"/>
          </w:tcPr>
          <w:p w14:paraId="5B7AD0FD" w14:textId="77777777" w:rsidR="005846BA" w:rsidRDefault="005846BA" w:rsidP="00286827">
            <w:pPr>
              <w:pStyle w:val="ab"/>
            </w:pPr>
            <w:r>
              <w:t>102.32</w:t>
            </w:r>
          </w:p>
        </w:tc>
        <w:tc>
          <w:tcPr>
            <w:tcW w:w="1984" w:type="dxa"/>
            <w:tcBorders>
              <w:top w:val="nil"/>
              <w:left w:val="nil"/>
              <w:bottom w:val="nil"/>
              <w:right w:val="nil"/>
            </w:tcBorders>
            <w:vAlign w:val="center"/>
          </w:tcPr>
          <w:p w14:paraId="11B06DFA" w14:textId="77777777" w:rsidR="005846BA" w:rsidRDefault="005846BA" w:rsidP="00286827">
            <w:pPr>
              <w:pStyle w:val="ab"/>
            </w:pPr>
            <w:r>
              <w:t>9.89</w:t>
            </w:r>
          </w:p>
        </w:tc>
        <w:tc>
          <w:tcPr>
            <w:tcW w:w="1417" w:type="dxa"/>
            <w:tcBorders>
              <w:top w:val="nil"/>
              <w:left w:val="nil"/>
              <w:bottom w:val="nil"/>
              <w:right w:val="nil"/>
            </w:tcBorders>
            <w:vAlign w:val="center"/>
          </w:tcPr>
          <w:p w14:paraId="3877D129" w14:textId="77777777" w:rsidR="005846BA" w:rsidRDefault="005846BA" w:rsidP="00286827">
            <w:pPr>
              <w:pStyle w:val="ab"/>
            </w:pPr>
            <w:r>
              <w:t>-90.33%</w:t>
            </w:r>
          </w:p>
        </w:tc>
      </w:tr>
      <w:tr w:rsidR="005846BA" w14:paraId="72EE5781" w14:textId="77777777" w:rsidTr="000A63E5">
        <w:trPr>
          <w:jc w:val="center"/>
        </w:trPr>
        <w:tc>
          <w:tcPr>
            <w:tcW w:w="1417" w:type="dxa"/>
            <w:tcBorders>
              <w:top w:val="nil"/>
              <w:left w:val="nil"/>
              <w:right w:val="nil"/>
            </w:tcBorders>
            <w:vAlign w:val="center"/>
          </w:tcPr>
          <w:p w14:paraId="79A28551" w14:textId="0A6C1452" w:rsidR="005846BA" w:rsidRDefault="005846BA" w:rsidP="00286827">
            <w:pPr>
              <w:pStyle w:val="ab"/>
            </w:pPr>
            <w:r>
              <w:t>平均成本</w:t>
            </w:r>
            <w:r w:rsidR="000A63E5">
              <w:rPr>
                <w:rFonts w:hint="eastAsia"/>
              </w:rPr>
              <w:t>CT</w:t>
            </w:r>
          </w:p>
        </w:tc>
        <w:tc>
          <w:tcPr>
            <w:tcW w:w="1134" w:type="dxa"/>
            <w:tcBorders>
              <w:top w:val="nil"/>
              <w:left w:val="nil"/>
              <w:right w:val="nil"/>
            </w:tcBorders>
            <w:vAlign w:val="center"/>
          </w:tcPr>
          <w:p w14:paraId="6AE16198" w14:textId="77777777" w:rsidR="005846BA" w:rsidRDefault="005846BA" w:rsidP="00286827">
            <w:pPr>
              <w:pStyle w:val="ab"/>
            </w:pPr>
            <w:r>
              <w:t>分销商</w:t>
            </w:r>
          </w:p>
        </w:tc>
        <w:tc>
          <w:tcPr>
            <w:tcW w:w="1984" w:type="dxa"/>
            <w:tcBorders>
              <w:top w:val="nil"/>
              <w:left w:val="nil"/>
              <w:right w:val="nil"/>
            </w:tcBorders>
            <w:vAlign w:val="center"/>
          </w:tcPr>
          <w:p w14:paraId="6369F715" w14:textId="77777777" w:rsidR="005846BA" w:rsidRDefault="005846BA" w:rsidP="00286827">
            <w:pPr>
              <w:pStyle w:val="ab"/>
            </w:pPr>
            <w:r>
              <w:t>317.34</w:t>
            </w:r>
          </w:p>
        </w:tc>
        <w:tc>
          <w:tcPr>
            <w:tcW w:w="1984" w:type="dxa"/>
            <w:tcBorders>
              <w:top w:val="nil"/>
              <w:left w:val="nil"/>
              <w:right w:val="nil"/>
            </w:tcBorders>
            <w:vAlign w:val="center"/>
          </w:tcPr>
          <w:p w14:paraId="7338CC00" w14:textId="77777777" w:rsidR="005846BA" w:rsidRDefault="005846BA" w:rsidP="00286827">
            <w:pPr>
              <w:pStyle w:val="ab"/>
            </w:pPr>
            <w:r>
              <w:t>9.88</w:t>
            </w:r>
          </w:p>
        </w:tc>
        <w:tc>
          <w:tcPr>
            <w:tcW w:w="1417" w:type="dxa"/>
            <w:tcBorders>
              <w:top w:val="nil"/>
              <w:left w:val="nil"/>
              <w:right w:val="nil"/>
            </w:tcBorders>
            <w:vAlign w:val="center"/>
          </w:tcPr>
          <w:p w14:paraId="64F70100" w14:textId="77777777" w:rsidR="005846BA" w:rsidRDefault="005846BA" w:rsidP="00286827">
            <w:pPr>
              <w:pStyle w:val="ab"/>
            </w:pPr>
            <w:r>
              <w:t>-96.89%</w:t>
            </w:r>
          </w:p>
        </w:tc>
      </w:tr>
      <w:tr w:rsidR="005846BA" w14:paraId="6FF10552" w14:textId="77777777" w:rsidTr="000A63E5">
        <w:trPr>
          <w:jc w:val="center"/>
        </w:trPr>
        <w:tc>
          <w:tcPr>
            <w:tcW w:w="1417" w:type="dxa"/>
            <w:tcBorders>
              <w:top w:val="nil"/>
              <w:left w:val="nil"/>
              <w:bottom w:val="single" w:sz="4" w:space="0" w:color="auto"/>
              <w:right w:val="nil"/>
            </w:tcBorders>
            <w:vAlign w:val="center"/>
          </w:tcPr>
          <w:p w14:paraId="3C9FEF64" w14:textId="1060E7F8" w:rsidR="005846BA" w:rsidRDefault="005846BA" w:rsidP="00286827">
            <w:pPr>
              <w:pStyle w:val="ab"/>
            </w:pPr>
            <w:r>
              <w:t>平均成本</w:t>
            </w:r>
            <w:r w:rsidR="000A63E5">
              <w:rPr>
                <w:rFonts w:hint="eastAsia"/>
              </w:rPr>
              <w:t>CT</w:t>
            </w:r>
          </w:p>
        </w:tc>
        <w:tc>
          <w:tcPr>
            <w:tcW w:w="1134" w:type="dxa"/>
            <w:tcBorders>
              <w:top w:val="nil"/>
              <w:left w:val="nil"/>
              <w:bottom w:val="single" w:sz="4" w:space="0" w:color="auto"/>
              <w:right w:val="nil"/>
            </w:tcBorders>
            <w:vAlign w:val="center"/>
          </w:tcPr>
          <w:p w14:paraId="5EAFAF29" w14:textId="77777777" w:rsidR="005846BA" w:rsidRDefault="005846BA" w:rsidP="00286827">
            <w:pPr>
              <w:pStyle w:val="ab"/>
            </w:pPr>
            <w:r>
              <w:t>制造商</w:t>
            </w:r>
          </w:p>
        </w:tc>
        <w:tc>
          <w:tcPr>
            <w:tcW w:w="1984" w:type="dxa"/>
            <w:tcBorders>
              <w:top w:val="nil"/>
              <w:left w:val="nil"/>
              <w:bottom w:val="single" w:sz="4" w:space="0" w:color="auto"/>
              <w:right w:val="nil"/>
            </w:tcBorders>
            <w:vAlign w:val="center"/>
          </w:tcPr>
          <w:p w14:paraId="14DF9DF3" w14:textId="77777777" w:rsidR="005846BA" w:rsidRDefault="005846BA" w:rsidP="00286827">
            <w:pPr>
              <w:pStyle w:val="ab"/>
            </w:pPr>
            <w:r>
              <w:t>1212.92</w:t>
            </w:r>
          </w:p>
        </w:tc>
        <w:tc>
          <w:tcPr>
            <w:tcW w:w="1984" w:type="dxa"/>
            <w:tcBorders>
              <w:top w:val="nil"/>
              <w:left w:val="nil"/>
              <w:bottom w:val="single" w:sz="4" w:space="0" w:color="auto"/>
              <w:right w:val="nil"/>
            </w:tcBorders>
            <w:vAlign w:val="center"/>
          </w:tcPr>
          <w:p w14:paraId="61BB35E3" w14:textId="77777777" w:rsidR="005846BA" w:rsidRDefault="005846BA" w:rsidP="00286827">
            <w:pPr>
              <w:pStyle w:val="ab"/>
            </w:pPr>
            <w:r>
              <w:t>9.83</w:t>
            </w:r>
          </w:p>
        </w:tc>
        <w:tc>
          <w:tcPr>
            <w:tcW w:w="1417" w:type="dxa"/>
            <w:tcBorders>
              <w:top w:val="nil"/>
              <w:left w:val="nil"/>
              <w:bottom w:val="single" w:sz="4" w:space="0" w:color="auto"/>
              <w:right w:val="nil"/>
            </w:tcBorders>
            <w:vAlign w:val="center"/>
          </w:tcPr>
          <w:p w14:paraId="660F31A9" w14:textId="77777777" w:rsidR="005846BA" w:rsidRDefault="005846BA" w:rsidP="00286827">
            <w:pPr>
              <w:pStyle w:val="ab"/>
            </w:pPr>
            <w:r>
              <w:t>-99.19%</w:t>
            </w:r>
          </w:p>
        </w:tc>
      </w:tr>
      <w:tr w:rsidR="005846BA" w14:paraId="6C18FDB3" w14:textId="77777777" w:rsidTr="000A63E5">
        <w:trPr>
          <w:jc w:val="center"/>
        </w:trPr>
        <w:tc>
          <w:tcPr>
            <w:tcW w:w="1417" w:type="dxa"/>
            <w:tcBorders>
              <w:top w:val="single" w:sz="4" w:space="0" w:color="auto"/>
              <w:left w:val="nil"/>
              <w:bottom w:val="nil"/>
              <w:right w:val="nil"/>
            </w:tcBorders>
            <w:vAlign w:val="center"/>
          </w:tcPr>
          <w:p w14:paraId="0C660E55" w14:textId="77777777" w:rsidR="005846BA" w:rsidRDefault="005846BA" w:rsidP="00286827">
            <w:pPr>
              <w:pStyle w:val="ab"/>
            </w:pPr>
            <w:r>
              <w:t>服务水平</w:t>
            </w:r>
            <w:r>
              <w:t>SL</w:t>
            </w:r>
          </w:p>
        </w:tc>
        <w:tc>
          <w:tcPr>
            <w:tcW w:w="1134" w:type="dxa"/>
            <w:tcBorders>
              <w:top w:val="single" w:sz="4" w:space="0" w:color="auto"/>
              <w:left w:val="nil"/>
              <w:bottom w:val="nil"/>
              <w:right w:val="nil"/>
            </w:tcBorders>
            <w:vAlign w:val="center"/>
          </w:tcPr>
          <w:p w14:paraId="424089F4" w14:textId="77777777" w:rsidR="005846BA" w:rsidRDefault="005846BA" w:rsidP="00286827">
            <w:pPr>
              <w:pStyle w:val="ab"/>
            </w:pPr>
            <w:r>
              <w:t>零售商</w:t>
            </w:r>
          </w:p>
        </w:tc>
        <w:tc>
          <w:tcPr>
            <w:tcW w:w="1984" w:type="dxa"/>
            <w:tcBorders>
              <w:top w:val="single" w:sz="4" w:space="0" w:color="auto"/>
              <w:left w:val="nil"/>
              <w:bottom w:val="nil"/>
              <w:right w:val="nil"/>
            </w:tcBorders>
            <w:vAlign w:val="center"/>
          </w:tcPr>
          <w:p w14:paraId="40F91C86" w14:textId="77777777" w:rsidR="005846BA" w:rsidRDefault="005846BA" w:rsidP="00286827">
            <w:pPr>
              <w:pStyle w:val="ab"/>
            </w:pPr>
            <w:r>
              <w:t>98.92%</w:t>
            </w:r>
          </w:p>
        </w:tc>
        <w:tc>
          <w:tcPr>
            <w:tcW w:w="1984" w:type="dxa"/>
            <w:tcBorders>
              <w:top w:val="single" w:sz="4" w:space="0" w:color="auto"/>
              <w:left w:val="nil"/>
              <w:bottom w:val="nil"/>
              <w:right w:val="nil"/>
            </w:tcBorders>
            <w:vAlign w:val="center"/>
          </w:tcPr>
          <w:p w14:paraId="2FC81414" w14:textId="77777777" w:rsidR="005846BA" w:rsidRDefault="005846BA" w:rsidP="00286827">
            <w:pPr>
              <w:pStyle w:val="ab"/>
            </w:pPr>
            <w:r>
              <w:t>98.98%</w:t>
            </w:r>
          </w:p>
        </w:tc>
        <w:tc>
          <w:tcPr>
            <w:tcW w:w="1417" w:type="dxa"/>
            <w:tcBorders>
              <w:top w:val="single" w:sz="4" w:space="0" w:color="auto"/>
              <w:left w:val="nil"/>
              <w:bottom w:val="nil"/>
              <w:right w:val="nil"/>
            </w:tcBorders>
            <w:vAlign w:val="center"/>
          </w:tcPr>
          <w:p w14:paraId="29B6FD1D" w14:textId="77777777" w:rsidR="005846BA" w:rsidRDefault="005846BA" w:rsidP="00286827">
            <w:pPr>
              <w:pStyle w:val="ab"/>
            </w:pPr>
            <w:r>
              <w:t>+0.06%</w:t>
            </w:r>
          </w:p>
        </w:tc>
      </w:tr>
      <w:tr w:rsidR="005846BA" w14:paraId="5F19F9F9" w14:textId="77777777" w:rsidTr="00BB06E3">
        <w:trPr>
          <w:jc w:val="center"/>
        </w:trPr>
        <w:tc>
          <w:tcPr>
            <w:tcW w:w="1417" w:type="dxa"/>
            <w:tcBorders>
              <w:top w:val="nil"/>
              <w:left w:val="nil"/>
              <w:bottom w:val="nil"/>
              <w:right w:val="nil"/>
            </w:tcBorders>
            <w:vAlign w:val="center"/>
          </w:tcPr>
          <w:p w14:paraId="15C9B6C3" w14:textId="77777777" w:rsidR="005846BA" w:rsidRDefault="005846BA" w:rsidP="00286827">
            <w:pPr>
              <w:pStyle w:val="ab"/>
            </w:pPr>
            <w:r>
              <w:t>服务水平</w:t>
            </w:r>
            <w:r>
              <w:t>SL</w:t>
            </w:r>
          </w:p>
        </w:tc>
        <w:tc>
          <w:tcPr>
            <w:tcW w:w="1134" w:type="dxa"/>
            <w:tcBorders>
              <w:top w:val="nil"/>
              <w:left w:val="nil"/>
              <w:bottom w:val="nil"/>
              <w:right w:val="nil"/>
            </w:tcBorders>
            <w:vAlign w:val="center"/>
          </w:tcPr>
          <w:p w14:paraId="76751EB1" w14:textId="77777777" w:rsidR="005846BA" w:rsidRDefault="005846BA" w:rsidP="00286827">
            <w:pPr>
              <w:pStyle w:val="ab"/>
            </w:pPr>
            <w:r>
              <w:t>批发商</w:t>
            </w:r>
          </w:p>
        </w:tc>
        <w:tc>
          <w:tcPr>
            <w:tcW w:w="1984" w:type="dxa"/>
            <w:tcBorders>
              <w:top w:val="nil"/>
              <w:left w:val="nil"/>
              <w:bottom w:val="nil"/>
              <w:right w:val="nil"/>
            </w:tcBorders>
            <w:vAlign w:val="center"/>
          </w:tcPr>
          <w:p w14:paraId="062773ED" w14:textId="77777777" w:rsidR="005846BA" w:rsidRDefault="005846BA" w:rsidP="00286827">
            <w:pPr>
              <w:pStyle w:val="ab"/>
            </w:pPr>
            <w:r>
              <w:t>99.70%</w:t>
            </w:r>
          </w:p>
        </w:tc>
        <w:tc>
          <w:tcPr>
            <w:tcW w:w="1984" w:type="dxa"/>
            <w:tcBorders>
              <w:top w:val="nil"/>
              <w:left w:val="nil"/>
              <w:bottom w:val="nil"/>
              <w:right w:val="nil"/>
            </w:tcBorders>
            <w:vAlign w:val="center"/>
          </w:tcPr>
          <w:p w14:paraId="3296F5E2" w14:textId="77777777" w:rsidR="005846BA" w:rsidRDefault="005846BA" w:rsidP="00286827">
            <w:pPr>
              <w:pStyle w:val="ab"/>
            </w:pPr>
            <w:r>
              <w:t>99.76%</w:t>
            </w:r>
          </w:p>
        </w:tc>
        <w:tc>
          <w:tcPr>
            <w:tcW w:w="1417" w:type="dxa"/>
            <w:tcBorders>
              <w:top w:val="nil"/>
              <w:left w:val="nil"/>
              <w:bottom w:val="nil"/>
              <w:right w:val="nil"/>
            </w:tcBorders>
            <w:vAlign w:val="center"/>
          </w:tcPr>
          <w:p w14:paraId="6463AE13" w14:textId="77777777" w:rsidR="005846BA" w:rsidRDefault="005846BA" w:rsidP="00286827">
            <w:pPr>
              <w:pStyle w:val="ab"/>
            </w:pPr>
            <w:r>
              <w:t>+0.06%</w:t>
            </w:r>
          </w:p>
        </w:tc>
      </w:tr>
      <w:tr w:rsidR="005846BA" w14:paraId="2840C2D6" w14:textId="77777777" w:rsidTr="00BB06E3">
        <w:trPr>
          <w:jc w:val="center"/>
        </w:trPr>
        <w:tc>
          <w:tcPr>
            <w:tcW w:w="1417" w:type="dxa"/>
            <w:tcBorders>
              <w:top w:val="nil"/>
              <w:left w:val="nil"/>
              <w:bottom w:val="nil"/>
              <w:right w:val="nil"/>
            </w:tcBorders>
            <w:vAlign w:val="center"/>
          </w:tcPr>
          <w:p w14:paraId="0297B4F4" w14:textId="77777777" w:rsidR="005846BA" w:rsidRDefault="005846BA" w:rsidP="00286827">
            <w:pPr>
              <w:pStyle w:val="ab"/>
            </w:pPr>
            <w:r>
              <w:t>服务水平</w:t>
            </w:r>
            <w:r>
              <w:t>SL</w:t>
            </w:r>
          </w:p>
        </w:tc>
        <w:tc>
          <w:tcPr>
            <w:tcW w:w="1134" w:type="dxa"/>
            <w:tcBorders>
              <w:top w:val="nil"/>
              <w:left w:val="nil"/>
              <w:bottom w:val="nil"/>
              <w:right w:val="nil"/>
            </w:tcBorders>
            <w:vAlign w:val="center"/>
          </w:tcPr>
          <w:p w14:paraId="1105B2E9" w14:textId="77777777" w:rsidR="005846BA" w:rsidRDefault="005846BA" w:rsidP="00286827">
            <w:pPr>
              <w:pStyle w:val="ab"/>
            </w:pPr>
            <w:r>
              <w:t>分销商</w:t>
            </w:r>
          </w:p>
        </w:tc>
        <w:tc>
          <w:tcPr>
            <w:tcW w:w="1984" w:type="dxa"/>
            <w:tcBorders>
              <w:top w:val="nil"/>
              <w:left w:val="nil"/>
              <w:bottom w:val="nil"/>
              <w:right w:val="nil"/>
            </w:tcBorders>
            <w:vAlign w:val="center"/>
          </w:tcPr>
          <w:p w14:paraId="22AD45F4" w14:textId="77777777" w:rsidR="005846BA" w:rsidRDefault="005846BA" w:rsidP="00286827">
            <w:pPr>
              <w:pStyle w:val="ab"/>
            </w:pPr>
            <w:r>
              <w:t>99.76%</w:t>
            </w:r>
          </w:p>
        </w:tc>
        <w:tc>
          <w:tcPr>
            <w:tcW w:w="1984" w:type="dxa"/>
            <w:tcBorders>
              <w:top w:val="nil"/>
              <w:left w:val="nil"/>
              <w:bottom w:val="nil"/>
              <w:right w:val="nil"/>
            </w:tcBorders>
            <w:vAlign w:val="center"/>
          </w:tcPr>
          <w:p w14:paraId="6C6159AF" w14:textId="77777777" w:rsidR="005846BA" w:rsidRDefault="005846BA" w:rsidP="00286827">
            <w:pPr>
              <w:pStyle w:val="ab"/>
            </w:pPr>
            <w:r>
              <w:t>100.00%</w:t>
            </w:r>
          </w:p>
        </w:tc>
        <w:tc>
          <w:tcPr>
            <w:tcW w:w="1417" w:type="dxa"/>
            <w:tcBorders>
              <w:top w:val="nil"/>
              <w:left w:val="nil"/>
              <w:bottom w:val="nil"/>
              <w:right w:val="nil"/>
            </w:tcBorders>
            <w:vAlign w:val="center"/>
          </w:tcPr>
          <w:p w14:paraId="6DBA89AE" w14:textId="77777777" w:rsidR="005846BA" w:rsidRDefault="005846BA" w:rsidP="00286827">
            <w:pPr>
              <w:pStyle w:val="ab"/>
            </w:pPr>
            <w:r>
              <w:t>+0.24%</w:t>
            </w:r>
          </w:p>
        </w:tc>
      </w:tr>
      <w:tr w:rsidR="005846BA" w14:paraId="021E6106" w14:textId="77777777" w:rsidTr="00D5721A">
        <w:trPr>
          <w:jc w:val="center"/>
        </w:trPr>
        <w:tc>
          <w:tcPr>
            <w:tcW w:w="1417" w:type="dxa"/>
            <w:tcBorders>
              <w:top w:val="nil"/>
              <w:left w:val="nil"/>
              <w:bottom w:val="nil"/>
              <w:right w:val="nil"/>
            </w:tcBorders>
            <w:vAlign w:val="center"/>
          </w:tcPr>
          <w:p w14:paraId="577F5180" w14:textId="77777777" w:rsidR="005846BA" w:rsidRDefault="005846BA" w:rsidP="00286827">
            <w:pPr>
              <w:pStyle w:val="ab"/>
            </w:pPr>
            <w:r>
              <w:t>服务水平</w:t>
            </w:r>
            <w:r>
              <w:t>SL</w:t>
            </w:r>
          </w:p>
        </w:tc>
        <w:tc>
          <w:tcPr>
            <w:tcW w:w="1134" w:type="dxa"/>
            <w:tcBorders>
              <w:top w:val="nil"/>
              <w:left w:val="nil"/>
              <w:bottom w:val="nil"/>
              <w:right w:val="nil"/>
            </w:tcBorders>
            <w:vAlign w:val="center"/>
          </w:tcPr>
          <w:p w14:paraId="4A667976" w14:textId="77777777" w:rsidR="005846BA" w:rsidRDefault="005846BA" w:rsidP="00286827">
            <w:pPr>
              <w:pStyle w:val="ab"/>
            </w:pPr>
            <w:r>
              <w:t>制造商</w:t>
            </w:r>
          </w:p>
        </w:tc>
        <w:tc>
          <w:tcPr>
            <w:tcW w:w="1984" w:type="dxa"/>
            <w:tcBorders>
              <w:top w:val="nil"/>
              <w:left w:val="nil"/>
              <w:bottom w:val="nil"/>
              <w:right w:val="nil"/>
            </w:tcBorders>
            <w:vAlign w:val="center"/>
          </w:tcPr>
          <w:p w14:paraId="584E752A" w14:textId="77777777" w:rsidR="005846BA" w:rsidRDefault="005846BA" w:rsidP="00286827">
            <w:pPr>
              <w:pStyle w:val="ab"/>
            </w:pPr>
            <w:r>
              <w:t>99.81%</w:t>
            </w:r>
          </w:p>
        </w:tc>
        <w:tc>
          <w:tcPr>
            <w:tcW w:w="1984" w:type="dxa"/>
            <w:tcBorders>
              <w:top w:val="nil"/>
              <w:left w:val="nil"/>
              <w:bottom w:val="nil"/>
              <w:right w:val="nil"/>
            </w:tcBorders>
            <w:vAlign w:val="center"/>
          </w:tcPr>
          <w:p w14:paraId="54F1A92B" w14:textId="77777777" w:rsidR="005846BA" w:rsidRDefault="005846BA" w:rsidP="00286827">
            <w:pPr>
              <w:pStyle w:val="ab"/>
            </w:pPr>
            <w:r>
              <w:t>99.75%</w:t>
            </w:r>
          </w:p>
        </w:tc>
        <w:tc>
          <w:tcPr>
            <w:tcW w:w="1417" w:type="dxa"/>
            <w:tcBorders>
              <w:top w:val="nil"/>
              <w:left w:val="nil"/>
              <w:bottom w:val="nil"/>
              <w:right w:val="nil"/>
            </w:tcBorders>
            <w:vAlign w:val="center"/>
          </w:tcPr>
          <w:p w14:paraId="55F3B973" w14:textId="77777777" w:rsidR="005846BA" w:rsidRDefault="005846BA" w:rsidP="00286827">
            <w:pPr>
              <w:pStyle w:val="ab"/>
            </w:pPr>
            <w:r>
              <w:t>-0.06%</w:t>
            </w:r>
          </w:p>
        </w:tc>
      </w:tr>
      <w:tr w:rsidR="00D5721A" w14:paraId="761F6355" w14:textId="77777777" w:rsidTr="00D5584E">
        <w:trPr>
          <w:jc w:val="center"/>
        </w:trPr>
        <w:tc>
          <w:tcPr>
            <w:tcW w:w="1417" w:type="dxa"/>
            <w:tcBorders>
              <w:top w:val="nil"/>
              <w:left w:val="nil"/>
              <w:bottom w:val="single" w:sz="12" w:space="0" w:color="000000"/>
              <w:right w:val="nil"/>
            </w:tcBorders>
          </w:tcPr>
          <w:p w14:paraId="70CA95A8" w14:textId="7BC6DBAA" w:rsidR="00D5721A" w:rsidRDefault="00D5721A" w:rsidP="00D5721A">
            <w:pPr>
              <w:pStyle w:val="ab"/>
            </w:pPr>
            <w:r>
              <w:rPr>
                <w:rFonts w:ascii="宋体" w:hAnsi="宋体"/>
              </w:rPr>
              <w:t>系统总成本</w:t>
            </w:r>
          </w:p>
        </w:tc>
        <w:tc>
          <w:tcPr>
            <w:tcW w:w="1134" w:type="dxa"/>
            <w:tcBorders>
              <w:top w:val="nil"/>
              <w:left w:val="nil"/>
              <w:bottom w:val="single" w:sz="12" w:space="0" w:color="000000"/>
              <w:right w:val="nil"/>
            </w:tcBorders>
          </w:tcPr>
          <w:p w14:paraId="26DC2FAA" w14:textId="16E603B8" w:rsidR="00D5721A" w:rsidRDefault="00D5721A" w:rsidP="00D5721A">
            <w:pPr>
              <w:pStyle w:val="ab"/>
            </w:pPr>
            <w:r>
              <w:rPr>
                <w:rFonts w:ascii="宋体" w:hAnsi="宋体"/>
              </w:rPr>
              <w:t>—</w:t>
            </w:r>
          </w:p>
        </w:tc>
        <w:tc>
          <w:tcPr>
            <w:tcW w:w="1984" w:type="dxa"/>
            <w:tcBorders>
              <w:top w:val="nil"/>
              <w:left w:val="nil"/>
              <w:bottom w:val="single" w:sz="12" w:space="0" w:color="000000"/>
              <w:right w:val="nil"/>
            </w:tcBorders>
          </w:tcPr>
          <w:p w14:paraId="681D5A4E" w14:textId="1129602C" w:rsidR="00D5721A" w:rsidRDefault="00D5721A" w:rsidP="00D5721A">
            <w:pPr>
              <w:pStyle w:val="ab"/>
            </w:pPr>
            <w:r>
              <w:rPr>
                <w:rFonts w:ascii="宋体" w:hAnsi="宋体"/>
              </w:rPr>
              <w:t>1664.80</w:t>
            </w:r>
          </w:p>
        </w:tc>
        <w:tc>
          <w:tcPr>
            <w:tcW w:w="1984" w:type="dxa"/>
            <w:tcBorders>
              <w:top w:val="nil"/>
              <w:left w:val="nil"/>
              <w:bottom w:val="single" w:sz="12" w:space="0" w:color="000000"/>
              <w:right w:val="nil"/>
            </w:tcBorders>
          </w:tcPr>
          <w:p w14:paraId="491E6277" w14:textId="7B5B1F8B" w:rsidR="00D5721A" w:rsidRDefault="00D5721A" w:rsidP="00D5721A">
            <w:pPr>
              <w:pStyle w:val="ab"/>
            </w:pPr>
            <w:r>
              <w:rPr>
                <w:rFonts w:ascii="宋体" w:hAnsi="宋体"/>
              </w:rPr>
              <w:t>39.54</w:t>
            </w:r>
          </w:p>
        </w:tc>
        <w:tc>
          <w:tcPr>
            <w:tcW w:w="1417" w:type="dxa"/>
            <w:tcBorders>
              <w:top w:val="nil"/>
              <w:left w:val="nil"/>
              <w:bottom w:val="single" w:sz="12" w:space="0" w:color="000000"/>
              <w:right w:val="nil"/>
            </w:tcBorders>
          </w:tcPr>
          <w:p w14:paraId="2DB439EF" w14:textId="71D61419" w:rsidR="00D5721A" w:rsidRDefault="00D5721A" w:rsidP="00D5721A">
            <w:pPr>
              <w:pStyle w:val="ab"/>
            </w:pPr>
            <w:r>
              <w:rPr>
                <w:rFonts w:ascii="宋体" w:hAnsi="宋体"/>
                <w:b/>
              </w:rPr>
              <w:t>-97.63%</w:t>
            </w:r>
          </w:p>
        </w:tc>
      </w:tr>
    </w:tbl>
    <w:p w14:paraId="5C9FE0BB" w14:textId="77777777" w:rsidR="001E4834" w:rsidRDefault="001E4834" w:rsidP="001E4834">
      <w:pPr>
        <w:ind w:firstLineChars="200" w:firstLine="420"/>
      </w:pPr>
      <w:r>
        <w:lastRenderedPageBreak/>
        <w:t>上述结果构成了后续多智能体协同决策、情绪感知与持续学习等扩展实验的可靠对照基准。后续研究将在本实验的基础上，引入情绪演化方程、正向激励阻断机制、多智能体协同通信与动态突发事件，系统验证情绪与协同机制对牛鞭效应的递进阻断作用。</w:t>
      </w:r>
    </w:p>
    <w:p w14:paraId="627CDA66" w14:textId="4C5E9772" w:rsidR="005846BA" w:rsidRDefault="005846BA" w:rsidP="001E4834">
      <w:pPr>
        <w:pStyle w:val="a2"/>
      </w:pPr>
      <w:r>
        <w:rPr>
          <w:rFonts w:hint="eastAsia"/>
        </w:rPr>
        <w:t>2.</w:t>
      </w:r>
      <w:r w:rsidR="001E4834">
        <w:rPr>
          <w:rFonts w:hint="eastAsia"/>
        </w:rPr>
        <w:t>3</w:t>
      </w:r>
      <w:r>
        <w:t xml:space="preserve"> </w:t>
      </w:r>
      <w:r>
        <w:t>需要改进的指标</w:t>
      </w:r>
    </w:p>
    <w:p w14:paraId="6AD3763D" w14:textId="77777777" w:rsidR="005846BA" w:rsidRDefault="005846BA" w:rsidP="000877E7">
      <w:pPr>
        <w:ind w:firstLineChars="200" w:firstLine="420"/>
      </w:pPr>
      <w:r>
        <w:t>基础实验验证了</w:t>
      </w:r>
      <w:r>
        <w:t>IDMR</w:t>
      </w:r>
      <w:r>
        <w:t>在方差比、平均成本和服务水平三个指标上的显著改进效果，与李勇论文的结论一致。分销商方差比降低</w:t>
      </w:r>
      <w:r>
        <w:t>84.19%</w:t>
      </w:r>
      <w:r>
        <w:t>，制造商方差比降低</w:t>
      </w:r>
      <w:r>
        <w:t>92.48%</w:t>
      </w:r>
      <w:r>
        <w:t>，分销商服务水平提升至</w:t>
      </w:r>
      <w:r>
        <w:t>100%</w:t>
      </w:r>
      <w:r>
        <w:t>，系统总成本从</w:t>
      </w:r>
      <w:r>
        <w:t>1664.80</w:t>
      </w:r>
      <w:r>
        <w:t>降至</w:t>
      </w:r>
      <w:r>
        <w:t>39.54</w:t>
      </w:r>
      <w:r>
        <w:t>，降幅达</w:t>
      </w:r>
      <w:r>
        <w:t>97.63%</w:t>
      </w:r>
      <w:r>
        <w:t>。但也暴露出以下需要改进的问题：</w:t>
      </w:r>
    </w:p>
    <w:p w14:paraId="4D6BE451" w14:textId="081A62B4" w:rsidR="005846BA" w:rsidRDefault="00DD2921" w:rsidP="000877E7">
      <w:pPr>
        <w:ind w:firstLineChars="200" w:firstLine="420"/>
      </w:pPr>
      <w:r>
        <w:rPr>
          <w:rFonts w:hint="eastAsia"/>
        </w:rPr>
        <w:t>（</w:t>
      </w:r>
      <w:r w:rsidR="005846BA">
        <w:t>1</w:t>
      </w:r>
      <w:r>
        <w:rPr>
          <w:rFonts w:hint="eastAsia"/>
        </w:rPr>
        <w:t>）</w:t>
      </w:r>
      <w:r w:rsidR="007154C3">
        <w:rPr>
          <w:rFonts w:hint="eastAsia"/>
        </w:rPr>
        <w:t xml:space="preserve"> </w:t>
      </w:r>
      <w:r w:rsidR="005846BA">
        <w:t>批发商方差比改进有限：智慧决策下批发商方差比（</w:t>
      </w:r>
      <w:r w:rsidR="005846BA">
        <w:t>15.78</w:t>
      </w:r>
      <w:r w:rsidR="005846BA">
        <w:t>）仅较理性决策（</w:t>
      </w:r>
      <w:r w:rsidR="005846BA">
        <w:t>16.25</w:t>
      </w:r>
      <w:r w:rsidR="005846BA">
        <w:t>）降低</w:t>
      </w:r>
      <w:r w:rsidR="005846BA">
        <w:t>2.89%</w:t>
      </w:r>
      <w:r w:rsidR="005846BA">
        <w:t>，且成为智慧决策下方差比最大的节点。批发商节点未部署</w:t>
      </w:r>
      <w:r w:rsidR="005846BA">
        <w:t>IDMR</w:t>
      </w:r>
      <w:r w:rsidR="005846BA">
        <w:t>，仍采用理性决策，其方差比改善仅来自下游分销商订货行为变化的间接影响。</w:t>
      </w:r>
    </w:p>
    <w:p w14:paraId="3F22CF78" w14:textId="7749369B" w:rsidR="005846BA" w:rsidRDefault="00DD2921" w:rsidP="000877E7">
      <w:pPr>
        <w:ind w:firstLineChars="200" w:firstLine="420"/>
      </w:pPr>
      <w:r>
        <w:rPr>
          <w:rFonts w:hint="eastAsia"/>
        </w:rPr>
        <w:t>（</w:t>
      </w:r>
      <w:r w:rsidR="005846BA">
        <w:t>2</w:t>
      </w:r>
      <w:r>
        <w:rPr>
          <w:rFonts w:hint="eastAsia"/>
        </w:rPr>
        <w:t>）</w:t>
      </w:r>
      <w:r w:rsidR="007154C3">
        <w:rPr>
          <w:rFonts w:hint="eastAsia"/>
        </w:rPr>
        <w:t xml:space="preserve"> </w:t>
      </w:r>
      <w:r w:rsidR="005846BA">
        <w:t>零售商节点几乎无改善：零售商方差比从</w:t>
      </w:r>
      <w:r w:rsidR="005846BA">
        <w:t>4.05</w:t>
      </w:r>
      <w:r w:rsidR="005846BA">
        <w:t>降至</w:t>
      </w:r>
      <w:r w:rsidR="005846BA">
        <w:t>4.01</w:t>
      </w:r>
      <w:r w:rsidR="005846BA">
        <w:t>，降幅仅</w:t>
      </w:r>
      <w:r w:rsidR="005846BA">
        <w:t>0.99%</w:t>
      </w:r>
      <w:r w:rsidR="005846BA">
        <w:t>，服务水平几乎不变。零售商距</w:t>
      </w:r>
      <w:r w:rsidR="005846BA">
        <w:t>IDMR</w:t>
      </w:r>
      <w:r w:rsidR="005846BA">
        <w:t>部署节点（分销商）最远，受益最小。</w:t>
      </w:r>
    </w:p>
    <w:p w14:paraId="357DF27B" w14:textId="10172650" w:rsidR="005846BA" w:rsidRDefault="00DD2921" w:rsidP="000877E7">
      <w:pPr>
        <w:ind w:firstLineChars="200" w:firstLine="420"/>
      </w:pPr>
      <w:r>
        <w:rPr>
          <w:rFonts w:hint="eastAsia"/>
        </w:rPr>
        <w:t>（</w:t>
      </w:r>
      <w:r w:rsidR="005846BA">
        <w:t>3</w:t>
      </w:r>
      <w:r>
        <w:rPr>
          <w:rFonts w:hint="eastAsia"/>
        </w:rPr>
        <w:t>）</w:t>
      </w:r>
      <w:r w:rsidR="005846BA">
        <w:t xml:space="preserve"> </w:t>
      </w:r>
      <w:r w:rsidR="005846BA">
        <w:t>制造商方差比仍较高：智慧决策下制造商方差比（</w:t>
      </w:r>
      <w:r w:rsidR="005846BA">
        <w:t>22.70</w:t>
      </w:r>
      <w:r w:rsidR="005846BA">
        <w:t>）虽然较理性决策（</w:t>
      </w:r>
      <w:r w:rsidR="005846BA">
        <w:t>301.75</w:t>
      </w:r>
      <w:r w:rsidR="005846BA">
        <w:t>）大幅降低，但仍高于分销商（</w:t>
      </w:r>
      <w:r w:rsidR="005846BA">
        <w:t>10.65</w:t>
      </w:r>
      <w:r w:rsidR="005846BA">
        <w:t>），表明需求信息在分销商到制造商之间的传递仍存在放大效应。</w:t>
      </w:r>
    </w:p>
    <w:p w14:paraId="3BCC21E4" w14:textId="4EC0C062" w:rsidR="005846BA" w:rsidRDefault="00DD2921" w:rsidP="000877E7">
      <w:pPr>
        <w:ind w:firstLineChars="200" w:firstLine="420"/>
      </w:pPr>
      <w:r>
        <w:rPr>
          <w:rFonts w:hint="eastAsia"/>
        </w:rPr>
        <w:t>（</w:t>
      </w:r>
      <w:r w:rsidR="005846BA">
        <w:t>4</w:t>
      </w:r>
      <w:r>
        <w:rPr>
          <w:rFonts w:hint="eastAsia"/>
        </w:rPr>
        <w:t>）</w:t>
      </w:r>
      <w:r w:rsidR="007154C3">
        <w:rPr>
          <w:rFonts w:hint="eastAsia"/>
        </w:rPr>
        <w:t xml:space="preserve"> </w:t>
      </w:r>
      <w:r w:rsidR="005846BA">
        <w:t>单点优化的局限性：</w:t>
      </w:r>
      <w:r w:rsidR="005846BA">
        <w:t>IDMR</w:t>
      </w:r>
      <w:r w:rsidR="005846BA">
        <w:t>仅部署在分销商节点，对上游（制造商）和下游（批发商、零售商）的改善主要通过间接传导实现，改善幅度递减。这为多智能体协同决策系统的设计提供了改进方向。</w:t>
      </w:r>
    </w:p>
    <w:p w14:paraId="213CED10" w14:textId="77777777" w:rsidR="005846BA" w:rsidRDefault="005846BA" w:rsidP="000877E7">
      <w:pPr>
        <w:ind w:firstLineChars="200" w:firstLine="420"/>
      </w:pPr>
      <w:r>
        <w:t>上述问题为后续多智能体情绪感知人智协同决策系统的设计提供了改进方向：通过多智能体协同信息共享机制提升批发商和零售商的方差比改进效果，通过情绪演化方程与正向激励函数在降低成本的同时进一步维持和提升各节点服务水平，通过动态事件注入验证系统的鲁棒性。</w:t>
      </w:r>
    </w:p>
    <w:p w14:paraId="3F825DF0" w14:textId="19F85073" w:rsidR="00813F6D" w:rsidRDefault="00E72452" w:rsidP="007E0EA5">
      <w:pPr>
        <w:pStyle w:val="a2"/>
      </w:pPr>
      <w:r>
        <w:rPr>
          <w:rFonts w:hint="eastAsia"/>
        </w:rPr>
        <w:t>2.</w:t>
      </w:r>
      <w:r w:rsidR="001E4834">
        <w:rPr>
          <w:rFonts w:hint="eastAsia"/>
        </w:rPr>
        <w:t>4</w:t>
      </w:r>
      <w:r w:rsidR="007E0EA5">
        <w:rPr>
          <w:rFonts w:hint="eastAsia"/>
        </w:rPr>
        <w:t xml:space="preserve"> </w:t>
      </w:r>
      <w:r w:rsidR="00813F6D">
        <w:rPr>
          <w:rFonts w:hint="eastAsia"/>
        </w:rPr>
        <w:t>基于以上问题</w:t>
      </w:r>
      <w:r>
        <w:rPr>
          <w:rFonts w:hint="eastAsia"/>
        </w:rPr>
        <w:t>的</w:t>
      </w:r>
      <w:r w:rsidR="00813F6D">
        <w:rPr>
          <w:rFonts w:hint="eastAsia"/>
        </w:rPr>
        <w:t>假设</w:t>
      </w:r>
    </w:p>
    <w:p w14:paraId="2F0DF1A6" w14:textId="49BF321C" w:rsidR="00813F6D" w:rsidRDefault="00813F6D" w:rsidP="00813F6D">
      <w:pPr>
        <w:ind w:firstLineChars="200" w:firstLine="422"/>
      </w:pPr>
      <w:r w:rsidRPr="007154C3">
        <w:rPr>
          <w:b/>
          <w:bCs/>
        </w:rPr>
        <w:t>H1</w:t>
      </w:r>
      <w:r w:rsidRPr="007154C3">
        <w:rPr>
          <w:b/>
          <w:bCs/>
        </w:rPr>
        <w:t>（</w:t>
      </w:r>
      <w:r w:rsidR="00FB01BC" w:rsidRPr="007154C3">
        <w:rPr>
          <w:b/>
          <w:bCs/>
        </w:rPr>
        <w:t>情绪偏差条件性传导假设</w:t>
      </w:r>
      <w:r w:rsidRPr="007154C3">
        <w:rPr>
          <w:b/>
          <w:bCs/>
        </w:rPr>
        <w:t>）：</w:t>
      </w:r>
      <w:r>
        <w:t>动态环境中的缺货事件通过情绪演化方程将决策者情绪状态推向恐慌饱和（</w:t>
      </w:r>
      <m:oMath>
        <m:sSub>
          <m:sSubPr>
            <m:ctrlPr>
              <w:rPr>
                <w:rFonts w:ascii="Cambria Math" w:hAnsi="Cambria Math"/>
              </w:rPr>
            </m:ctrlPr>
          </m:sSubPr>
          <m:e>
            <m:r>
              <w:rPr>
                <w:rFonts w:ascii="Cambria Math" w:hAnsi="Cambria Math"/>
              </w:rPr>
              <m:t>E</m:t>
            </m:r>
          </m:e>
          <m:sub>
            <m:r>
              <w:rPr>
                <w:rFonts w:ascii="Cambria Math" w:hAnsi="Cambria Math"/>
              </w:rPr>
              <m:t>t</m:t>
            </m:r>
          </m:sub>
        </m:sSub>
      </m:oMath>
      <w:r>
        <w:t>→-1</w:t>
      </w:r>
      <w:r>
        <w:t>），</w:t>
      </w:r>
      <w:r w:rsidRPr="0029046B">
        <w:t>基于前景理论的损失厌恶系数</w:t>
      </w:r>
      <w:r>
        <w:rPr>
          <w:rFonts w:hint="eastAsia"/>
        </w:rPr>
        <w:t>（</w:t>
      </w:r>
      <w:r w:rsidRPr="0029046B">
        <w:t>1.5,2.5</w:t>
      </w:r>
      <w:r>
        <w:rPr>
          <w:rFonts w:hint="eastAsia"/>
        </w:rPr>
        <w:t>）</w:t>
      </w:r>
      <w:r w:rsidRPr="0029046B">
        <w:t>（</w:t>
      </w:r>
      <w:r w:rsidRPr="0029046B">
        <w:t>Tversky &amp; Kahneman, 1992</w:t>
      </w:r>
      <w:r w:rsidRPr="0029046B">
        <w:t>）</w:t>
      </w:r>
      <w:r w:rsidRPr="0029046B">
        <w:rPr>
          <w:vertAlign w:val="superscript"/>
        </w:rPr>
        <w:fldChar w:fldCharType="begin"/>
      </w:r>
      <w:r w:rsidRPr="0029046B">
        <w:rPr>
          <w:vertAlign w:val="superscript"/>
        </w:rPr>
        <w:instrText xml:space="preserve"> REF _Ref234848350 \r \h </w:instrText>
      </w:r>
      <w:r>
        <w:rPr>
          <w:vertAlign w:val="superscript"/>
        </w:rPr>
        <w:instrText xml:space="preserve"> \* MERGEFORMAT </w:instrText>
      </w:r>
      <w:r w:rsidRPr="0029046B">
        <w:rPr>
          <w:vertAlign w:val="superscript"/>
        </w:rPr>
      </w:r>
      <w:r w:rsidRPr="0029046B">
        <w:rPr>
          <w:vertAlign w:val="superscript"/>
        </w:rPr>
        <w:fldChar w:fldCharType="separate"/>
      </w:r>
      <w:r w:rsidR="008C7E1E" w:rsidRPr="008C7E1E">
        <w:rPr>
          <w:vertAlign w:val="superscript"/>
        </w:rPr>
        <w:t>[22</w:t>
      </w:r>
      <w:r w:rsidRPr="0029046B">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_Ref234922224 \r \h </w:instrText>
      </w:r>
      <w:r>
        <w:rPr>
          <w:vertAlign w:val="superscript"/>
        </w:rPr>
      </w:r>
      <w:r>
        <w:rPr>
          <w:vertAlign w:val="superscript"/>
        </w:rPr>
        <w:fldChar w:fldCharType="separate"/>
      </w:r>
      <w:r w:rsidR="008C7E1E" w:rsidRPr="008C7E1E">
        <w:rPr>
          <w:vertAlign w:val="superscript"/>
        </w:rPr>
        <w:t>23]</w:t>
      </w:r>
      <w:r>
        <w:rPr>
          <w:vertAlign w:val="superscript"/>
        </w:rPr>
        <w:fldChar w:fldCharType="end"/>
      </w:r>
      <w:r>
        <w:t>使有效缺货惩罚权重放大约</w:t>
      </w:r>
      <w:r>
        <w:t>70%</w:t>
      </w:r>
      <w:r>
        <w:t>，导致订货决策偏离理性最优，加剧牛鞭效应。</w:t>
      </w:r>
    </w:p>
    <w:p w14:paraId="44FC2B58" w14:textId="2064233A" w:rsidR="00813F6D" w:rsidRPr="0029046B" w:rsidRDefault="00813F6D" w:rsidP="00813F6D">
      <w:pPr>
        <w:ind w:firstLineChars="200" w:firstLine="422"/>
      </w:pPr>
      <w:r w:rsidRPr="007154C3">
        <w:rPr>
          <w:b/>
          <w:bCs/>
        </w:rPr>
        <w:t>H2</w:t>
      </w:r>
      <w:r w:rsidRPr="007154C3">
        <w:rPr>
          <w:b/>
          <w:bCs/>
        </w:rPr>
        <w:t>（正向激励阻断假设）：</w:t>
      </w:r>
      <w:r>
        <w:t>库存精准匹配正向激励函数通过将</w:t>
      </w:r>
      <w:r>
        <w:t>DQN</w:t>
      </w:r>
      <w:r w:rsidRPr="00D403A9">
        <w:rPr>
          <w:vertAlign w:val="superscript"/>
        </w:rPr>
        <w:fldChar w:fldCharType="begin"/>
      </w:r>
      <w:r w:rsidRPr="00D403A9">
        <w:rPr>
          <w:vertAlign w:val="superscript"/>
        </w:rPr>
        <w:instrText xml:space="preserve"> REF _Ref234848081 \r \h </w:instrText>
      </w:r>
      <w:r>
        <w:rPr>
          <w:vertAlign w:val="superscript"/>
        </w:rPr>
        <w:instrText xml:space="preserve"> \* MERGEFORMAT </w:instrText>
      </w:r>
      <w:r w:rsidRPr="00D403A9">
        <w:rPr>
          <w:vertAlign w:val="superscript"/>
        </w:rPr>
      </w:r>
      <w:r w:rsidRPr="00D403A9">
        <w:rPr>
          <w:vertAlign w:val="superscript"/>
        </w:rPr>
        <w:fldChar w:fldCharType="separate"/>
      </w:r>
      <w:r w:rsidR="008C7E1E" w:rsidRPr="008C7E1E">
        <w:rPr>
          <w:vertAlign w:val="superscript"/>
        </w:rPr>
        <w:t>[10]</w:t>
      </w:r>
      <w:r w:rsidRPr="00D403A9">
        <w:rPr>
          <w:vertAlign w:val="superscript"/>
        </w:rPr>
        <w:fldChar w:fldCharType="end"/>
      </w:r>
      <w:r>
        <w:t>优化目标从</w:t>
      </w:r>
      <w:r>
        <w:rPr>
          <w:rFonts w:hint="eastAsia"/>
        </w:rPr>
        <w:t>“</w:t>
      </w:r>
      <w:r>
        <w:t>最小化缺货</w:t>
      </w:r>
      <w:r>
        <w:rPr>
          <w:rFonts w:hint="eastAsia"/>
        </w:rPr>
        <w:t>”</w:t>
      </w:r>
      <w:r>
        <w:t>转变为</w:t>
      </w:r>
      <w:r>
        <w:rPr>
          <w:rFonts w:hint="eastAsia"/>
        </w:rPr>
        <w:t>“</w:t>
      </w:r>
      <w:r>
        <w:t>最大化精准匹配</w:t>
      </w:r>
      <w:r>
        <w:rPr>
          <w:rFonts w:hint="eastAsia"/>
        </w:rPr>
        <w:t>”</w:t>
      </w:r>
      <w:r>
        <w:t>，在系统层面阻断</w:t>
      </w:r>
      <w:r>
        <w:rPr>
          <w:rFonts w:hint="eastAsia"/>
        </w:rPr>
        <w:t>“</w:t>
      </w:r>
      <w:r>
        <w:t>缺货</w:t>
      </w:r>
      <w:r>
        <w:t>→</w:t>
      </w:r>
      <w:r>
        <w:t>恐慌</w:t>
      </w:r>
      <w:r>
        <w:t>→</w:t>
      </w:r>
      <w:r>
        <w:t>过度订货</w:t>
      </w:r>
      <w:r>
        <w:t>→</w:t>
      </w:r>
      <w:r>
        <w:t>上游缺货</w:t>
      </w:r>
      <w:r>
        <w:t>→</w:t>
      </w:r>
      <w:r>
        <w:t>更大恐慌</w:t>
      </w:r>
      <w:r>
        <w:rPr>
          <w:rFonts w:hint="eastAsia"/>
        </w:rPr>
        <w:t>”</w:t>
      </w:r>
      <w:r>
        <w:t>的恶性循环，</w:t>
      </w:r>
      <w:r w:rsidRPr="0029046B">
        <w:t>基于</w:t>
      </w:r>
      <w:r w:rsidRPr="0029046B">
        <w:t>Lee et al.</w:t>
      </w:r>
      <w:r w:rsidRPr="0029046B">
        <w:t>（</w:t>
      </w:r>
      <w:r w:rsidRPr="0029046B">
        <w:t>1997</w:t>
      </w:r>
      <w:r w:rsidRPr="0029046B">
        <w:t>）</w:t>
      </w:r>
      <w:r w:rsidRPr="002230F5">
        <w:rPr>
          <w:vertAlign w:val="superscript"/>
        </w:rPr>
        <w:fldChar w:fldCharType="begin"/>
      </w:r>
      <w:r w:rsidRPr="002230F5">
        <w:rPr>
          <w:vertAlign w:val="superscript"/>
        </w:rPr>
        <w:instrText xml:space="preserve"> REF _Ref234847926 \r \h </w:instrText>
      </w:r>
      <w:r>
        <w:rPr>
          <w:vertAlign w:val="superscript"/>
        </w:rPr>
        <w:instrText xml:space="preserve"> \* MERGEFORMAT </w:instrText>
      </w:r>
      <w:r w:rsidRPr="002230F5">
        <w:rPr>
          <w:vertAlign w:val="superscript"/>
        </w:rPr>
      </w:r>
      <w:r w:rsidRPr="002230F5">
        <w:rPr>
          <w:vertAlign w:val="superscript"/>
        </w:rPr>
        <w:fldChar w:fldCharType="separate"/>
      </w:r>
      <w:r w:rsidR="008C7E1E" w:rsidRPr="008C7E1E">
        <w:rPr>
          <w:vertAlign w:val="superscript"/>
        </w:rPr>
        <w:t>[1]</w:t>
      </w:r>
      <w:r w:rsidRPr="002230F5">
        <w:rPr>
          <w:vertAlign w:val="superscript"/>
        </w:rPr>
        <w:fldChar w:fldCharType="end"/>
      </w:r>
      <w:r>
        <w:rPr>
          <w:rFonts w:hint="eastAsia"/>
        </w:rPr>
        <w:t>及</w:t>
      </w:r>
      <w:r w:rsidRPr="002230F5">
        <w:rPr>
          <w:szCs w:val="21"/>
        </w:rPr>
        <w:t>Novemsky N</w:t>
      </w:r>
      <w:r>
        <w:rPr>
          <w:rFonts w:hint="eastAsia"/>
          <w:szCs w:val="21"/>
        </w:rPr>
        <w:t>和</w:t>
      </w:r>
      <w:r w:rsidRPr="002230F5">
        <w:rPr>
          <w:szCs w:val="21"/>
        </w:rPr>
        <w:t>Kahneman D</w:t>
      </w:r>
      <w:r w:rsidRPr="002230F5">
        <w:rPr>
          <w:vertAlign w:val="superscript"/>
        </w:rPr>
        <w:fldChar w:fldCharType="begin"/>
      </w:r>
      <w:r w:rsidRPr="002230F5">
        <w:rPr>
          <w:vertAlign w:val="superscript"/>
        </w:rPr>
        <w:instrText xml:space="preserve"> REF _Ref234922492 \r \h </w:instrText>
      </w:r>
      <w:r>
        <w:rPr>
          <w:vertAlign w:val="superscript"/>
        </w:rPr>
        <w:instrText xml:space="preserve"> \* MERGEFORMAT </w:instrText>
      </w:r>
      <w:r w:rsidRPr="002230F5">
        <w:rPr>
          <w:vertAlign w:val="superscript"/>
        </w:rPr>
      </w:r>
      <w:r w:rsidRPr="002230F5">
        <w:rPr>
          <w:vertAlign w:val="superscript"/>
        </w:rPr>
        <w:fldChar w:fldCharType="separate"/>
      </w:r>
      <w:r w:rsidR="008C7E1E" w:rsidRPr="008C7E1E">
        <w:rPr>
          <w:vertAlign w:val="superscript"/>
        </w:rPr>
        <w:t>[30]</w:t>
      </w:r>
      <w:r w:rsidRPr="002230F5">
        <w:rPr>
          <w:vertAlign w:val="superscript"/>
        </w:rPr>
        <w:fldChar w:fldCharType="end"/>
      </w:r>
      <w:r w:rsidRPr="0029046B">
        <w:t>的信息共享缓解</w:t>
      </w:r>
      <w:r w:rsidRPr="0029046B">
        <w:t>BWE</w:t>
      </w:r>
      <w:r w:rsidRPr="0029046B">
        <w:t>理论上限（</w:t>
      </w:r>
      <w:r w:rsidRPr="0029046B">
        <w:t>50%-80%</w:t>
      </w:r>
      <w:r w:rsidRPr="0029046B">
        <w:t>）叠加目标重塑对短缺博弈的阻断效应，使分销商</w:t>
      </w:r>
      <w:r w:rsidRPr="0029046B">
        <w:t>BWE</w:t>
      </w:r>
      <w:r w:rsidRPr="0029046B">
        <w:t>降低</w:t>
      </w:r>
      <w:r w:rsidRPr="0029046B">
        <w:t>80%</w:t>
      </w:r>
      <w:r w:rsidRPr="0029046B">
        <w:t>以上。</w:t>
      </w:r>
    </w:p>
    <w:p w14:paraId="1917B819" w14:textId="6F45F1CE" w:rsidR="00813F6D" w:rsidRDefault="00813F6D" w:rsidP="00813F6D">
      <w:pPr>
        <w:ind w:firstLineChars="200" w:firstLine="422"/>
      </w:pPr>
      <w:r w:rsidRPr="007154C3">
        <w:rPr>
          <w:b/>
          <w:bCs/>
        </w:rPr>
        <w:t>H3</w:t>
      </w:r>
      <w:r w:rsidRPr="007154C3">
        <w:rPr>
          <w:b/>
          <w:bCs/>
        </w:rPr>
        <w:t>（协同鲁棒性假设）：</w:t>
      </w:r>
      <w:r>
        <w:t>多智能体协同信息共享机制使上游节点能够提前感知下游需求突变，相较于单智能体方案，</w:t>
      </w:r>
      <w:r w:rsidRPr="0029046B">
        <w:t>基于</w:t>
      </w:r>
      <w:r w:rsidRPr="0029046B">
        <w:t>MARL</w:t>
      </w:r>
      <w:r w:rsidRPr="0029046B">
        <w:t>相比单智能体的增量改善效应（</w:t>
      </w:r>
      <w:r w:rsidRPr="0029046B">
        <w:t>18%-50%</w:t>
      </w:r>
      <w:r w:rsidRPr="0029046B">
        <w:t>，</w:t>
      </w:r>
      <w:r w:rsidRPr="0029046B">
        <w:t>Qiu,2025</w:t>
      </w:r>
      <w:r w:rsidRPr="0029046B">
        <w:t>；</w:t>
      </w:r>
      <w:r w:rsidRPr="0029046B">
        <w:t>Peng,2022</w:t>
      </w:r>
      <w:r w:rsidRPr="0029046B">
        <w:t>）</w:t>
      </w:r>
      <w:r w:rsidR="008C7E1E" w:rsidRPr="008C7E1E">
        <w:rPr>
          <w:vertAlign w:val="superscript"/>
        </w:rPr>
        <w:fldChar w:fldCharType="begin"/>
      </w:r>
      <w:r w:rsidR="008C7E1E" w:rsidRPr="008C7E1E">
        <w:rPr>
          <w:vertAlign w:val="superscript"/>
        </w:rPr>
        <w:instrText xml:space="preserve"> REF _Ref234919024 \r \h  \* MERGEFORMAT </w:instrText>
      </w:r>
      <w:r w:rsidR="008C7E1E" w:rsidRPr="008C7E1E">
        <w:rPr>
          <w:vertAlign w:val="superscript"/>
        </w:rPr>
      </w:r>
      <w:r w:rsidR="008C7E1E" w:rsidRPr="008C7E1E">
        <w:rPr>
          <w:vertAlign w:val="superscript"/>
        </w:rPr>
        <w:fldChar w:fldCharType="separate"/>
      </w:r>
      <w:r w:rsidR="008C7E1E" w:rsidRPr="008C7E1E">
        <w:rPr>
          <w:vertAlign w:val="superscript"/>
        </w:rPr>
        <w:t>[28</w:t>
      </w:r>
      <w:r w:rsidR="008C7E1E" w:rsidRPr="008C7E1E">
        <w:rPr>
          <w:vertAlign w:val="superscript"/>
        </w:rPr>
        <w:fldChar w:fldCharType="end"/>
      </w:r>
      <w:r w:rsidR="008C7E1E">
        <w:rPr>
          <w:rFonts w:hint="eastAsia"/>
          <w:vertAlign w:val="superscript"/>
        </w:rPr>
        <w:t>-</w:t>
      </w:r>
      <w:r w:rsidR="008C7E1E">
        <w:rPr>
          <w:vertAlign w:val="superscript"/>
        </w:rPr>
        <w:fldChar w:fldCharType="begin"/>
      </w:r>
      <w:r w:rsidR="008C7E1E">
        <w:rPr>
          <w:vertAlign w:val="superscript"/>
        </w:rPr>
        <w:instrText xml:space="preserve"> REF _Ref234919022 \r \h </w:instrText>
      </w:r>
      <w:r w:rsidR="008C7E1E">
        <w:rPr>
          <w:vertAlign w:val="superscript"/>
        </w:rPr>
      </w:r>
      <w:r w:rsidR="008C7E1E">
        <w:rPr>
          <w:vertAlign w:val="superscript"/>
        </w:rPr>
        <w:fldChar w:fldCharType="separate"/>
      </w:r>
      <w:r w:rsidR="008C7E1E">
        <w:rPr>
          <w:vertAlign w:val="superscript"/>
        </w:rPr>
        <w:t>29]</w:t>
      </w:r>
      <w:r w:rsidR="008C7E1E">
        <w:rPr>
          <w:vertAlign w:val="superscript"/>
        </w:rPr>
        <w:fldChar w:fldCharType="end"/>
      </w:r>
      <w:r>
        <w:t>制造商</w:t>
      </w:r>
      <w:r>
        <w:t>BWE</w:t>
      </w:r>
      <w:r>
        <w:t>进一步降低</w:t>
      </w:r>
      <w:r>
        <w:t>45%</w:t>
      </w:r>
      <w:r>
        <w:t>以上，系统平均服务水平提升至</w:t>
      </w:r>
      <w:r>
        <w:t>99%</w:t>
      </w:r>
      <w:r>
        <w:t>以上，且在情绪感知噪声干扰下通过</w:t>
      </w:r>
      <w:r>
        <w:t>EWC</w:t>
      </w:r>
      <w:r>
        <w:t>与</w:t>
      </w:r>
      <w:r>
        <w:t>PER</w:t>
      </w:r>
      <w:r>
        <w:t>机制仍保持稳定。</w:t>
      </w:r>
    </w:p>
    <w:p w14:paraId="51773FE5" w14:textId="0A279037" w:rsidR="00932B01" w:rsidRPr="005846BA" w:rsidRDefault="00144D05" w:rsidP="009E6426">
      <w:pPr>
        <w:pStyle w:val="31"/>
      </w:pPr>
      <w:r>
        <w:rPr>
          <w:rFonts w:hint="eastAsia"/>
        </w:rPr>
        <w:t>3</w:t>
      </w:r>
      <w:r w:rsidRPr="00144D05">
        <w:t xml:space="preserve"> </w:t>
      </w:r>
      <w:r w:rsidRPr="00E1418D">
        <w:rPr>
          <w:highlight w:val="yellow"/>
        </w:rPr>
        <w:t>多智能体情绪感知人智协同决策</w:t>
      </w:r>
      <w:r w:rsidR="000A3337">
        <w:rPr>
          <w:rFonts w:hint="eastAsia"/>
          <w:highlight w:val="yellow"/>
        </w:rPr>
        <w:t>框架构建</w:t>
      </w:r>
    </w:p>
    <w:p w14:paraId="7888CCC2" w14:textId="0F125321" w:rsidR="00A867CC" w:rsidRDefault="00A867CC" w:rsidP="00A867CC">
      <w:pPr>
        <w:ind w:firstLineChars="200" w:firstLine="420"/>
      </w:pPr>
      <w:r>
        <w:t>虽然外部市场需求相对稳定，但在经典多级供应链模型下，各级节点根据直接下游的需求向上游订货，在理性决策下会产生巨大的牛鞭效应。由于</w:t>
      </w:r>
      <w:r>
        <w:t>DQN</w:t>
      </w:r>
      <w:r w:rsidRPr="00D403A9">
        <w:rPr>
          <w:vertAlign w:val="superscript"/>
        </w:rPr>
        <w:fldChar w:fldCharType="begin"/>
      </w:r>
      <w:r w:rsidRPr="00D403A9">
        <w:rPr>
          <w:vertAlign w:val="superscript"/>
        </w:rPr>
        <w:instrText xml:space="preserve"> REF _Ref234848081 \r \h </w:instrText>
      </w:r>
      <w:r>
        <w:rPr>
          <w:vertAlign w:val="superscript"/>
        </w:rPr>
        <w:instrText xml:space="preserve"> \* MERGEFORMAT </w:instrText>
      </w:r>
      <w:r w:rsidRPr="00D403A9">
        <w:rPr>
          <w:vertAlign w:val="superscript"/>
        </w:rPr>
      </w:r>
      <w:r w:rsidRPr="00D403A9">
        <w:rPr>
          <w:vertAlign w:val="superscript"/>
        </w:rPr>
        <w:fldChar w:fldCharType="separate"/>
      </w:r>
      <w:r w:rsidR="008C7E1E" w:rsidRPr="008C7E1E">
        <w:rPr>
          <w:vertAlign w:val="superscript"/>
        </w:rPr>
        <w:t>[10</w:t>
      </w:r>
      <w:r w:rsidRPr="00D403A9">
        <w:rPr>
          <w:vertAlign w:val="superscript"/>
        </w:rPr>
        <w:fldChar w:fldCharType="end"/>
      </w:r>
      <w:r w:rsidR="00DF3AC1">
        <w:rPr>
          <w:rFonts w:hint="eastAsia"/>
          <w:vertAlign w:val="superscript"/>
        </w:rPr>
        <w:t>-</w:t>
      </w:r>
      <w:r w:rsidRPr="00D403A9">
        <w:rPr>
          <w:vertAlign w:val="superscript"/>
        </w:rPr>
        <w:fldChar w:fldCharType="begin"/>
      </w:r>
      <w:r w:rsidRPr="00D403A9">
        <w:rPr>
          <w:vertAlign w:val="superscript"/>
        </w:rPr>
        <w:instrText xml:space="preserve"> REF _Ref234848107 \r \h </w:instrText>
      </w:r>
      <w:r>
        <w:rPr>
          <w:vertAlign w:val="superscript"/>
        </w:rPr>
        <w:instrText xml:space="preserve"> \* MERGEFORMAT </w:instrText>
      </w:r>
      <w:r w:rsidRPr="00D403A9">
        <w:rPr>
          <w:vertAlign w:val="superscript"/>
        </w:rPr>
      </w:r>
      <w:r w:rsidRPr="00D403A9">
        <w:rPr>
          <w:vertAlign w:val="superscript"/>
        </w:rPr>
        <w:fldChar w:fldCharType="separate"/>
      </w:r>
      <w:r w:rsidR="008C7E1E" w:rsidRPr="008C7E1E">
        <w:rPr>
          <w:vertAlign w:val="superscript"/>
        </w:rPr>
        <w:t>12]</w:t>
      </w:r>
      <w:r w:rsidRPr="00D403A9">
        <w:rPr>
          <w:vertAlign w:val="superscript"/>
        </w:rPr>
        <w:fldChar w:fldCharType="end"/>
      </w:r>
      <w:r>
        <w:t>本身能够适应动态变化的环境，并在供应链决策上体现出较高的优越性</w:t>
      </w:r>
      <w:r w:rsidRPr="00A867CC">
        <w:rPr>
          <w:vertAlign w:val="superscript"/>
        </w:rPr>
        <w:fldChar w:fldCharType="begin"/>
      </w:r>
      <w:r w:rsidRPr="00A867CC">
        <w:rPr>
          <w:vertAlign w:val="superscript"/>
        </w:rPr>
        <w:instrText xml:space="preserve"> REF _Ref234959967 \r \h  \* MERGEFORMAT </w:instrText>
      </w:r>
      <w:r w:rsidRPr="00A867CC">
        <w:rPr>
          <w:vertAlign w:val="superscript"/>
        </w:rPr>
      </w:r>
      <w:r w:rsidRPr="00A867CC">
        <w:rPr>
          <w:vertAlign w:val="superscript"/>
        </w:rPr>
        <w:fldChar w:fldCharType="separate"/>
      </w:r>
      <w:r w:rsidR="008C7E1E" w:rsidRPr="008C7E1E">
        <w:rPr>
          <w:vertAlign w:val="superscript"/>
        </w:rPr>
        <w:t>[31]</w:t>
      </w:r>
      <w:r w:rsidRPr="00A867CC">
        <w:rPr>
          <w:vertAlign w:val="superscript"/>
        </w:rPr>
        <w:fldChar w:fldCharType="end"/>
      </w:r>
      <w:r>
        <w:t>，因此本文基于</w:t>
      </w:r>
      <w:r>
        <w:t>DQN</w:t>
      </w:r>
      <w:r>
        <w:t>设计了多智能体情绪感知人智协同决策系统，并将该系统整合进供应链，在所有四级节点部署独立的情绪感知智能体，用以改善全链决策。</w:t>
      </w:r>
    </w:p>
    <w:p w14:paraId="5D7A86F8" w14:textId="4098BF1F" w:rsidR="00A867CC" w:rsidRDefault="00A867CC" w:rsidP="00A867CC">
      <w:pPr>
        <w:pStyle w:val="a2"/>
      </w:pPr>
      <w:r>
        <w:rPr>
          <w:rFonts w:hint="eastAsia"/>
        </w:rPr>
        <w:lastRenderedPageBreak/>
        <w:t xml:space="preserve">3.1 </w:t>
      </w:r>
      <w:r>
        <w:rPr>
          <w:rFonts w:hint="eastAsia"/>
        </w:rPr>
        <w:t>系统总体框架</w:t>
      </w:r>
    </w:p>
    <w:p w14:paraId="78AC9187" w14:textId="62DAC2BB" w:rsidR="001B4082" w:rsidRDefault="00A867CC" w:rsidP="00D403A9">
      <w:pPr>
        <w:ind w:firstLineChars="200" w:firstLine="420"/>
      </w:pPr>
      <w:r>
        <w:t>MAEA-HCDS</w:t>
      </w:r>
      <w:r>
        <w:t>的总体架构以</w:t>
      </w:r>
      <w:r>
        <w:rPr>
          <w:rFonts w:hint="eastAsia"/>
        </w:rPr>
        <w:t>“</w:t>
      </w:r>
      <w:r>
        <w:t>行为感知</w:t>
      </w:r>
      <w:r>
        <w:t>→</w:t>
      </w:r>
      <w:r>
        <w:t>智能决策</w:t>
      </w:r>
      <w:r>
        <w:t>→</w:t>
      </w:r>
      <w:r>
        <w:t>多体协同</w:t>
      </w:r>
      <w:r>
        <w:t>→</w:t>
      </w:r>
      <w:r>
        <w:t>持续适应</w:t>
      </w:r>
      <w:r>
        <w:rPr>
          <w:rFonts w:hint="eastAsia"/>
        </w:rPr>
        <w:t>”</w:t>
      </w:r>
      <w:r>
        <w:t>为逻辑闭环，融合行为运营管理、前景理论、深度强化学习、多智能体系统、持续学习与情感计算六大理论支柱，如图</w:t>
      </w:r>
      <w:r w:rsidR="007154C3">
        <w:rPr>
          <w:rFonts w:hint="eastAsia"/>
        </w:rPr>
        <w:t>2</w:t>
      </w:r>
      <w:r>
        <w:t>所示。</w:t>
      </w:r>
      <w:r w:rsidR="00265399">
        <w:rPr>
          <w:rFonts w:hint="eastAsia"/>
        </w:rPr>
        <w:t>Schweitzer M E and Cachon G P</w:t>
      </w:r>
      <w:r w:rsidR="00265399">
        <w:rPr>
          <w:rFonts w:hint="eastAsia"/>
        </w:rPr>
        <w:t>和</w:t>
      </w:r>
      <w:r w:rsidR="00265399">
        <w:rPr>
          <w:rFonts w:hint="eastAsia"/>
        </w:rPr>
        <w:t>Gina F and Pisano G</w:t>
      </w:r>
      <w:r w:rsidR="00265399" w:rsidRPr="00265399">
        <w:rPr>
          <w:vertAlign w:val="superscript"/>
        </w:rPr>
        <w:fldChar w:fldCharType="begin"/>
      </w:r>
      <w:r w:rsidR="00265399" w:rsidRPr="00265399">
        <w:rPr>
          <w:vertAlign w:val="superscript"/>
        </w:rPr>
        <w:instrText xml:space="preserve"> REF _Ref234848315 \r \h </w:instrText>
      </w:r>
      <w:r w:rsidR="00265399">
        <w:rPr>
          <w:vertAlign w:val="superscript"/>
        </w:rPr>
        <w:instrText xml:space="preserve"> \* MERGEFORMAT </w:instrText>
      </w:r>
      <w:r w:rsidR="00265399" w:rsidRPr="00265399">
        <w:rPr>
          <w:vertAlign w:val="superscript"/>
        </w:rPr>
      </w:r>
      <w:r w:rsidR="00265399" w:rsidRPr="00265399">
        <w:rPr>
          <w:vertAlign w:val="superscript"/>
        </w:rPr>
        <w:fldChar w:fldCharType="separate"/>
      </w:r>
      <w:r w:rsidR="008C7E1E" w:rsidRPr="008C7E1E">
        <w:rPr>
          <w:vertAlign w:val="superscript"/>
        </w:rPr>
        <w:t>[18</w:t>
      </w:r>
      <w:r w:rsidR="00265399" w:rsidRPr="00265399">
        <w:rPr>
          <w:vertAlign w:val="superscript"/>
        </w:rPr>
        <w:fldChar w:fldCharType="end"/>
      </w:r>
      <w:r w:rsidR="00265399">
        <w:rPr>
          <w:rFonts w:hint="eastAsia"/>
          <w:vertAlign w:val="superscript"/>
        </w:rPr>
        <w:t>-</w:t>
      </w:r>
      <w:r w:rsidR="00265399" w:rsidRPr="00265399">
        <w:rPr>
          <w:vertAlign w:val="superscript"/>
        </w:rPr>
        <w:fldChar w:fldCharType="begin"/>
      </w:r>
      <w:r w:rsidR="00265399" w:rsidRPr="00265399">
        <w:rPr>
          <w:vertAlign w:val="superscript"/>
        </w:rPr>
        <w:instrText xml:space="preserve"> REF _Ref234848318 \r \h </w:instrText>
      </w:r>
      <w:r w:rsidR="00265399">
        <w:rPr>
          <w:vertAlign w:val="superscript"/>
        </w:rPr>
        <w:instrText xml:space="preserve"> \* MERGEFORMAT </w:instrText>
      </w:r>
      <w:r w:rsidR="00265399" w:rsidRPr="00265399">
        <w:rPr>
          <w:vertAlign w:val="superscript"/>
        </w:rPr>
      </w:r>
      <w:r w:rsidR="00265399" w:rsidRPr="00265399">
        <w:rPr>
          <w:vertAlign w:val="superscript"/>
        </w:rPr>
        <w:fldChar w:fldCharType="separate"/>
      </w:r>
      <w:r w:rsidR="008C7E1E" w:rsidRPr="008C7E1E">
        <w:rPr>
          <w:vertAlign w:val="superscript"/>
        </w:rPr>
        <w:t>19]</w:t>
      </w:r>
      <w:r w:rsidR="00265399" w:rsidRPr="00265399">
        <w:rPr>
          <w:vertAlign w:val="superscript"/>
        </w:rPr>
        <w:fldChar w:fldCharType="end"/>
      </w:r>
      <w:r w:rsidR="001B4082" w:rsidRPr="001B4082">
        <w:t>行为运营管理揭示了人类决策者系统性偏离理性的规律，</w:t>
      </w:r>
      <w:r w:rsidR="00265399">
        <w:rPr>
          <w:rFonts w:hint="eastAsia"/>
        </w:rPr>
        <w:t>Kagneman D and Tversky A</w:t>
      </w:r>
      <w:r w:rsidR="00265399">
        <w:rPr>
          <w:rFonts w:hint="eastAsia"/>
        </w:rPr>
        <w:t>和</w:t>
      </w:r>
      <w:r w:rsidR="00265399">
        <w:rPr>
          <w:rFonts w:hint="eastAsia"/>
        </w:rPr>
        <w:t>Ortony A</w:t>
      </w:r>
      <w:r w:rsidR="00265399">
        <w:rPr>
          <w:rFonts w:hint="eastAsia"/>
        </w:rPr>
        <w:t>等</w:t>
      </w:r>
      <w:r w:rsidR="00265399" w:rsidRPr="00265399">
        <w:rPr>
          <w:vertAlign w:val="superscript"/>
        </w:rPr>
        <w:fldChar w:fldCharType="begin"/>
      </w:r>
      <w:r w:rsidR="00265399" w:rsidRPr="00265399">
        <w:rPr>
          <w:vertAlign w:val="superscript"/>
        </w:rPr>
        <w:instrText xml:space="preserve"> REF _Ref234848350 \r \h </w:instrText>
      </w:r>
      <w:r w:rsidR="00265399">
        <w:rPr>
          <w:vertAlign w:val="superscript"/>
        </w:rPr>
        <w:instrText xml:space="preserve"> \* MERGEFORMAT </w:instrText>
      </w:r>
      <w:r w:rsidR="00265399" w:rsidRPr="00265399">
        <w:rPr>
          <w:vertAlign w:val="superscript"/>
        </w:rPr>
      </w:r>
      <w:r w:rsidR="00265399" w:rsidRPr="00265399">
        <w:rPr>
          <w:vertAlign w:val="superscript"/>
        </w:rPr>
        <w:fldChar w:fldCharType="separate"/>
      </w:r>
      <w:r w:rsidR="008C7E1E" w:rsidRPr="008C7E1E">
        <w:rPr>
          <w:vertAlign w:val="superscript"/>
        </w:rPr>
        <w:t>[22</w:t>
      </w:r>
      <w:r w:rsidR="00265399" w:rsidRPr="00265399">
        <w:rPr>
          <w:vertAlign w:val="superscript"/>
        </w:rPr>
        <w:fldChar w:fldCharType="end"/>
      </w:r>
      <w:r w:rsidR="00DE1579">
        <w:rPr>
          <w:rFonts w:hint="eastAsia"/>
          <w:vertAlign w:val="superscript"/>
        </w:rPr>
        <w:t>-</w:t>
      </w:r>
      <w:r w:rsidR="00265399" w:rsidRPr="00265399">
        <w:rPr>
          <w:vertAlign w:val="superscript"/>
        </w:rPr>
        <w:fldChar w:fldCharType="begin"/>
      </w:r>
      <w:r w:rsidR="00265399" w:rsidRPr="00265399">
        <w:rPr>
          <w:vertAlign w:val="superscript"/>
        </w:rPr>
        <w:instrText xml:space="preserve"> REF _Ref234848354 \r \h </w:instrText>
      </w:r>
      <w:r w:rsidR="00265399">
        <w:rPr>
          <w:vertAlign w:val="superscript"/>
        </w:rPr>
        <w:instrText xml:space="preserve"> \* MERGEFORMAT </w:instrText>
      </w:r>
      <w:r w:rsidR="00265399" w:rsidRPr="00265399">
        <w:rPr>
          <w:vertAlign w:val="superscript"/>
        </w:rPr>
      </w:r>
      <w:r w:rsidR="00265399" w:rsidRPr="00265399">
        <w:rPr>
          <w:vertAlign w:val="superscript"/>
        </w:rPr>
        <w:fldChar w:fldCharType="separate"/>
      </w:r>
      <w:r w:rsidR="008C7E1E" w:rsidRPr="008C7E1E">
        <w:rPr>
          <w:vertAlign w:val="superscript"/>
        </w:rPr>
        <w:t>26]</w:t>
      </w:r>
      <w:r w:rsidR="00265399" w:rsidRPr="00265399">
        <w:rPr>
          <w:vertAlign w:val="superscript"/>
        </w:rPr>
        <w:fldChar w:fldCharType="end"/>
      </w:r>
      <w:r w:rsidR="001B4082" w:rsidRPr="001B4082">
        <w:t>前景理论为此提供了损失厌恶的数学刻画，</w:t>
      </w:r>
      <w:r w:rsidR="00D403A9">
        <w:rPr>
          <w:rFonts w:hint="eastAsia"/>
        </w:rPr>
        <w:t>融合</w:t>
      </w:r>
      <w:r>
        <w:t>DQN</w:t>
      </w:r>
      <w:r w:rsidR="00D403A9" w:rsidRPr="00D403A9">
        <w:rPr>
          <w:vertAlign w:val="superscript"/>
        </w:rPr>
        <w:fldChar w:fldCharType="begin"/>
      </w:r>
      <w:r w:rsidR="00D403A9" w:rsidRPr="00D403A9">
        <w:rPr>
          <w:vertAlign w:val="superscript"/>
        </w:rPr>
        <w:instrText xml:space="preserve"> REF _Ref234848081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[10</w:t>
      </w:r>
      <w:r w:rsidR="00D403A9" w:rsidRPr="00D403A9">
        <w:rPr>
          <w:vertAlign w:val="superscript"/>
        </w:rPr>
        <w:fldChar w:fldCharType="end"/>
      </w:r>
      <w:r w:rsidR="009C4569">
        <w:rPr>
          <w:rFonts w:hint="eastAsia"/>
          <w:vertAlign w:val="superscript"/>
        </w:rPr>
        <w:t>-</w:t>
      </w:r>
      <w:r w:rsidR="00D403A9" w:rsidRPr="00D403A9">
        <w:rPr>
          <w:vertAlign w:val="superscript"/>
        </w:rPr>
        <w:fldChar w:fldCharType="begin"/>
      </w:r>
      <w:r w:rsidR="00D403A9" w:rsidRPr="00D403A9">
        <w:rPr>
          <w:vertAlign w:val="superscript"/>
        </w:rPr>
        <w:instrText xml:space="preserve"> REF _Ref234848107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12]</w:t>
      </w:r>
      <w:r w:rsidR="00D403A9" w:rsidRPr="00D403A9">
        <w:rPr>
          <w:vertAlign w:val="superscript"/>
        </w:rPr>
        <w:fldChar w:fldCharType="end"/>
      </w:r>
      <w:r w:rsidR="001B4082" w:rsidRPr="001B4082">
        <w:t>深度强化学习赋予智能体在复杂状态空间中自主学习最优策略的能力，</w:t>
      </w:r>
      <w:r w:rsidR="00D403A9">
        <w:rPr>
          <w:rFonts w:hint="eastAsia"/>
        </w:rPr>
        <w:t>以</w:t>
      </w:r>
      <w:r w:rsidR="00D403A9">
        <w:rPr>
          <w:rFonts w:hint="eastAsia"/>
        </w:rPr>
        <w:t>Foerster J et</w:t>
      </w:r>
      <w:r w:rsidR="00D403A9">
        <w:rPr>
          <w:rFonts w:hint="eastAsia"/>
        </w:rPr>
        <w:t>和</w:t>
      </w:r>
      <w:r w:rsidR="00D403A9">
        <w:rPr>
          <w:rFonts w:hint="eastAsia"/>
        </w:rPr>
        <w:t>Rahid T et</w:t>
      </w:r>
      <w:r w:rsidR="00D403A9" w:rsidRPr="00D403A9">
        <w:rPr>
          <w:vertAlign w:val="superscript"/>
        </w:rPr>
        <w:fldChar w:fldCharType="begin"/>
      </w:r>
      <w:r w:rsidR="00D403A9" w:rsidRPr="00D403A9">
        <w:rPr>
          <w:vertAlign w:val="superscript"/>
        </w:rPr>
        <w:instrText xml:space="preserve"> REF _Ref234848099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[13</w:t>
      </w:r>
      <w:r w:rsidR="00D403A9" w:rsidRPr="00D403A9">
        <w:rPr>
          <w:vertAlign w:val="superscript"/>
        </w:rPr>
        <w:fldChar w:fldCharType="end"/>
      </w:r>
      <w:r w:rsidR="00D403A9">
        <w:rPr>
          <w:rFonts w:hint="eastAsia"/>
          <w:vertAlign w:val="superscript"/>
        </w:rPr>
        <w:t>-</w:t>
      </w:r>
      <w:r w:rsidR="00D403A9" w:rsidRPr="00D403A9">
        <w:rPr>
          <w:vertAlign w:val="superscript"/>
        </w:rPr>
        <w:fldChar w:fldCharType="begin"/>
      </w:r>
      <w:r w:rsidR="00D403A9" w:rsidRPr="00D403A9">
        <w:rPr>
          <w:vertAlign w:val="superscript"/>
        </w:rPr>
        <w:instrText xml:space="preserve"> REF _Ref234848179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14]</w:t>
      </w:r>
      <w:r w:rsidR="00D403A9" w:rsidRPr="00D403A9">
        <w:rPr>
          <w:vertAlign w:val="superscript"/>
        </w:rPr>
        <w:fldChar w:fldCharType="end"/>
      </w:r>
      <w:r w:rsidR="001B4082" w:rsidRPr="001B4082">
        <w:t>多智能体系统为供应链各节点的协同决策提供了架构基础，</w:t>
      </w:r>
      <w:r w:rsidR="00D403A9">
        <w:rPr>
          <w:rFonts w:hint="eastAsia"/>
        </w:rPr>
        <w:t>构建类似</w:t>
      </w:r>
      <w:r w:rsidR="00D403A9">
        <w:rPr>
          <w:rFonts w:hint="eastAsia"/>
        </w:rPr>
        <w:t>Kirkpatrick J et</w:t>
      </w:r>
      <w:r w:rsidR="00D403A9">
        <w:rPr>
          <w:rFonts w:hint="eastAsia"/>
        </w:rPr>
        <w:t>和</w:t>
      </w:r>
      <w:r w:rsidR="00D403A9">
        <w:rPr>
          <w:rFonts w:hint="eastAsia"/>
        </w:rPr>
        <w:t>Schaul T et</w:t>
      </w:r>
      <w:r w:rsidR="00D403A9" w:rsidRPr="00D403A9">
        <w:rPr>
          <w:vertAlign w:val="superscript"/>
        </w:rPr>
        <w:fldChar w:fldCharType="begin"/>
      </w:r>
      <w:r w:rsidR="00D403A9" w:rsidRPr="00D403A9">
        <w:rPr>
          <w:vertAlign w:val="superscript"/>
        </w:rPr>
        <w:instrText xml:space="preserve"> REF _Ref234848289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[17]</w:t>
      </w:r>
      <w:r w:rsidR="00D403A9" w:rsidRPr="00D403A9">
        <w:rPr>
          <w:vertAlign w:val="superscript"/>
        </w:rPr>
        <w:fldChar w:fldCharType="end"/>
      </w:r>
      <w:r w:rsidR="00D403A9">
        <w:rPr>
          <w:rFonts w:hint="eastAsia"/>
          <w:vertAlign w:val="superscript"/>
        </w:rPr>
        <w:t>-</w:t>
      </w:r>
      <w:r w:rsidR="00D403A9" w:rsidRPr="00D403A9">
        <w:rPr>
          <w:vertAlign w:val="superscript"/>
        </w:rPr>
        <w:fldChar w:fldCharType="begin"/>
      </w:r>
      <w:r w:rsidR="00D403A9" w:rsidRPr="00D403A9">
        <w:rPr>
          <w:vertAlign w:val="superscript"/>
        </w:rPr>
        <w:instrText xml:space="preserve"> REF _Ref234848371 \r \h </w:instrText>
      </w:r>
      <w:r w:rsidR="00D403A9">
        <w:rPr>
          <w:vertAlign w:val="superscript"/>
        </w:rPr>
        <w:instrText xml:space="preserve"> \* MERGEFORMAT </w:instrText>
      </w:r>
      <w:r w:rsidR="00D403A9" w:rsidRPr="00D403A9">
        <w:rPr>
          <w:vertAlign w:val="superscript"/>
        </w:rPr>
      </w:r>
      <w:r w:rsidR="00D403A9" w:rsidRPr="00D403A9">
        <w:rPr>
          <w:vertAlign w:val="superscript"/>
        </w:rPr>
        <w:fldChar w:fldCharType="separate"/>
      </w:r>
      <w:r w:rsidR="008C7E1E" w:rsidRPr="008C7E1E">
        <w:rPr>
          <w:vertAlign w:val="superscript"/>
        </w:rPr>
        <w:t>[27]</w:t>
      </w:r>
      <w:r w:rsidR="00D403A9" w:rsidRPr="00D403A9">
        <w:rPr>
          <w:vertAlign w:val="superscript"/>
        </w:rPr>
        <w:fldChar w:fldCharType="end"/>
      </w:r>
      <w:r w:rsidR="001B4082" w:rsidRPr="001B4082">
        <w:t>持续学习机制（</w:t>
      </w:r>
      <w:r w:rsidR="001B4082" w:rsidRPr="001B4082">
        <w:t>EWC</w:t>
      </w:r>
      <w:r w:rsidR="001B4082" w:rsidRPr="001B4082">
        <w:t>与</w:t>
      </w:r>
      <w:r w:rsidR="001B4082" w:rsidRPr="001B4082">
        <w:t>PER</w:t>
      </w:r>
      <w:r w:rsidR="001B4082" w:rsidRPr="001B4082">
        <w:t>）保障智能体在动态环境中的自适应能力。在此基础上，本研究</w:t>
      </w:r>
      <w:r w:rsidR="00D403A9">
        <w:rPr>
          <w:rFonts w:hint="eastAsia"/>
        </w:rPr>
        <w:t>还</w:t>
      </w:r>
      <w:r w:rsidR="001B4082" w:rsidRPr="001B4082">
        <w:t>将</w:t>
      </w:r>
      <w:r w:rsidR="00D403A9">
        <w:rPr>
          <w:rFonts w:hint="eastAsia"/>
        </w:rPr>
        <w:t>Picard R W</w:t>
      </w:r>
      <w:r w:rsidR="00D403A9">
        <w:rPr>
          <w:rFonts w:hint="eastAsia"/>
        </w:rPr>
        <w:t>和</w:t>
      </w:r>
      <w:r w:rsidR="00D403A9">
        <w:rPr>
          <w:rFonts w:hint="eastAsia"/>
        </w:rPr>
        <w:t>Poria S et</w:t>
      </w:r>
      <w:r w:rsidR="00D403A9" w:rsidRPr="000578D3">
        <w:rPr>
          <w:vertAlign w:val="superscript"/>
        </w:rPr>
        <w:fldChar w:fldCharType="begin"/>
      </w:r>
      <w:r w:rsidR="00D403A9" w:rsidRPr="000578D3">
        <w:rPr>
          <w:vertAlign w:val="superscript"/>
        </w:rPr>
        <w:instrText xml:space="preserve"> REF _Ref234848340 \r \h </w:instrText>
      </w:r>
      <w:r w:rsidR="000578D3">
        <w:rPr>
          <w:vertAlign w:val="superscript"/>
        </w:rPr>
        <w:instrText xml:space="preserve"> \* MERGEFORMAT </w:instrText>
      </w:r>
      <w:r w:rsidR="00D403A9" w:rsidRPr="000578D3">
        <w:rPr>
          <w:vertAlign w:val="superscript"/>
        </w:rPr>
      </w:r>
      <w:r w:rsidR="00D403A9" w:rsidRPr="000578D3">
        <w:rPr>
          <w:vertAlign w:val="superscript"/>
        </w:rPr>
        <w:fldChar w:fldCharType="separate"/>
      </w:r>
      <w:r w:rsidR="008C7E1E" w:rsidRPr="008C7E1E">
        <w:rPr>
          <w:vertAlign w:val="superscript"/>
        </w:rPr>
        <w:t>[20]</w:t>
      </w:r>
      <w:r w:rsidR="00D403A9" w:rsidRPr="000578D3">
        <w:rPr>
          <w:vertAlign w:val="superscript"/>
        </w:rPr>
        <w:fldChar w:fldCharType="end"/>
      </w:r>
      <w:r w:rsidR="000578D3">
        <w:rPr>
          <w:rFonts w:hint="eastAsia"/>
          <w:vertAlign w:val="superscript"/>
        </w:rPr>
        <w:t>-</w:t>
      </w:r>
      <w:r w:rsidR="00D403A9" w:rsidRPr="000578D3">
        <w:rPr>
          <w:vertAlign w:val="superscript"/>
        </w:rPr>
        <w:fldChar w:fldCharType="begin"/>
      </w:r>
      <w:r w:rsidR="00D403A9" w:rsidRPr="000578D3">
        <w:rPr>
          <w:vertAlign w:val="superscript"/>
        </w:rPr>
        <w:instrText xml:space="preserve"> REF _Ref234848341 \r \h </w:instrText>
      </w:r>
      <w:r w:rsidR="000578D3">
        <w:rPr>
          <w:vertAlign w:val="superscript"/>
        </w:rPr>
        <w:instrText xml:space="preserve"> \* MERGEFORMAT </w:instrText>
      </w:r>
      <w:r w:rsidR="00D403A9" w:rsidRPr="000578D3">
        <w:rPr>
          <w:vertAlign w:val="superscript"/>
        </w:rPr>
      </w:r>
      <w:r w:rsidR="00D403A9" w:rsidRPr="000578D3">
        <w:rPr>
          <w:vertAlign w:val="superscript"/>
        </w:rPr>
        <w:fldChar w:fldCharType="separate"/>
      </w:r>
      <w:r w:rsidR="008C7E1E" w:rsidRPr="008C7E1E">
        <w:rPr>
          <w:vertAlign w:val="superscript"/>
        </w:rPr>
        <w:t>[21]</w:t>
      </w:r>
      <w:r w:rsidR="00D403A9" w:rsidRPr="000578D3">
        <w:rPr>
          <w:vertAlign w:val="superscript"/>
        </w:rPr>
        <w:fldChar w:fldCharType="end"/>
      </w:r>
      <w:r w:rsidR="000578D3" w:rsidRPr="000578D3">
        <w:rPr>
          <w:rFonts w:hint="eastAsia"/>
        </w:rPr>
        <w:t>提出的</w:t>
      </w:r>
      <w:r w:rsidR="001B4082" w:rsidRPr="001B4082">
        <w:t>情感计算引入决策回路，构建情绪演化方程</w:t>
      </w:r>
      <w:r w:rsidR="000578D3">
        <w:rPr>
          <w:rFonts w:hint="eastAsia"/>
        </w:rPr>
        <w:t>函数</w:t>
      </w:r>
      <w:r w:rsidR="001B4082" w:rsidRPr="001B4082">
        <w:t>，使</w:t>
      </w:r>
      <w:r w:rsidR="001B4082" w:rsidRPr="001B4082">
        <w:t>AI Agent</w:t>
      </w:r>
      <w:r w:rsidR="001B4082" w:rsidRPr="001B4082">
        <w:t>的决策行为能够模拟真实决策者的情绪波动，从而在传统技术理性与人类行为特征之间建立了一座可计算的桥梁。</w:t>
      </w:r>
    </w:p>
    <w:p w14:paraId="2A2EAD06" w14:textId="388A9CAD" w:rsidR="008C110E" w:rsidRDefault="008C110E" w:rsidP="001B0793">
      <w:pPr>
        <w:ind w:firstLineChars="200" w:firstLine="420"/>
      </w:pPr>
      <w:r w:rsidRPr="008C110E">
        <w:t>本研究在四级</w:t>
      </w:r>
      <w:r w:rsidR="00E72A75">
        <w:rPr>
          <w:rFonts w:hint="eastAsia"/>
        </w:rPr>
        <w:t>智慧</w:t>
      </w:r>
      <w:r w:rsidRPr="008C110E">
        <w:t>供应链仿真环境下，围绕情绪扰动、激励机制与协同机制三条主线，</w:t>
      </w:r>
      <w:r w:rsidR="00AF2F94">
        <w:t>在基础实验（</w:t>
      </w:r>
      <w:r w:rsidR="00AF2F94">
        <w:t>Baseline</w:t>
      </w:r>
      <w:r w:rsidR="00AF2F94">
        <w:t>与</w:t>
      </w:r>
      <w:r w:rsidR="00AF2F94">
        <w:t>Exp_1</w:t>
      </w:r>
      <w:r w:rsidR="00AF2F94">
        <w:t>）完成</w:t>
      </w:r>
      <w:r w:rsidR="00AF2F94">
        <w:t>20000</w:t>
      </w:r>
      <w:r w:rsidR="00AF2F94">
        <w:t>周期对标验证的基础上，设计四组对比实验（含剥离实验</w:t>
      </w:r>
      <w:r w:rsidR="00AF2F94">
        <w:t>Exp_1b</w:t>
      </w:r>
      <w:r w:rsidR="00AF2F94">
        <w:t>），</w:t>
      </w:r>
      <w:r w:rsidR="00507F59">
        <w:rPr>
          <w:rFonts w:hint="eastAsia"/>
        </w:rPr>
        <w:t>如图</w:t>
      </w:r>
      <w:r w:rsidR="00DE1579">
        <w:rPr>
          <w:rFonts w:hint="eastAsia"/>
        </w:rPr>
        <w:t>2</w:t>
      </w:r>
      <w:r w:rsidR="00507F59">
        <w:rPr>
          <w:rFonts w:hint="eastAsia"/>
        </w:rPr>
        <w:t>所示，</w:t>
      </w:r>
      <w:r w:rsidR="00507F59">
        <w:t>多智能体情绪感知人智协同决策</w:t>
      </w:r>
      <w:r w:rsidR="00E72A75">
        <w:rPr>
          <w:rFonts w:hint="eastAsia"/>
        </w:rPr>
        <w:t>，即零售商</w:t>
      </w:r>
      <w:r w:rsidR="00E72A75">
        <w:rPr>
          <w:rFonts w:hint="eastAsia"/>
        </w:rPr>
        <w:t>agent</w:t>
      </w:r>
      <w:r w:rsidR="00E72A75">
        <w:rPr>
          <w:rFonts w:hint="eastAsia"/>
        </w:rPr>
        <w:t>、批发商</w:t>
      </w:r>
      <w:r w:rsidR="00E72A75">
        <w:rPr>
          <w:rFonts w:hint="eastAsia"/>
        </w:rPr>
        <w:t>agent</w:t>
      </w:r>
      <w:r w:rsidR="00E72A75">
        <w:rPr>
          <w:rFonts w:hint="eastAsia"/>
        </w:rPr>
        <w:t>、分销商</w:t>
      </w:r>
      <w:r w:rsidR="00E72A75">
        <w:rPr>
          <w:rFonts w:hint="eastAsia"/>
        </w:rPr>
        <w:t>agent</w:t>
      </w:r>
      <w:r w:rsidR="00E72A75">
        <w:rPr>
          <w:rFonts w:hint="eastAsia"/>
        </w:rPr>
        <w:t>（</w:t>
      </w:r>
      <w:r w:rsidR="00E72A75">
        <w:rPr>
          <w:rFonts w:hint="eastAsia"/>
        </w:rPr>
        <w:t>+</w:t>
      </w:r>
      <w:r w:rsidR="00E72A75">
        <w:rPr>
          <w:rFonts w:hint="eastAsia"/>
        </w:rPr>
        <w:t>情绪机制）和制造商</w:t>
      </w:r>
      <w:r w:rsidR="00E72A75">
        <w:rPr>
          <w:rFonts w:hint="eastAsia"/>
        </w:rPr>
        <w:t>agent</w:t>
      </w:r>
      <w:r w:rsidR="00E72A75">
        <w:rPr>
          <w:rFonts w:hint="eastAsia"/>
        </w:rPr>
        <w:t>协同决策，</w:t>
      </w:r>
      <w:r w:rsidR="00AF2F94">
        <w:t>通过控制变量法精确分离情绪机制与协同通信的独立效应。</w:t>
      </w:r>
      <w:r w:rsidR="00AF2F94">
        <w:t>Exp_2</w:t>
      </w:r>
      <w:r w:rsidR="00AF2F94">
        <w:t>引入人智协同三要素</w:t>
      </w:r>
      <w:r w:rsidR="00AF2F94">
        <w:t>——</w:t>
      </w:r>
      <w:r w:rsidR="00AF2F94">
        <w:t>情绪演化模块、正向激励机制与多智能体协同通信，并叠加</w:t>
      </w:r>
      <w:r w:rsidR="00AF2F94">
        <w:t>76</w:t>
      </w:r>
      <w:r w:rsidR="00AF2F94">
        <w:t>次动态突发事件（</w:t>
      </w:r>
      <w:r w:rsidR="00AF2F94">
        <w:t>53</w:t>
      </w:r>
      <w:r w:rsidR="00AF2F94">
        <w:t>次需求突变</w:t>
      </w:r>
      <w:r w:rsidR="00AF2F94">
        <w:t>+23</w:t>
      </w:r>
      <w:r w:rsidR="00AF2F94">
        <w:t>次供应中断），验证损失厌恶放大、正向激励阻断与协同鲁棒性三个研究假设。</w:t>
      </w:r>
    </w:p>
    <w:p w14:paraId="5B6A9802" w14:textId="44AD2461" w:rsidR="007513E8" w:rsidRDefault="007513E8" w:rsidP="00DD2921">
      <w:pPr>
        <w:jc w:val="center"/>
      </w:pPr>
      <w:r>
        <w:rPr>
          <w:rFonts w:hint="eastAsia"/>
          <w:noProof/>
          <w14:ligatures w14:val="standardContextual"/>
        </w:rPr>
        <w:drawing>
          <wp:inline distT="0" distB="0" distL="0" distR="0" wp14:anchorId="415985EA" wp14:editId="5B873B5D">
            <wp:extent cx="4348469" cy="3974732"/>
            <wp:effectExtent l="0" t="0" r="0" b="6985"/>
            <wp:docPr id="52757962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79623" name="图形 5"/>
                    <pic:cNvPicPr/>
                  </pic:nvPicPr>
                  <pic:blipFill rotWithShape="1">
                    <a:blip r:embed="rId14">
                      <a:extLst>
                        <a:ext uri="{96DAC541-7B7A-43D3-8B79-37D633B846F1}">
                          <asvg:svgBlip xmlns:asvg="http://schemas.microsoft.com/office/drawing/2016/SVG/main" r:embed="rId15"/>
                        </a:ext>
                      </a:extLst>
                    </a:blip>
                    <a:srcRect b="3421"/>
                    <a:stretch>
                      <a:fillRect/>
                    </a:stretch>
                  </pic:blipFill>
                  <pic:spPr bwMode="auto">
                    <a:xfrm>
                      <a:off x="0" y="0"/>
                      <a:ext cx="4373607" cy="3997709"/>
                    </a:xfrm>
                    <a:prstGeom prst="rect">
                      <a:avLst/>
                    </a:prstGeom>
                    <a:ln>
                      <a:noFill/>
                    </a:ln>
                    <a:extLst>
                      <a:ext uri="{53640926-AAD7-44D8-BBD7-CCE9431645EC}">
                        <a14:shadowObscured xmlns:a14="http://schemas.microsoft.com/office/drawing/2010/main"/>
                      </a:ext>
                    </a:extLst>
                  </pic:spPr>
                </pic:pic>
              </a:graphicData>
            </a:graphic>
          </wp:inline>
        </w:drawing>
      </w:r>
    </w:p>
    <w:p w14:paraId="3B5A7148" w14:textId="7F60BECF" w:rsidR="00507F59" w:rsidRDefault="00CE7384" w:rsidP="00DD2921">
      <w:pPr>
        <w:pStyle w:val="a7"/>
      </w:pPr>
      <w:r w:rsidRPr="00CE7384">
        <w:rPr>
          <w:rFonts w:hint="eastAsia"/>
        </w:rPr>
        <w:t>图</w:t>
      </w:r>
      <w:r w:rsidR="00DE1579">
        <w:rPr>
          <w:rFonts w:hint="eastAsia"/>
        </w:rPr>
        <w:t>2</w:t>
      </w:r>
      <w:r w:rsidRPr="00CE7384">
        <w:rPr>
          <w:rFonts w:hint="eastAsia"/>
        </w:rPr>
        <w:t xml:space="preserve"> </w:t>
      </w:r>
      <w:r w:rsidRPr="00CE7384">
        <w:rPr>
          <w:rFonts w:hint="eastAsia"/>
        </w:rPr>
        <w:t>多智能体人智协同供应链决策设计流程图</w:t>
      </w:r>
    </w:p>
    <w:p w14:paraId="0F3E4959" w14:textId="331614A1" w:rsidR="00813F6D" w:rsidRDefault="00813F6D" w:rsidP="00B063C6">
      <w:pPr>
        <w:ind w:firstLineChars="200" w:firstLine="422"/>
      </w:pPr>
      <w:r>
        <w:rPr>
          <w:b/>
        </w:rPr>
        <w:t>行为感知层</w:t>
      </w:r>
      <w:r>
        <w:t>：整合前景理论揭示的损失厌恶及情感计算方法，构建情绪演化方程，将</w:t>
      </w:r>
      <w:r>
        <w:rPr>
          <w:rFonts w:hint="eastAsia"/>
        </w:rPr>
        <w:t>“</w:t>
      </w:r>
      <w:r>
        <w:t>情绪</w:t>
      </w:r>
      <w:r>
        <w:rPr>
          <w:rFonts w:hint="eastAsia"/>
        </w:rPr>
        <w:t>”</w:t>
      </w:r>
      <w:r>
        <w:t>操作化定义为决策者的损失厌恶系数与情绪效价的复合状态，使情绪从背景变量升格为模型内生状态。</w:t>
      </w:r>
      <w:r>
        <w:rPr>
          <w:b/>
        </w:rPr>
        <w:t>智能决策层</w:t>
      </w:r>
      <w:r>
        <w:t>：采用</w:t>
      </w:r>
      <w:r>
        <w:t>DQN</w:t>
      </w:r>
      <w:r>
        <w:t>作为基础学习器，结合优先经验回放提升样本效率，</w:t>
      </w:r>
      <w:r>
        <w:lastRenderedPageBreak/>
        <w:t>使智能体习得兼顾效率与行为兼容性的策略。</w:t>
      </w:r>
      <w:r>
        <w:rPr>
          <w:b/>
        </w:rPr>
        <w:t>多体协同层</w:t>
      </w:r>
      <w:r>
        <w:t>：基于</w:t>
      </w:r>
      <w:r>
        <w:t>CTDE</w:t>
      </w:r>
      <w:r>
        <w:t>范式构建信息共享通道，实现订单流与情绪状态的实时耦合传递，并利用</w:t>
      </w:r>
      <w:r>
        <w:t>QMIX</w:t>
      </w:r>
      <w:r>
        <w:t>确保协同策略的单调性。</w:t>
      </w:r>
      <w:r>
        <w:rPr>
          <w:b/>
        </w:rPr>
        <w:t>持续适应层</w:t>
      </w:r>
      <w:r>
        <w:t>：引入</w:t>
      </w:r>
      <w:r>
        <w:t>EWC</w:t>
      </w:r>
      <w:r>
        <w:t>机制，使系统在需求模式漂移或人员更替时避免知识遗忘，维持长期决策稳健性。</w:t>
      </w:r>
    </w:p>
    <w:p w14:paraId="27928627" w14:textId="58C7D0A5" w:rsidR="008C110E" w:rsidRDefault="008C110E" w:rsidP="008C110E">
      <w:pPr>
        <w:pStyle w:val="a2"/>
        <w:spacing w:before="156" w:after="156"/>
      </w:pPr>
      <w:r>
        <w:rPr>
          <w:rFonts w:hint="eastAsia"/>
        </w:rPr>
        <w:t>3.</w:t>
      </w:r>
      <w:r w:rsidR="000A3337">
        <w:rPr>
          <w:rFonts w:hint="eastAsia"/>
        </w:rPr>
        <w:t>2</w:t>
      </w:r>
      <w:r>
        <w:rPr>
          <w:rFonts w:hint="eastAsia"/>
        </w:rPr>
        <w:t xml:space="preserve"> </w:t>
      </w:r>
      <w:r w:rsidR="000A3337">
        <w:rPr>
          <w:rFonts w:hint="eastAsia"/>
        </w:rPr>
        <w:t>算法设计</w:t>
      </w:r>
    </w:p>
    <w:p w14:paraId="43DA4537" w14:textId="4265146F" w:rsidR="008C110E" w:rsidRPr="008C110E" w:rsidRDefault="008C110E" w:rsidP="00AF2F94">
      <w:pPr>
        <w:ind w:firstLineChars="200" w:firstLine="420"/>
      </w:pPr>
      <w:r>
        <w:t>多智能体情绪感知供应链人智协同决策系统的核心算法，涵盖需求生成、情绪演化、情绪传染、正向激励、</w:t>
      </w:r>
      <w:r>
        <w:t>DQN</w:t>
      </w:r>
      <w:r>
        <w:t>决策、多智能体协同、持续学习等</w:t>
      </w:r>
      <w:r>
        <w:t>12</w:t>
      </w:r>
      <w:r>
        <w:t>个算法模块，</w:t>
      </w:r>
      <w:r w:rsidR="00AF2F94">
        <w:rPr>
          <w:rFonts w:hint="eastAsia"/>
        </w:rPr>
        <w:t>具体见表</w:t>
      </w:r>
      <w:r w:rsidR="00DE1579">
        <w:rPr>
          <w:rFonts w:hint="eastAsia"/>
        </w:rPr>
        <w:t>6</w:t>
      </w:r>
      <w:r w:rsidR="00AF2F94">
        <w:rPr>
          <w:rFonts w:hint="eastAsia"/>
        </w:rPr>
        <w:t>，</w:t>
      </w:r>
      <w:r>
        <w:t>并通过</w:t>
      </w:r>
      <w:r w:rsidR="00DE1579">
        <w:rPr>
          <w:rFonts w:hint="eastAsia"/>
        </w:rPr>
        <w:t>消融试验分</w:t>
      </w:r>
      <w:r w:rsidR="000E2AD8">
        <w:rPr>
          <w:rFonts w:hint="eastAsia"/>
        </w:rPr>
        <w:t>四</w:t>
      </w:r>
      <w:r>
        <w:t>组对比实验验证各算法的有效性</w:t>
      </w:r>
      <w:r w:rsidR="00AF2F94">
        <w:rPr>
          <w:rFonts w:hint="eastAsia"/>
        </w:rPr>
        <w:t>，具体见表</w:t>
      </w:r>
      <w:r>
        <w:t>。</w:t>
      </w:r>
    </w:p>
    <w:p w14:paraId="19D263B5" w14:textId="34D6B75F" w:rsidR="008C110E" w:rsidRDefault="008C110E" w:rsidP="00DD2921">
      <w:pPr>
        <w:pStyle w:val="a7"/>
      </w:pPr>
      <w:r>
        <w:t>表</w:t>
      </w:r>
      <w:r w:rsidR="00DE1579">
        <w:rPr>
          <w:rFonts w:hint="eastAsia"/>
        </w:rPr>
        <w:t>3</w:t>
      </w:r>
      <w:r>
        <w:t xml:space="preserve"> </w:t>
      </w:r>
      <w:r>
        <w:t>核心</w:t>
      </w:r>
      <w:r w:rsidR="003A0DD6">
        <w:rPr>
          <w:rFonts w:hint="eastAsia"/>
        </w:rPr>
        <w:t>公式</w:t>
      </w:r>
      <w:r>
        <w:t>总览</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546"/>
        <w:gridCol w:w="1164"/>
        <w:gridCol w:w="2939"/>
        <w:gridCol w:w="1522"/>
        <w:gridCol w:w="1434"/>
        <w:gridCol w:w="701"/>
      </w:tblGrid>
      <w:tr w:rsidR="008C110E" w:rsidRPr="00B063C6" w14:paraId="17FDAB09" w14:textId="77777777" w:rsidTr="003A0DD6">
        <w:trPr>
          <w:jc w:val="center"/>
        </w:trPr>
        <w:tc>
          <w:tcPr>
            <w:tcW w:w="329" w:type="pct"/>
            <w:tcBorders>
              <w:bottom w:val="single" w:sz="6" w:space="0" w:color="000000"/>
            </w:tcBorders>
            <w:vAlign w:val="center"/>
          </w:tcPr>
          <w:p w14:paraId="3747C3F0" w14:textId="77777777" w:rsidR="008C110E" w:rsidRPr="00B063C6" w:rsidRDefault="008C110E" w:rsidP="00B063C6">
            <w:pPr>
              <w:pStyle w:val="ab"/>
            </w:pPr>
            <w:r w:rsidRPr="00B063C6">
              <w:t>序号</w:t>
            </w:r>
          </w:p>
        </w:tc>
        <w:tc>
          <w:tcPr>
            <w:tcW w:w="701" w:type="pct"/>
            <w:tcBorders>
              <w:bottom w:val="single" w:sz="6" w:space="0" w:color="000000"/>
            </w:tcBorders>
            <w:vAlign w:val="center"/>
          </w:tcPr>
          <w:p w14:paraId="573495F8" w14:textId="77777777" w:rsidR="008C110E" w:rsidRPr="00B063C6" w:rsidRDefault="008C110E" w:rsidP="00B063C6">
            <w:pPr>
              <w:pStyle w:val="ab"/>
            </w:pPr>
            <w:r w:rsidRPr="00B063C6">
              <w:t>算法模块</w:t>
            </w:r>
          </w:p>
        </w:tc>
        <w:tc>
          <w:tcPr>
            <w:tcW w:w="1769" w:type="pct"/>
            <w:tcBorders>
              <w:bottom w:val="single" w:sz="6" w:space="0" w:color="000000"/>
            </w:tcBorders>
            <w:vAlign w:val="center"/>
          </w:tcPr>
          <w:p w14:paraId="176A2563" w14:textId="77777777" w:rsidR="008C110E" w:rsidRPr="00B063C6" w:rsidRDefault="008C110E" w:rsidP="00B063C6">
            <w:pPr>
              <w:pStyle w:val="ab"/>
            </w:pPr>
            <w:r w:rsidRPr="00B063C6">
              <w:t>核心公式</w:t>
            </w:r>
            <w:r w:rsidRPr="00B063C6">
              <w:t>/</w:t>
            </w:r>
            <w:r w:rsidRPr="00B063C6">
              <w:t>机制</w:t>
            </w:r>
          </w:p>
        </w:tc>
        <w:tc>
          <w:tcPr>
            <w:tcW w:w="916" w:type="pct"/>
            <w:tcBorders>
              <w:bottom w:val="single" w:sz="6" w:space="0" w:color="000000"/>
            </w:tcBorders>
            <w:vAlign w:val="center"/>
          </w:tcPr>
          <w:p w14:paraId="5E28F5B8" w14:textId="77777777" w:rsidR="008C110E" w:rsidRPr="00B063C6" w:rsidRDefault="008C110E" w:rsidP="00B063C6">
            <w:pPr>
              <w:pStyle w:val="ab"/>
            </w:pPr>
            <w:r w:rsidRPr="00B063C6">
              <w:t>关键参数</w:t>
            </w:r>
          </w:p>
        </w:tc>
        <w:tc>
          <w:tcPr>
            <w:tcW w:w="863" w:type="pct"/>
            <w:tcBorders>
              <w:bottom w:val="single" w:sz="6" w:space="0" w:color="000000"/>
            </w:tcBorders>
            <w:vAlign w:val="center"/>
          </w:tcPr>
          <w:p w14:paraId="64677ADE" w14:textId="77777777" w:rsidR="008C110E" w:rsidRPr="00B063C6" w:rsidRDefault="008C110E" w:rsidP="00B063C6">
            <w:pPr>
              <w:pStyle w:val="ab"/>
            </w:pPr>
            <w:r w:rsidRPr="00B063C6">
              <w:t>功能作用</w:t>
            </w:r>
          </w:p>
        </w:tc>
        <w:tc>
          <w:tcPr>
            <w:tcW w:w="422" w:type="pct"/>
            <w:tcBorders>
              <w:bottom w:val="single" w:sz="6" w:space="0" w:color="000000"/>
            </w:tcBorders>
            <w:vAlign w:val="center"/>
          </w:tcPr>
          <w:p w14:paraId="70E18D7B" w14:textId="77777777" w:rsidR="008C110E" w:rsidRPr="00B063C6" w:rsidRDefault="008C110E" w:rsidP="00B063C6">
            <w:pPr>
              <w:pStyle w:val="ab"/>
            </w:pPr>
            <w:r w:rsidRPr="00B063C6">
              <w:t>假设</w:t>
            </w:r>
          </w:p>
        </w:tc>
      </w:tr>
      <w:tr w:rsidR="008C110E" w:rsidRPr="00B063C6" w14:paraId="0D41F2BD" w14:textId="77777777" w:rsidTr="003A0DD6">
        <w:trPr>
          <w:jc w:val="center"/>
        </w:trPr>
        <w:tc>
          <w:tcPr>
            <w:tcW w:w="329" w:type="pct"/>
            <w:vAlign w:val="center"/>
          </w:tcPr>
          <w:p w14:paraId="79973BC7" w14:textId="77777777" w:rsidR="008C110E" w:rsidRPr="00B063C6" w:rsidRDefault="008C110E" w:rsidP="00B063C6">
            <w:pPr>
              <w:pStyle w:val="ab"/>
            </w:pPr>
            <w:r w:rsidRPr="00B063C6">
              <w:t>1</w:t>
            </w:r>
          </w:p>
        </w:tc>
        <w:tc>
          <w:tcPr>
            <w:tcW w:w="701" w:type="pct"/>
            <w:vAlign w:val="center"/>
          </w:tcPr>
          <w:p w14:paraId="39DD3462" w14:textId="77777777" w:rsidR="008C110E" w:rsidRPr="00B063C6" w:rsidRDefault="008C110E" w:rsidP="00B063C6">
            <w:pPr>
              <w:pStyle w:val="ab"/>
            </w:pPr>
            <w:r w:rsidRPr="00B063C6">
              <w:t>需求生成算法</w:t>
            </w:r>
          </w:p>
        </w:tc>
        <w:tc>
          <w:tcPr>
            <w:tcW w:w="1769" w:type="pct"/>
            <w:vAlign w:val="center"/>
          </w:tcPr>
          <w:p w14:paraId="762F6D70" w14:textId="77777777" w:rsidR="008C110E" w:rsidRPr="00B063C6" w:rsidRDefault="00000000" w:rsidP="00B063C6">
            <w:pPr>
              <w:pStyle w:val="ab"/>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916" w:type="pct"/>
            <w:vAlign w:val="center"/>
          </w:tcPr>
          <w:p w14:paraId="148659BA" w14:textId="77777777" w:rsidR="008C110E" w:rsidRPr="00B063C6" w:rsidRDefault="008C110E" w:rsidP="00B063C6">
            <w:pPr>
              <w:pStyle w:val="ab"/>
            </w:pPr>
            <m:oMathPara>
              <m:oMath>
                <m:r>
                  <w:rPr>
                    <w:rFonts w:ascii="Cambria Math" w:hAnsi="Cambria Math"/>
                  </w:rPr>
                  <m:t>d</m:t>
                </m:r>
                <m:r>
                  <m:rPr>
                    <m:sty m:val="p"/>
                  </m:rPr>
                  <w:rPr>
                    <w:rFonts w:ascii="Cambria Math" w:hAnsi="Cambria Math"/>
                  </w:rPr>
                  <m:t>=10,</m:t>
                </m:r>
                <m:r>
                  <w:rPr>
                    <w:rFonts w:ascii="Cambria Math" w:hAnsi="Cambria Math"/>
                  </w:rPr>
                  <m:t>ρ</m:t>
                </m:r>
                <m:r>
                  <m:rPr>
                    <m:sty m:val="p"/>
                  </m:rPr>
                  <w:rPr>
                    <w:rFonts w:ascii="Cambria Math" w:hAnsi="Cambria Math"/>
                  </w:rPr>
                  <m:t>=0.5,</m:t>
                </m:r>
                <m:sSub>
                  <m:sSubPr>
                    <m:ctrlPr>
                      <w:rPr>
                        <w:rFonts w:ascii="Cambria Math" w:hAnsi="Cambria Math"/>
                      </w:rPr>
                    </m:ctrlPr>
                  </m:sSubPr>
                  <m:e>
                    <m:r>
                      <w:rPr>
                        <w:rFonts w:ascii="Cambria Math" w:hAnsi="Cambria Math"/>
                      </w:rPr>
                      <m:t>σ</m:t>
                    </m:r>
                  </m:e>
                  <m:sub>
                    <m:r>
                      <w:rPr>
                        <w:rFonts w:ascii="Cambria Math" w:hAnsi="Cambria Math"/>
                      </w:rPr>
                      <m:t>ε</m:t>
                    </m:r>
                  </m:sub>
                </m:sSub>
                <m:r>
                  <m:rPr>
                    <m:sty m:val="p"/>
                  </m:rPr>
                  <w:rPr>
                    <w:rFonts w:ascii="Cambria Math" w:hAnsi="Cambria Math"/>
                  </w:rPr>
                  <m:t>=5</m:t>
                </m:r>
              </m:oMath>
            </m:oMathPara>
          </w:p>
        </w:tc>
        <w:tc>
          <w:tcPr>
            <w:tcW w:w="863" w:type="pct"/>
            <w:vAlign w:val="center"/>
          </w:tcPr>
          <w:p w14:paraId="012CE7C0" w14:textId="77777777" w:rsidR="008C110E" w:rsidRPr="00B063C6" w:rsidRDefault="008C110E" w:rsidP="00B063C6">
            <w:pPr>
              <w:pStyle w:val="ab"/>
            </w:pPr>
            <w:r w:rsidRPr="00B063C6">
              <w:t>生成自相关性需求序列</w:t>
            </w:r>
          </w:p>
        </w:tc>
        <w:tc>
          <w:tcPr>
            <w:tcW w:w="422" w:type="pct"/>
            <w:vAlign w:val="center"/>
          </w:tcPr>
          <w:p w14:paraId="32C3668D" w14:textId="77777777" w:rsidR="008C110E" w:rsidRPr="00B063C6" w:rsidRDefault="008C110E" w:rsidP="00B063C6">
            <w:pPr>
              <w:pStyle w:val="ab"/>
            </w:pPr>
            <w:r w:rsidRPr="00B063C6">
              <w:t>基础</w:t>
            </w:r>
          </w:p>
        </w:tc>
      </w:tr>
      <w:tr w:rsidR="008C110E" w:rsidRPr="00B063C6" w14:paraId="59293407" w14:textId="77777777" w:rsidTr="003A0DD6">
        <w:trPr>
          <w:jc w:val="center"/>
        </w:trPr>
        <w:tc>
          <w:tcPr>
            <w:tcW w:w="329" w:type="pct"/>
            <w:vAlign w:val="center"/>
          </w:tcPr>
          <w:p w14:paraId="3609EE87" w14:textId="77777777" w:rsidR="008C110E" w:rsidRPr="00B063C6" w:rsidRDefault="008C110E" w:rsidP="00B063C6">
            <w:pPr>
              <w:pStyle w:val="ab"/>
            </w:pPr>
            <w:r w:rsidRPr="00B063C6">
              <w:t>2</w:t>
            </w:r>
          </w:p>
        </w:tc>
        <w:tc>
          <w:tcPr>
            <w:tcW w:w="701" w:type="pct"/>
            <w:vAlign w:val="center"/>
          </w:tcPr>
          <w:p w14:paraId="3610732B" w14:textId="77777777" w:rsidR="008C110E" w:rsidRPr="00B063C6" w:rsidRDefault="008C110E" w:rsidP="00B063C6">
            <w:pPr>
              <w:pStyle w:val="ab"/>
            </w:pPr>
            <w:r w:rsidRPr="00B063C6">
              <w:t>情绪演化算法</w:t>
            </w:r>
          </w:p>
        </w:tc>
        <w:tc>
          <w:tcPr>
            <w:tcW w:w="1769" w:type="pct"/>
            <w:vAlign w:val="center"/>
          </w:tcPr>
          <w:p w14:paraId="301F0ABE" w14:textId="707836C9" w:rsidR="008C110E" w:rsidRPr="00B063C6" w:rsidRDefault="00000000" w:rsidP="00B063C6">
            <w:pPr>
              <w:pStyle w:val="ab"/>
            </w:p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∈[-1,1]</m:t>
              </m:r>
            </m:oMath>
            <w:r w:rsidR="008C110E" w:rsidRPr="00B063C6">
              <w:t>,</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e</m:t>
              </m:r>
            </m:oMath>
          </w:p>
        </w:tc>
        <w:tc>
          <w:tcPr>
            <w:tcW w:w="916" w:type="pct"/>
            <w:vAlign w:val="center"/>
          </w:tcPr>
          <w:p w14:paraId="31EBF7DC" w14:textId="77777777" w:rsidR="008C110E" w:rsidRPr="00B063C6" w:rsidRDefault="00000000" w:rsidP="00B063C6">
            <w:pPr>
              <w:pStyle w:val="ab"/>
            </w:pPr>
            <m:oMathPara>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=1.0,</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=0.5</m:t>
                </m:r>
              </m:oMath>
            </m:oMathPara>
          </w:p>
        </w:tc>
        <w:tc>
          <w:tcPr>
            <w:tcW w:w="863" w:type="pct"/>
            <w:vAlign w:val="center"/>
          </w:tcPr>
          <w:p w14:paraId="44908EC9" w14:textId="77777777" w:rsidR="008C110E" w:rsidRPr="00B063C6" w:rsidRDefault="008C110E" w:rsidP="00B063C6">
            <w:pPr>
              <w:pStyle w:val="ab"/>
            </w:pPr>
            <w:r w:rsidRPr="00B063C6">
              <w:t>量化损失厌恶倾向</w:t>
            </w:r>
          </w:p>
        </w:tc>
        <w:tc>
          <w:tcPr>
            <w:tcW w:w="422" w:type="pct"/>
            <w:vAlign w:val="center"/>
          </w:tcPr>
          <w:p w14:paraId="78C28304" w14:textId="77777777" w:rsidR="008C110E" w:rsidRPr="00B063C6" w:rsidRDefault="008C110E" w:rsidP="00B063C6">
            <w:pPr>
              <w:pStyle w:val="ab"/>
            </w:pPr>
            <w:r w:rsidRPr="00B063C6">
              <w:t>H1</w:t>
            </w:r>
          </w:p>
        </w:tc>
      </w:tr>
      <w:tr w:rsidR="008C110E" w:rsidRPr="00B063C6" w14:paraId="4E1668BA" w14:textId="77777777" w:rsidTr="003A0DD6">
        <w:trPr>
          <w:jc w:val="center"/>
        </w:trPr>
        <w:tc>
          <w:tcPr>
            <w:tcW w:w="329" w:type="pct"/>
            <w:vAlign w:val="center"/>
          </w:tcPr>
          <w:p w14:paraId="1CBDC8E3" w14:textId="77777777" w:rsidR="008C110E" w:rsidRPr="00B063C6" w:rsidRDefault="008C110E" w:rsidP="00B063C6">
            <w:pPr>
              <w:pStyle w:val="ab"/>
            </w:pPr>
            <w:r w:rsidRPr="00B063C6">
              <w:t>3</w:t>
            </w:r>
          </w:p>
        </w:tc>
        <w:tc>
          <w:tcPr>
            <w:tcW w:w="701" w:type="pct"/>
            <w:vAlign w:val="center"/>
          </w:tcPr>
          <w:p w14:paraId="37D065DC" w14:textId="77777777" w:rsidR="008C110E" w:rsidRPr="00B063C6" w:rsidRDefault="008C110E" w:rsidP="00B063C6">
            <w:pPr>
              <w:pStyle w:val="ab"/>
            </w:pPr>
            <w:r w:rsidRPr="00B063C6">
              <w:t>损失厌恶放大</w:t>
            </w:r>
          </w:p>
        </w:tc>
        <w:tc>
          <w:tcPr>
            <w:tcW w:w="1769" w:type="pct"/>
            <w:vAlign w:val="center"/>
          </w:tcPr>
          <w:p w14:paraId="50E08801" w14:textId="77777777" w:rsidR="008C110E" w:rsidRPr="00B063C6" w:rsidRDefault="00000000" w:rsidP="00B063C6">
            <w:pPr>
              <w:pStyle w:val="ab"/>
            </w:pPr>
            <m:oMathPara>
              <m:oMath>
                <m:sSub>
                  <m:sSubPr>
                    <m:ctrlPr>
                      <w:rPr>
                        <w:rFonts w:ascii="Cambria Math" w:hAnsi="Cambria Math"/>
                      </w:rPr>
                    </m:ctrlPr>
                  </m:sSubPr>
                  <m:e>
                    <m:r>
                      <w:rPr>
                        <w:rFonts w:ascii="Cambria Math" w:hAnsi="Cambria Math"/>
                      </w:rPr>
                      <m:t>w</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0</m:t>
                    </m:r>
                  </m:sub>
                </m:sSub>
                <m:r>
                  <m:rPr>
                    <m:sty m:val="p"/>
                  </m:rP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m:oMathPara>
          </w:p>
        </w:tc>
        <w:tc>
          <w:tcPr>
            <w:tcW w:w="916" w:type="pct"/>
            <w:vAlign w:val="center"/>
          </w:tcPr>
          <w:p w14:paraId="50CE7B75" w14:textId="77777777" w:rsidR="008C110E" w:rsidRPr="00B063C6" w:rsidRDefault="00000000" w:rsidP="00B063C6">
            <w:pPr>
              <w:pStyle w:val="ab"/>
            </w:p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=-0.7</m:t>
              </m:r>
            </m:oMath>
            <w:r w:rsidR="008C110E" w:rsidRPr="00B063C6">
              <w:t>放大</w:t>
            </w:r>
            <w:r w:rsidR="008C110E" w:rsidRPr="00B063C6">
              <w:t>70%</w:t>
            </w:r>
          </w:p>
        </w:tc>
        <w:tc>
          <w:tcPr>
            <w:tcW w:w="863" w:type="pct"/>
            <w:vAlign w:val="center"/>
          </w:tcPr>
          <w:p w14:paraId="1C632354" w14:textId="77777777" w:rsidR="008C110E" w:rsidRPr="00B063C6" w:rsidRDefault="008C110E" w:rsidP="00B063C6">
            <w:pPr>
              <w:pStyle w:val="ab"/>
            </w:pPr>
            <w:r w:rsidRPr="00B063C6">
              <w:t>情绪驱动惩罚权重调整</w:t>
            </w:r>
          </w:p>
        </w:tc>
        <w:tc>
          <w:tcPr>
            <w:tcW w:w="422" w:type="pct"/>
            <w:vAlign w:val="center"/>
          </w:tcPr>
          <w:p w14:paraId="224F0F9B" w14:textId="77777777" w:rsidR="008C110E" w:rsidRPr="00B063C6" w:rsidRDefault="008C110E" w:rsidP="00B063C6">
            <w:pPr>
              <w:pStyle w:val="ab"/>
            </w:pPr>
            <w:r w:rsidRPr="00B063C6">
              <w:t>H1</w:t>
            </w:r>
          </w:p>
        </w:tc>
      </w:tr>
      <w:tr w:rsidR="008C110E" w:rsidRPr="00B063C6" w14:paraId="5A401EE3" w14:textId="77777777" w:rsidTr="003A0DD6">
        <w:trPr>
          <w:jc w:val="center"/>
        </w:trPr>
        <w:tc>
          <w:tcPr>
            <w:tcW w:w="329" w:type="pct"/>
            <w:vAlign w:val="center"/>
          </w:tcPr>
          <w:p w14:paraId="4CBC82FB" w14:textId="77777777" w:rsidR="008C110E" w:rsidRPr="00B063C6" w:rsidRDefault="008C110E" w:rsidP="00B063C6">
            <w:pPr>
              <w:pStyle w:val="ab"/>
            </w:pPr>
            <w:r w:rsidRPr="00B063C6">
              <w:t>4</w:t>
            </w:r>
          </w:p>
        </w:tc>
        <w:tc>
          <w:tcPr>
            <w:tcW w:w="701" w:type="pct"/>
            <w:vAlign w:val="center"/>
          </w:tcPr>
          <w:p w14:paraId="76F9C819" w14:textId="77777777" w:rsidR="008C110E" w:rsidRPr="00B063C6" w:rsidRDefault="008C110E" w:rsidP="00B063C6">
            <w:pPr>
              <w:pStyle w:val="ab"/>
            </w:pPr>
            <w:r w:rsidRPr="00B063C6">
              <w:t>情绪传染算法</w:t>
            </w:r>
          </w:p>
        </w:tc>
        <w:tc>
          <w:tcPr>
            <w:tcW w:w="1769" w:type="pct"/>
            <w:vAlign w:val="center"/>
          </w:tcPr>
          <w:p w14:paraId="677E5D04" w14:textId="77777777" w:rsidR="008C110E" w:rsidRPr="00B063C6" w:rsidRDefault="00000000" w:rsidP="00B063C6">
            <w:pPr>
              <w:pStyle w:val="ab"/>
            </w:pPr>
            <m:oMathPara>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up</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up</m:t>
                    </m:r>
                  </m:sup>
                </m:sSubSup>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up</m:t>
                    </m:r>
                  </m:sup>
                </m:sSubSup>
                <m:r>
                  <m:rPr>
                    <m:sty m:val="p"/>
                  </m:rPr>
                  <w:rPr>
                    <w:rFonts w:ascii="Cambria Math" w:hAnsi="Cambria Math"/>
                  </w:rPr>
                  <m:t>)</m:t>
                </m:r>
              </m:oMath>
            </m:oMathPara>
          </w:p>
        </w:tc>
        <w:tc>
          <w:tcPr>
            <w:tcW w:w="916" w:type="pct"/>
            <w:vAlign w:val="center"/>
          </w:tcPr>
          <w:p w14:paraId="75C35F0E" w14:textId="77777777" w:rsidR="008C110E" w:rsidRPr="00B063C6" w:rsidRDefault="008C110E" w:rsidP="00B063C6">
            <w:pPr>
              <w:pStyle w:val="ab"/>
            </w:pPr>
            <m:oMathPara>
              <m:oMath>
                <m:r>
                  <w:rPr>
                    <w:rFonts w:ascii="Cambria Math" w:hAnsi="Cambria Math"/>
                  </w:rPr>
                  <m:t>η</m:t>
                </m:r>
                <m:r>
                  <m:rPr>
                    <m:sty m:val="p"/>
                  </m:rPr>
                  <w:rPr>
                    <w:rFonts w:ascii="Cambria Math" w:hAnsi="Cambria Math"/>
                  </w:rPr>
                  <m:t>~</m:t>
                </m:r>
                <m:r>
                  <w:rPr>
                    <w:rFonts w:ascii="Cambria Math" w:hAnsi="Cambria Math"/>
                  </w:rPr>
                  <m:t>B</m:t>
                </m:r>
                <m:r>
                  <m:rPr>
                    <m:sty m:val="p"/>
                  </m:rPr>
                  <w:rPr>
                    <w:rFonts w:ascii="Cambria Math" w:hAnsi="Cambria Math"/>
                  </w:rPr>
                  <m:t>(0.3)</m:t>
                </m:r>
              </m:oMath>
            </m:oMathPara>
          </w:p>
        </w:tc>
        <w:tc>
          <w:tcPr>
            <w:tcW w:w="863" w:type="pct"/>
            <w:vAlign w:val="center"/>
          </w:tcPr>
          <w:p w14:paraId="63229EE9" w14:textId="77777777" w:rsidR="008C110E" w:rsidRPr="00B063C6" w:rsidRDefault="008C110E" w:rsidP="00B063C6">
            <w:pPr>
              <w:pStyle w:val="ab"/>
            </w:pPr>
            <w:r w:rsidRPr="00B063C6">
              <w:t>恐慌逐级向上游蔓延</w:t>
            </w:r>
          </w:p>
        </w:tc>
        <w:tc>
          <w:tcPr>
            <w:tcW w:w="422" w:type="pct"/>
            <w:vAlign w:val="center"/>
          </w:tcPr>
          <w:p w14:paraId="4237302E" w14:textId="77777777" w:rsidR="008C110E" w:rsidRPr="00B063C6" w:rsidRDefault="008C110E" w:rsidP="00B063C6">
            <w:pPr>
              <w:pStyle w:val="ab"/>
            </w:pPr>
            <w:r w:rsidRPr="00B063C6">
              <w:t>H1,H3</w:t>
            </w:r>
          </w:p>
        </w:tc>
      </w:tr>
      <w:tr w:rsidR="008C110E" w:rsidRPr="00B063C6" w14:paraId="2345550C" w14:textId="77777777" w:rsidTr="003A0DD6">
        <w:trPr>
          <w:jc w:val="center"/>
        </w:trPr>
        <w:tc>
          <w:tcPr>
            <w:tcW w:w="329" w:type="pct"/>
            <w:vAlign w:val="center"/>
          </w:tcPr>
          <w:p w14:paraId="68EDE3EC" w14:textId="77777777" w:rsidR="008C110E" w:rsidRPr="00B063C6" w:rsidRDefault="008C110E" w:rsidP="00B063C6">
            <w:pPr>
              <w:pStyle w:val="ab"/>
            </w:pPr>
            <w:r w:rsidRPr="00B063C6">
              <w:t>5</w:t>
            </w:r>
          </w:p>
        </w:tc>
        <w:tc>
          <w:tcPr>
            <w:tcW w:w="701" w:type="pct"/>
            <w:vAlign w:val="center"/>
          </w:tcPr>
          <w:p w14:paraId="094DBF70" w14:textId="77777777" w:rsidR="008C110E" w:rsidRPr="00B063C6" w:rsidRDefault="008C110E" w:rsidP="00B063C6">
            <w:pPr>
              <w:pStyle w:val="ab"/>
            </w:pPr>
            <w:r w:rsidRPr="00B063C6">
              <w:t>正向激励函数</w:t>
            </w:r>
          </w:p>
        </w:tc>
        <w:tc>
          <w:tcPr>
            <w:tcW w:w="1769" w:type="pct"/>
            <w:vAlign w:val="center"/>
          </w:tcPr>
          <w:p w14:paraId="06B5D1FB" w14:textId="4EDAA40C" w:rsidR="008C110E" w:rsidRPr="00B063C6" w:rsidRDefault="008C110E" w:rsidP="00B063C6">
            <w:pPr>
              <w:pStyle w:val="ab"/>
            </w:pPr>
            <m:oMath>
              <m:r>
                <w:rPr>
                  <w:rFonts w:ascii="Cambria Math" w:hAnsi="Cambria Math"/>
                </w:rPr>
                <m:t>bonus</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oMath>
            <w:r w:rsidRPr="00B063C6">
              <w:t>,</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∈[0.8,1.5]</m:t>
              </m:r>
            </m:oMath>
          </w:p>
        </w:tc>
        <w:tc>
          <w:tcPr>
            <w:tcW w:w="916" w:type="pct"/>
            <w:vAlign w:val="center"/>
          </w:tcPr>
          <w:p w14:paraId="084536B2" w14:textId="77777777" w:rsidR="008C110E" w:rsidRPr="00B063C6" w:rsidRDefault="008C110E" w:rsidP="00B063C6">
            <w:pPr>
              <w:pStyle w:val="ab"/>
            </w:pPr>
            <w:r w:rsidRPr="00B063C6">
              <w:t>钟形奖励</w:t>
            </w:r>
          </w:p>
        </w:tc>
        <w:tc>
          <w:tcPr>
            <w:tcW w:w="863" w:type="pct"/>
            <w:vAlign w:val="center"/>
          </w:tcPr>
          <w:p w14:paraId="624FFA18" w14:textId="77777777" w:rsidR="008C110E" w:rsidRPr="00B063C6" w:rsidRDefault="008C110E" w:rsidP="00B063C6">
            <w:pPr>
              <w:pStyle w:val="ab"/>
            </w:pPr>
            <w:r w:rsidRPr="00B063C6">
              <w:t>引导按需订货策略</w:t>
            </w:r>
          </w:p>
        </w:tc>
        <w:tc>
          <w:tcPr>
            <w:tcW w:w="422" w:type="pct"/>
            <w:vAlign w:val="center"/>
          </w:tcPr>
          <w:p w14:paraId="313A43BC" w14:textId="77777777" w:rsidR="008C110E" w:rsidRPr="00B063C6" w:rsidRDefault="008C110E" w:rsidP="00B063C6">
            <w:pPr>
              <w:pStyle w:val="ab"/>
            </w:pPr>
            <w:r w:rsidRPr="00B063C6">
              <w:t>H2</w:t>
            </w:r>
          </w:p>
        </w:tc>
      </w:tr>
      <w:tr w:rsidR="008C110E" w:rsidRPr="00B063C6" w14:paraId="2841AA95" w14:textId="77777777" w:rsidTr="003A0DD6">
        <w:trPr>
          <w:jc w:val="center"/>
        </w:trPr>
        <w:tc>
          <w:tcPr>
            <w:tcW w:w="329" w:type="pct"/>
            <w:vAlign w:val="center"/>
          </w:tcPr>
          <w:p w14:paraId="35DC675B" w14:textId="77777777" w:rsidR="008C110E" w:rsidRPr="00B063C6" w:rsidRDefault="008C110E" w:rsidP="00B063C6">
            <w:pPr>
              <w:pStyle w:val="ab"/>
            </w:pPr>
            <w:r w:rsidRPr="00B063C6">
              <w:t>6</w:t>
            </w:r>
          </w:p>
        </w:tc>
        <w:tc>
          <w:tcPr>
            <w:tcW w:w="701" w:type="pct"/>
            <w:vAlign w:val="center"/>
          </w:tcPr>
          <w:p w14:paraId="6375D829" w14:textId="77777777" w:rsidR="008C110E" w:rsidRPr="00B063C6" w:rsidRDefault="008C110E" w:rsidP="00B063C6">
            <w:pPr>
              <w:pStyle w:val="ab"/>
            </w:pPr>
            <w:r w:rsidRPr="00B063C6">
              <w:t>DQN</w:t>
            </w:r>
            <w:r w:rsidRPr="00B063C6">
              <w:t>决策算法</w:t>
            </w:r>
          </w:p>
        </w:tc>
        <w:tc>
          <w:tcPr>
            <w:tcW w:w="1769" w:type="pct"/>
            <w:vAlign w:val="center"/>
          </w:tcPr>
          <w:p w14:paraId="3AF28F63" w14:textId="77777777" w:rsidR="008C110E" w:rsidRPr="00B063C6" w:rsidRDefault="008C110E" w:rsidP="00B063C6">
            <w:pPr>
              <w:pStyle w:val="ab"/>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)→\arg</m:t>
                </m:r>
                <m:sSub>
                  <m:sSubPr>
                    <m:ctrlPr>
                      <w:rPr>
                        <w:rFonts w:ascii="Cambria Math" w:hAnsi="Cambria Math"/>
                      </w:rPr>
                    </m:ctrlPr>
                  </m:sSubPr>
                  <m:e>
                    <m:r>
                      <w:rPr>
                        <w:rFonts w:ascii="Cambria Math" w:hAnsi="Cambria Math"/>
                      </w: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916" w:type="pct"/>
            <w:vAlign w:val="center"/>
          </w:tcPr>
          <w:p w14:paraId="0673916D" w14:textId="77777777" w:rsidR="008C110E" w:rsidRPr="00B063C6" w:rsidRDefault="008C110E" w:rsidP="00B063C6">
            <w:pPr>
              <w:pStyle w:val="ab"/>
            </w:pPr>
            <m:oMathPara>
              <m:oMath>
                <m:r>
                  <w:rPr>
                    <w:rFonts w:ascii="Cambria Math" w:hAnsi="Cambria Math"/>
                  </w:rPr>
                  <m:t>lr</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m:t>
                </m:r>
                <m:r>
                  <w:rPr>
                    <w:rFonts w:ascii="Cambria Math" w:hAnsi="Cambria Math"/>
                  </w:rPr>
                  <m:t>γ</m:t>
                </m:r>
                <m:r>
                  <m:rPr>
                    <m:sty m:val="p"/>
                  </m:rPr>
                  <w:rPr>
                    <w:rFonts w:ascii="Cambria Math" w:hAnsi="Cambria Math"/>
                  </w:rPr>
                  <m:t>=0.9</m:t>
                </m:r>
              </m:oMath>
            </m:oMathPara>
          </w:p>
        </w:tc>
        <w:tc>
          <w:tcPr>
            <w:tcW w:w="863" w:type="pct"/>
            <w:vAlign w:val="center"/>
          </w:tcPr>
          <w:p w14:paraId="1A9EA884" w14:textId="77777777" w:rsidR="008C110E" w:rsidRPr="00B063C6" w:rsidRDefault="008C110E" w:rsidP="00B063C6">
            <w:pPr>
              <w:pStyle w:val="ab"/>
            </w:pPr>
            <w:r w:rsidRPr="00B063C6">
              <w:t>智能订货决策</w:t>
            </w:r>
          </w:p>
        </w:tc>
        <w:tc>
          <w:tcPr>
            <w:tcW w:w="422" w:type="pct"/>
            <w:vAlign w:val="center"/>
          </w:tcPr>
          <w:p w14:paraId="53B37FFB" w14:textId="77777777" w:rsidR="008C110E" w:rsidRPr="00B063C6" w:rsidRDefault="008C110E" w:rsidP="00B063C6">
            <w:pPr>
              <w:pStyle w:val="ab"/>
            </w:pPr>
            <w:r w:rsidRPr="00B063C6">
              <w:t>H2</w:t>
            </w:r>
          </w:p>
        </w:tc>
      </w:tr>
      <w:tr w:rsidR="008C110E" w:rsidRPr="00B063C6" w14:paraId="1533544C" w14:textId="77777777" w:rsidTr="003A0DD6">
        <w:trPr>
          <w:jc w:val="center"/>
        </w:trPr>
        <w:tc>
          <w:tcPr>
            <w:tcW w:w="329" w:type="pct"/>
            <w:vAlign w:val="center"/>
          </w:tcPr>
          <w:p w14:paraId="7A39ED44" w14:textId="77777777" w:rsidR="008C110E" w:rsidRPr="00B063C6" w:rsidRDefault="008C110E" w:rsidP="00B063C6">
            <w:pPr>
              <w:pStyle w:val="ab"/>
            </w:pPr>
            <w:r w:rsidRPr="00B063C6">
              <w:t>7</w:t>
            </w:r>
          </w:p>
        </w:tc>
        <w:tc>
          <w:tcPr>
            <w:tcW w:w="701" w:type="pct"/>
            <w:vAlign w:val="center"/>
          </w:tcPr>
          <w:p w14:paraId="1B50536D" w14:textId="77777777" w:rsidR="008C110E" w:rsidRPr="00B063C6" w:rsidRDefault="008C110E" w:rsidP="00B063C6">
            <w:pPr>
              <w:pStyle w:val="ab"/>
            </w:pPr>
            <w:r w:rsidRPr="00B063C6">
              <w:t>综合奖励函数</w:t>
            </w:r>
          </w:p>
        </w:tc>
        <w:tc>
          <w:tcPr>
            <w:tcW w:w="1769" w:type="pct"/>
            <w:vAlign w:val="center"/>
          </w:tcPr>
          <w:p w14:paraId="739D2AAD" w14:textId="77777777" w:rsidR="008C110E" w:rsidRPr="00B063C6" w:rsidRDefault="00000000" w:rsidP="00B063C6">
            <w:pPr>
              <w:pStyle w:val="ab"/>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bonus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oMath>
            </m:oMathPara>
          </w:p>
        </w:tc>
        <w:tc>
          <w:tcPr>
            <w:tcW w:w="916" w:type="pct"/>
            <w:vAlign w:val="center"/>
          </w:tcPr>
          <w:p w14:paraId="6F7B23E2" w14:textId="77777777" w:rsidR="008C110E" w:rsidRPr="00B063C6" w:rsidRDefault="008C110E" w:rsidP="00B063C6">
            <w:pPr>
              <w:pStyle w:val="ab"/>
            </w:pPr>
            <m:oMathPara>
              <m:oMath>
                <m:r>
                  <w:rPr>
                    <w:rFonts w:ascii="Cambria Math" w:hAnsi="Cambria Math"/>
                  </w:rPr>
                  <m:t>h</m:t>
                </m:r>
                <m:r>
                  <m:rPr>
                    <m:sty m:val="p"/>
                  </m:rPr>
                  <w:rPr>
                    <w:rFonts w:ascii="Cambria Math" w:hAnsi="Cambria Math"/>
                  </w:rPr>
                  <m:t>=1.0,</m:t>
                </m:r>
                <m:r>
                  <w:rPr>
                    <w:rFonts w:ascii="Cambria Math" w:hAnsi="Cambria Math"/>
                  </w:rPr>
                  <m:t>b</m:t>
                </m:r>
                <m:r>
                  <m:rPr>
                    <m:sty m:val="p"/>
                  </m:rPr>
                  <w:rPr>
                    <w:rFonts w:ascii="Cambria Math" w:hAnsi="Cambria Math"/>
                  </w:rPr>
                  <m:t>=2.0</m:t>
                </m:r>
              </m:oMath>
            </m:oMathPara>
          </w:p>
        </w:tc>
        <w:tc>
          <w:tcPr>
            <w:tcW w:w="863" w:type="pct"/>
            <w:vAlign w:val="center"/>
          </w:tcPr>
          <w:p w14:paraId="621C8AD0" w14:textId="77777777" w:rsidR="008C110E" w:rsidRPr="00B063C6" w:rsidRDefault="008C110E" w:rsidP="00B063C6">
            <w:pPr>
              <w:pStyle w:val="ab"/>
            </w:pPr>
            <w:r w:rsidRPr="00B063C6">
              <w:t>多目标平衡</w:t>
            </w:r>
          </w:p>
        </w:tc>
        <w:tc>
          <w:tcPr>
            <w:tcW w:w="422" w:type="pct"/>
            <w:vAlign w:val="center"/>
          </w:tcPr>
          <w:p w14:paraId="7C06352F" w14:textId="77777777" w:rsidR="008C110E" w:rsidRPr="00B063C6" w:rsidRDefault="008C110E" w:rsidP="00B063C6">
            <w:pPr>
              <w:pStyle w:val="ab"/>
            </w:pPr>
            <w:r w:rsidRPr="00B063C6">
              <w:t>H1,H2</w:t>
            </w:r>
          </w:p>
        </w:tc>
      </w:tr>
      <w:tr w:rsidR="008C110E" w:rsidRPr="00B063C6" w14:paraId="5127CE0C" w14:textId="77777777" w:rsidTr="003A0DD6">
        <w:trPr>
          <w:jc w:val="center"/>
        </w:trPr>
        <w:tc>
          <w:tcPr>
            <w:tcW w:w="329" w:type="pct"/>
            <w:vAlign w:val="center"/>
          </w:tcPr>
          <w:p w14:paraId="6D35A3C6" w14:textId="77777777" w:rsidR="008C110E" w:rsidRPr="00B063C6" w:rsidRDefault="008C110E" w:rsidP="00B063C6">
            <w:pPr>
              <w:pStyle w:val="ab"/>
            </w:pPr>
            <w:r w:rsidRPr="00B063C6">
              <w:t>8</w:t>
            </w:r>
          </w:p>
        </w:tc>
        <w:tc>
          <w:tcPr>
            <w:tcW w:w="701" w:type="pct"/>
            <w:vAlign w:val="center"/>
          </w:tcPr>
          <w:p w14:paraId="3DD8DDAA" w14:textId="77777777" w:rsidR="008C110E" w:rsidRPr="00B063C6" w:rsidRDefault="008C110E" w:rsidP="00B063C6">
            <w:pPr>
              <w:pStyle w:val="ab"/>
            </w:pPr>
            <w:r w:rsidRPr="00B063C6">
              <w:t>多智能体协同</w:t>
            </w:r>
          </w:p>
        </w:tc>
        <w:tc>
          <w:tcPr>
            <w:tcW w:w="1769" w:type="pct"/>
            <w:vAlign w:val="center"/>
          </w:tcPr>
          <w:p w14:paraId="43BC8A9D" w14:textId="7A420CBD" w:rsidR="008C110E" w:rsidRPr="00B063C6" w:rsidRDefault="00000000" w:rsidP="00B063C6">
            <w:pPr>
              <w:pStyle w:val="ab"/>
            </w:pPr>
            <m:oMath>
              <m:sSub>
                <m:sSubPr>
                  <m:ctrlPr>
                    <w:rPr>
                      <w:rFonts w:ascii="Cambria Math" w:hAnsi="Cambria Math"/>
                    </w:rPr>
                  </m:ctrlPr>
                </m:sSubPr>
                <m:e>
                  <m:r>
                    <w:rPr>
                      <w:rFonts w:ascii="Cambria Math" w:hAnsi="Cambria Math"/>
                    </w:rPr>
                    <m:t>q</m:t>
                  </m:r>
                </m:e>
                <m:sub>
                  <m:r>
                    <w:rPr>
                      <w:rFonts w:ascii="Cambria Math" w:hAnsi="Cambria Math"/>
                    </w:rPr>
                    <m:t>k+1,t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k+1,t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oMath>
            <w:r w:rsidR="008C110E" w:rsidRPr="00B063C6">
              <w:t>信息共享通道</w:t>
            </w:r>
          </w:p>
        </w:tc>
        <w:tc>
          <w:tcPr>
            <w:tcW w:w="916" w:type="pct"/>
            <w:vAlign w:val="center"/>
          </w:tcPr>
          <w:p w14:paraId="331E8A4B" w14:textId="34D430E9" w:rsidR="008C110E" w:rsidRPr="00B063C6" w:rsidRDefault="008C110E" w:rsidP="00B063C6">
            <w:pPr>
              <w:pStyle w:val="ab"/>
            </w:pPr>
            <w:r w:rsidRPr="00B063C6">
              <w:t>4</w:t>
            </w:r>
            <w:r w:rsidRPr="00B063C6">
              <w:t>节点</w:t>
            </w:r>
            <w:r w:rsidRPr="00B063C6">
              <w:t>,76</w:t>
            </w:r>
            <w:r w:rsidRPr="00B063C6">
              <w:t>次事件</w:t>
            </w:r>
          </w:p>
        </w:tc>
        <w:tc>
          <w:tcPr>
            <w:tcW w:w="863" w:type="pct"/>
            <w:vAlign w:val="center"/>
          </w:tcPr>
          <w:p w14:paraId="35AC303F" w14:textId="77777777" w:rsidR="008C110E" w:rsidRPr="00B063C6" w:rsidRDefault="008C110E" w:rsidP="00B063C6">
            <w:pPr>
              <w:pStyle w:val="ab"/>
            </w:pPr>
            <w:r w:rsidRPr="00B063C6">
              <w:t>抑制上游波动放大</w:t>
            </w:r>
          </w:p>
        </w:tc>
        <w:tc>
          <w:tcPr>
            <w:tcW w:w="422" w:type="pct"/>
            <w:vAlign w:val="center"/>
          </w:tcPr>
          <w:p w14:paraId="29C3A1ED" w14:textId="77777777" w:rsidR="008C110E" w:rsidRPr="00B063C6" w:rsidRDefault="008C110E" w:rsidP="00B063C6">
            <w:pPr>
              <w:pStyle w:val="ab"/>
            </w:pPr>
            <w:r w:rsidRPr="00B063C6">
              <w:t>H3</w:t>
            </w:r>
          </w:p>
        </w:tc>
      </w:tr>
      <w:tr w:rsidR="008C110E" w:rsidRPr="00B063C6" w14:paraId="522A2BE4" w14:textId="77777777" w:rsidTr="003A0DD6">
        <w:trPr>
          <w:jc w:val="center"/>
        </w:trPr>
        <w:tc>
          <w:tcPr>
            <w:tcW w:w="329" w:type="pct"/>
            <w:vAlign w:val="center"/>
          </w:tcPr>
          <w:p w14:paraId="7F18911A" w14:textId="77777777" w:rsidR="008C110E" w:rsidRPr="00B063C6" w:rsidRDefault="008C110E" w:rsidP="00B063C6">
            <w:pPr>
              <w:pStyle w:val="ab"/>
            </w:pPr>
            <w:r w:rsidRPr="00B063C6">
              <w:t>9</w:t>
            </w:r>
          </w:p>
        </w:tc>
        <w:tc>
          <w:tcPr>
            <w:tcW w:w="701" w:type="pct"/>
            <w:vAlign w:val="center"/>
          </w:tcPr>
          <w:p w14:paraId="6C837E1D" w14:textId="77777777" w:rsidR="008C110E" w:rsidRPr="00B063C6" w:rsidRDefault="008C110E" w:rsidP="00B063C6">
            <w:pPr>
              <w:pStyle w:val="ab"/>
            </w:pPr>
            <w:r w:rsidRPr="00B063C6">
              <w:t>EWC</w:t>
            </w:r>
            <w:r w:rsidRPr="00B063C6">
              <w:t>持续学习</w:t>
            </w:r>
          </w:p>
        </w:tc>
        <w:tc>
          <w:tcPr>
            <w:tcW w:w="1769" w:type="pct"/>
            <w:vAlign w:val="center"/>
          </w:tcPr>
          <w:p w14:paraId="0B8A1F7E" w14:textId="77777777" w:rsidR="008C110E" w:rsidRPr="00B063C6" w:rsidRDefault="008C110E" w:rsidP="00B063C6">
            <w:pPr>
              <w:pStyle w:val="ab"/>
            </w:pPr>
            <m:oMathPara>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task</m:t>
                    </m:r>
                  </m:sub>
                </m:sSub>
                <m:r>
                  <m:rPr>
                    <m:sty m:val="p"/>
                  </m:rPr>
                  <w:rPr>
                    <w:rFonts w:ascii="Cambria Math" w:hAnsi="Cambria Math"/>
                  </w:rPr>
                  <m:t>+</m:t>
                </m:r>
                <m:r>
                  <w:rPr>
                    <w:rFonts w:ascii="Cambria Math" w:hAnsi="Cambria Math"/>
                  </w:rPr>
                  <m:t>λ</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tc>
        <w:tc>
          <w:tcPr>
            <w:tcW w:w="916" w:type="pct"/>
            <w:vAlign w:val="center"/>
          </w:tcPr>
          <w:p w14:paraId="4CE6C91D" w14:textId="77777777" w:rsidR="008C110E" w:rsidRPr="00B063C6" w:rsidRDefault="008C110E" w:rsidP="00B063C6">
            <w:pPr>
              <w:pStyle w:val="ab"/>
            </w:pPr>
            <w:r w:rsidRPr="00B063C6">
              <w:t>Fisher</w:t>
            </w:r>
            <w:r w:rsidRPr="00B063C6">
              <w:t>矩阵</w:t>
            </w:r>
            <m:oMath>
              <m:sSub>
                <m:sSubPr>
                  <m:ctrlPr>
                    <w:rPr>
                      <w:rFonts w:ascii="Cambria Math" w:hAnsi="Cambria Math"/>
                    </w:rPr>
                  </m:ctrlPr>
                </m:sSubPr>
                <m:e>
                  <m:r>
                    <w:rPr>
                      <w:rFonts w:ascii="Cambria Math" w:hAnsi="Cambria Math"/>
                    </w:rPr>
                    <m:t>F</m:t>
                  </m:r>
                </m:e>
                <m:sub>
                  <m:r>
                    <w:rPr>
                      <w:rFonts w:ascii="Cambria Math" w:hAnsi="Cambria Math"/>
                    </w:rPr>
                    <m:t>i</m:t>
                  </m:r>
                </m:sub>
              </m:sSub>
            </m:oMath>
          </w:p>
        </w:tc>
        <w:tc>
          <w:tcPr>
            <w:tcW w:w="863" w:type="pct"/>
            <w:vAlign w:val="center"/>
          </w:tcPr>
          <w:p w14:paraId="4CBE3B0C" w14:textId="77777777" w:rsidR="008C110E" w:rsidRPr="00B063C6" w:rsidRDefault="008C110E" w:rsidP="00B063C6">
            <w:pPr>
              <w:pStyle w:val="ab"/>
            </w:pPr>
            <w:r w:rsidRPr="00B063C6">
              <w:t>抑制灾难性遗忘</w:t>
            </w:r>
          </w:p>
        </w:tc>
        <w:tc>
          <w:tcPr>
            <w:tcW w:w="422" w:type="pct"/>
            <w:vAlign w:val="center"/>
          </w:tcPr>
          <w:p w14:paraId="38EC0936" w14:textId="77777777" w:rsidR="008C110E" w:rsidRPr="00B063C6" w:rsidRDefault="008C110E" w:rsidP="00B063C6">
            <w:pPr>
              <w:pStyle w:val="ab"/>
            </w:pPr>
            <w:r w:rsidRPr="00B063C6">
              <w:t>H3</w:t>
            </w:r>
          </w:p>
        </w:tc>
      </w:tr>
      <w:tr w:rsidR="008C110E" w:rsidRPr="00B063C6" w14:paraId="1A9F55A1" w14:textId="77777777" w:rsidTr="003A0DD6">
        <w:trPr>
          <w:jc w:val="center"/>
        </w:trPr>
        <w:tc>
          <w:tcPr>
            <w:tcW w:w="329" w:type="pct"/>
            <w:vAlign w:val="center"/>
          </w:tcPr>
          <w:p w14:paraId="36E2AA69" w14:textId="77777777" w:rsidR="008C110E" w:rsidRPr="00B063C6" w:rsidRDefault="008C110E" w:rsidP="00B063C6">
            <w:pPr>
              <w:pStyle w:val="ab"/>
            </w:pPr>
            <w:r w:rsidRPr="00B063C6">
              <w:t>10</w:t>
            </w:r>
          </w:p>
        </w:tc>
        <w:tc>
          <w:tcPr>
            <w:tcW w:w="701" w:type="pct"/>
            <w:vAlign w:val="center"/>
          </w:tcPr>
          <w:p w14:paraId="30B05D28" w14:textId="77777777" w:rsidR="008C110E" w:rsidRPr="00B063C6" w:rsidRDefault="008C110E" w:rsidP="00B063C6">
            <w:pPr>
              <w:pStyle w:val="ab"/>
            </w:pPr>
            <w:r w:rsidRPr="00B063C6">
              <w:t>PER</w:t>
            </w:r>
            <w:r w:rsidRPr="00B063C6">
              <w:t>优先回放</w:t>
            </w:r>
          </w:p>
        </w:tc>
        <w:tc>
          <w:tcPr>
            <w:tcW w:w="1769" w:type="pct"/>
            <w:vAlign w:val="center"/>
          </w:tcPr>
          <w:p w14:paraId="78F2874B" w14:textId="77777777" w:rsidR="008C110E" w:rsidRPr="00B063C6" w:rsidRDefault="008C110E" w:rsidP="00B063C6">
            <w:pPr>
              <w:pStyle w:val="ab"/>
            </w:pPr>
            <m:oMathPara>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α</m:t>
                    </m:r>
                  </m:sup>
                </m:sSubSup>
                <m:r>
                  <m:rPr>
                    <m:sty m:val="p"/>
                  </m:rP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α</m:t>
                        </m:r>
                      </m:sup>
                    </m:sSubSup>
                  </m:e>
                </m:nary>
              </m:oMath>
            </m:oMathPara>
          </w:p>
        </w:tc>
        <w:tc>
          <w:tcPr>
            <w:tcW w:w="916" w:type="pct"/>
            <w:vAlign w:val="center"/>
          </w:tcPr>
          <w:p w14:paraId="0B3D3831" w14:textId="77777777" w:rsidR="008C110E" w:rsidRPr="00B063C6" w:rsidRDefault="008C110E" w:rsidP="00B063C6">
            <w:pPr>
              <w:pStyle w:val="ab"/>
            </w:pPr>
            <w:r w:rsidRPr="00B063C6">
              <w:t>TD</w:t>
            </w:r>
            <w:r w:rsidRPr="00B063C6">
              <w:t>误差优先</w:t>
            </w:r>
          </w:p>
        </w:tc>
        <w:tc>
          <w:tcPr>
            <w:tcW w:w="863" w:type="pct"/>
            <w:vAlign w:val="center"/>
          </w:tcPr>
          <w:p w14:paraId="46A171AA" w14:textId="77777777" w:rsidR="008C110E" w:rsidRPr="00B063C6" w:rsidRDefault="008C110E" w:rsidP="00B063C6">
            <w:pPr>
              <w:pStyle w:val="ab"/>
            </w:pPr>
            <w:r w:rsidRPr="00B063C6">
              <w:t>提升样本效率</w:t>
            </w:r>
          </w:p>
        </w:tc>
        <w:tc>
          <w:tcPr>
            <w:tcW w:w="422" w:type="pct"/>
            <w:vAlign w:val="center"/>
          </w:tcPr>
          <w:p w14:paraId="3A9253A3" w14:textId="77777777" w:rsidR="008C110E" w:rsidRPr="00B063C6" w:rsidRDefault="008C110E" w:rsidP="00B063C6">
            <w:pPr>
              <w:pStyle w:val="ab"/>
            </w:pPr>
            <w:r w:rsidRPr="00B063C6">
              <w:t>H3</w:t>
            </w:r>
          </w:p>
        </w:tc>
      </w:tr>
      <w:tr w:rsidR="008C110E" w:rsidRPr="00B063C6" w14:paraId="71A528FD" w14:textId="77777777" w:rsidTr="003A0DD6">
        <w:trPr>
          <w:jc w:val="center"/>
        </w:trPr>
        <w:tc>
          <w:tcPr>
            <w:tcW w:w="329" w:type="pct"/>
            <w:vAlign w:val="center"/>
          </w:tcPr>
          <w:p w14:paraId="6DA4CAEA" w14:textId="77777777" w:rsidR="008C110E" w:rsidRPr="00B063C6" w:rsidRDefault="008C110E" w:rsidP="00B063C6">
            <w:pPr>
              <w:pStyle w:val="ab"/>
            </w:pPr>
            <w:r w:rsidRPr="00B063C6">
              <w:t>11</w:t>
            </w:r>
          </w:p>
        </w:tc>
        <w:tc>
          <w:tcPr>
            <w:tcW w:w="701" w:type="pct"/>
            <w:vAlign w:val="center"/>
          </w:tcPr>
          <w:p w14:paraId="66097382" w14:textId="77777777" w:rsidR="008C110E" w:rsidRPr="00B063C6" w:rsidRDefault="008C110E" w:rsidP="00B063C6">
            <w:pPr>
              <w:pStyle w:val="ab"/>
            </w:pPr>
            <w:r w:rsidRPr="00B063C6">
              <w:t>动态事件生成</w:t>
            </w:r>
          </w:p>
        </w:tc>
        <w:tc>
          <w:tcPr>
            <w:tcW w:w="1769" w:type="pct"/>
            <w:vAlign w:val="center"/>
          </w:tcPr>
          <w:p w14:paraId="13A12FDA" w14:textId="77777777" w:rsidR="008C110E" w:rsidRPr="00B063C6" w:rsidRDefault="008C110E" w:rsidP="00B063C6">
            <w:pPr>
              <w:pStyle w:val="ab"/>
            </w:pPr>
            <w:r w:rsidRPr="00B063C6">
              <w:t>需求突变</w:t>
            </w:r>
            <w:r w:rsidRPr="00B063C6">
              <w:t>+</w:t>
            </w:r>
            <w:r w:rsidRPr="00B063C6">
              <w:t>供应中断</w:t>
            </w:r>
          </w:p>
        </w:tc>
        <w:tc>
          <w:tcPr>
            <w:tcW w:w="916" w:type="pct"/>
            <w:vAlign w:val="center"/>
          </w:tcPr>
          <w:p w14:paraId="29B567B5" w14:textId="77777777" w:rsidR="008C110E" w:rsidRPr="00B063C6" w:rsidRDefault="008C110E" w:rsidP="00B063C6">
            <w:pPr>
              <w:pStyle w:val="ab"/>
            </w:pPr>
            <w:r w:rsidRPr="00B063C6">
              <w:t>53+23</w:t>
            </w:r>
            <w:r w:rsidRPr="00B063C6">
              <w:t>次</w:t>
            </w:r>
          </w:p>
        </w:tc>
        <w:tc>
          <w:tcPr>
            <w:tcW w:w="863" w:type="pct"/>
            <w:vAlign w:val="center"/>
          </w:tcPr>
          <w:p w14:paraId="2F58565C" w14:textId="77777777" w:rsidR="008C110E" w:rsidRPr="00B063C6" w:rsidRDefault="008C110E" w:rsidP="00B063C6">
            <w:pPr>
              <w:pStyle w:val="ab"/>
            </w:pPr>
            <w:r w:rsidRPr="00B063C6">
              <w:t>测试系统鲁棒性</w:t>
            </w:r>
          </w:p>
        </w:tc>
        <w:tc>
          <w:tcPr>
            <w:tcW w:w="422" w:type="pct"/>
            <w:vAlign w:val="center"/>
          </w:tcPr>
          <w:p w14:paraId="6AF5C576" w14:textId="77777777" w:rsidR="008C110E" w:rsidRPr="00B063C6" w:rsidRDefault="008C110E" w:rsidP="00B063C6">
            <w:pPr>
              <w:pStyle w:val="ab"/>
            </w:pPr>
            <w:r w:rsidRPr="00B063C6">
              <w:t>H3</w:t>
            </w:r>
          </w:p>
        </w:tc>
      </w:tr>
      <w:tr w:rsidR="008C110E" w:rsidRPr="00B063C6" w14:paraId="0AE2F3B5" w14:textId="77777777" w:rsidTr="003A0DD6">
        <w:trPr>
          <w:jc w:val="center"/>
        </w:trPr>
        <w:tc>
          <w:tcPr>
            <w:tcW w:w="329" w:type="pct"/>
            <w:vAlign w:val="center"/>
          </w:tcPr>
          <w:p w14:paraId="68226C1E" w14:textId="77777777" w:rsidR="008C110E" w:rsidRPr="00B063C6" w:rsidRDefault="008C110E" w:rsidP="00B063C6">
            <w:pPr>
              <w:pStyle w:val="ab"/>
            </w:pPr>
            <w:r w:rsidRPr="00B063C6">
              <w:t>12</w:t>
            </w:r>
          </w:p>
        </w:tc>
        <w:tc>
          <w:tcPr>
            <w:tcW w:w="701" w:type="pct"/>
            <w:vAlign w:val="center"/>
          </w:tcPr>
          <w:p w14:paraId="0B9A9EA2" w14:textId="77777777" w:rsidR="008C110E" w:rsidRPr="00B063C6" w:rsidRDefault="008C110E" w:rsidP="00B063C6">
            <w:pPr>
              <w:pStyle w:val="ab"/>
            </w:pPr>
            <w:r w:rsidRPr="00B063C6">
              <w:t>评估指标算法</w:t>
            </w:r>
          </w:p>
        </w:tc>
        <w:tc>
          <w:tcPr>
            <w:tcW w:w="1769" w:type="pct"/>
            <w:vAlign w:val="center"/>
          </w:tcPr>
          <w:p w14:paraId="45C45743" w14:textId="77777777" w:rsidR="008C110E" w:rsidRPr="00B063C6" w:rsidRDefault="008C110E" w:rsidP="00B063C6">
            <w:pPr>
              <w:pStyle w:val="ab"/>
            </w:pPr>
            <m:oMathPara>
              <m:oMath>
                <m:r>
                  <w:rPr>
                    <w:rFonts w:ascii="Cambria Math" w:hAnsi="Cambria Math"/>
                  </w:rPr>
                  <m:t>BW</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var</m:t>
                </m:r>
                <m:r>
                  <m:rPr>
                    <m:sty m:val="p"/>
                  </m:rPr>
                  <w:rPr>
                    <w:rFonts w:ascii="Cambria Math" w:hAnsi="Cambria Math"/>
                  </w:rPr>
                  <m:t>(</m:t>
                </m:r>
                <m:r>
                  <w:rPr>
                    <w:rFonts w:ascii="Cambria Math" w:hAnsi="Cambria Math"/>
                  </w:rPr>
                  <m:t>D</m:t>
                </m:r>
                <m:r>
                  <m:rPr>
                    <m:sty m:val="p"/>
                  </m:rPr>
                  <w:rPr>
                    <w:rFonts w:ascii="Cambria Math" w:hAnsi="Cambria Math"/>
                  </w:rPr>
                  <m:t>)</m:t>
                </m:r>
              </m:oMath>
            </m:oMathPara>
          </w:p>
        </w:tc>
        <w:tc>
          <w:tcPr>
            <w:tcW w:w="916" w:type="pct"/>
            <w:vAlign w:val="center"/>
          </w:tcPr>
          <w:p w14:paraId="185477D7" w14:textId="77777777" w:rsidR="008C110E" w:rsidRPr="00B063C6" w:rsidRDefault="008C110E" w:rsidP="00B063C6">
            <w:pPr>
              <w:pStyle w:val="ab"/>
            </w:pPr>
            <w:r w:rsidRPr="00B063C6">
              <w:t>多维评估</w:t>
            </w:r>
          </w:p>
        </w:tc>
        <w:tc>
          <w:tcPr>
            <w:tcW w:w="863" w:type="pct"/>
            <w:vAlign w:val="center"/>
          </w:tcPr>
          <w:p w14:paraId="7B86260E" w14:textId="77777777" w:rsidR="008C110E" w:rsidRPr="00B063C6" w:rsidRDefault="008C110E" w:rsidP="00B063C6">
            <w:pPr>
              <w:pStyle w:val="ab"/>
            </w:pPr>
            <w:r w:rsidRPr="00B063C6">
              <w:t>量化假设检验</w:t>
            </w:r>
          </w:p>
        </w:tc>
        <w:tc>
          <w:tcPr>
            <w:tcW w:w="422" w:type="pct"/>
            <w:vAlign w:val="center"/>
          </w:tcPr>
          <w:p w14:paraId="646ED4B4" w14:textId="77777777" w:rsidR="008C110E" w:rsidRPr="00B063C6" w:rsidRDefault="008C110E" w:rsidP="00B063C6">
            <w:pPr>
              <w:pStyle w:val="ab"/>
            </w:pPr>
            <w:r w:rsidRPr="00B063C6">
              <w:t>H1-3</w:t>
            </w:r>
          </w:p>
        </w:tc>
      </w:tr>
    </w:tbl>
    <w:p w14:paraId="4ACAC013" w14:textId="2EB3C45F" w:rsidR="003A0DD6" w:rsidRDefault="003A0DD6" w:rsidP="003A0DD6">
      <w:pPr>
        <w:pStyle w:val="a7"/>
      </w:pPr>
      <w:r>
        <w:rPr>
          <w:rFonts w:hint="eastAsia"/>
        </w:rPr>
        <w:t>表</w:t>
      </w:r>
      <w:r w:rsidR="00DE1579">
        <w:rPr>
          <w:rFonts w:hint="eastAsia"/>
        </w:rPr>
        <w:t xml:space="preserve">4 </w:t>
      </w:r>
      <w:r>
        <w:rPr>
          <w:rFonts w:hint="eastAsia"/>
        </w:rPr>
        <w:t>核心</w:t>
      </w:r>
      <w:r>
        <w:t>算法</w:t>
      </w:r>
    </w:p>
    <w:p w14:paraId="22EAECE2" w14:textId="77777777" w:rsidR="00D234CB" w:rsidRPr="003A0DD6" w:rsidRDefault="00D234CB" w:rsidP="00D234CB">
      <w:pPr>
        <w:rPr>
          <w:sz w:val="18"/>
          <w:szCs w:val="21"/>
        </w:rPr>
      </w:pPr>
      <w:r w:rsidRPr="003A0DD6">
        <w:rPr>
          <w:sz w:val="18"/>
          <w:szCs w:val="21"/>
        </w:rPr>
        <w:t>输入：仿真周期</w:t>
      </w:r>
      <w:r w:rsidRPr="003A0DD6">
        <w:rPr>
          <w:sz w:val="18"/>
          <w:szCs w:val="21"/>
        </w:rPr>
        <w:t>T=20000</w:t>
      </w:r>
      <w:r w:rsidRPr="003A0DD6">
        <w:rPr>
          <w:sz w:val="18"/>
          <w:szCs w:val="21"/>
        </w:rPr>
        <w:t>，需求参数</w:t>
      </w:r>
      <w:r w:rsidRPr="003A0DD6">
        <w:rPr>
          <w:sz w:val="18"/>
          <w:szCs w:val="21"/>
        </w:rPr>
        <w:t>(d=10,ρ=0.5,σ</w:t>
      </w:r>
      <w:r w:rsidRPr="003A0DD6">
        <w:rPr>
          <w:sz w:val="18"/>
          <w:szCs w:val="21"/>
          <w:vertAlign w:val="subscript"/>
        </w:rPr>
        <w:t>ε</w:t>
      </w:r>
      <w:r w:rsidRPr="003A0DD6">
        <w:rPr>
          <w:sz w:val="18"/>
          <w:szCs w:val="21"/>
        </w:rPr>
        <w:t>=5)</w:t>
      </w:r>
      <w:r w:rsidRPr="003A0DD6">
        <w:rPr>
          <w:sz w:val="18"/>
          <w:szCs w:val="21"/>
        </w:rPr>
        <w:t>，提前期</w:t>
      </w:r>
      <w:r w:rsidRPr="003A0DD6">
        <w:rPr>
          <w:sz w:val="18"/>
          <w:szCs w:val="21"/>
        </w:rPr>
        <w:t>L=2</w:t>
      </w:r>
    </w:p>
    <w:p w14:paraId="298E5991" w14:textId="77777777" w:rsidR="00D234CB" w:rsidRPr="003A0DD6" w:rsidRDefault="00D234CB" w:rsidP="00D234CB">
      <w:pPr>
        <w:rPr>
          <w:sz w:val="18"/>
          <w:szCs w:val="21"/>
        </w:rPr>
      </w:pPr>
      <w:r w:rsidRPr="003A0DD6">
        <w:rPr>
          <w:sz w:val="18"/>
          <w:szCs w:val="21"/>
        </w:rPr>
        <w:t xml:space="preserve">      </w:t>
      </w:r>
      <w:r w:rsidRPr="003A0DD6">
        <w:rPr>
          <w:sz w:val="18"/>
          <w:szCs w:val="21"/>
        </w:rPr>
        <w:t>情绪参数</w:t>
      </w:r>
      <w:r w:rsidRPr="003A0DD6">
        <w:rPr>
          <w:sz w:val="18"/>
          <w:szCs w:val="21"/>
        </w:rPr>
        <w:t>(α=0.7,γ=2.0,w</w:t>
      </w:r>
      <w:r w:rsidRPr="003A0DD6">
        <w:rPr>
          <w:sz w:val="18"/>
          <w:szCs w:val="21"/>
          <w:vertAlign w:val="subscript"/>
        </w:rPr>
        <w:t>s</w:t>
      </w:r>
      <w:r w:rsidRPr="003A0DD6">
        <w:rPr>
          <w:sz w:val="18"/>
          <w:szCs w:val="21"/>
        </w:rPr>
        <w:t>=1.0,w</w:t>
      </w:r>
      <w:r w:rsidRPr="003A0DD6">
        <w:rPr>
          <w:sz w:val="18"/>
          <w:szCs w:val="21"/>
          <w:vertAlign w:val="subscript"/>
        </w:rPr>
        <w:t>m</w:t>
      </w:r>
      <w:r w:rsidRPr="003A0DD6">
        <w:rPr>
          <w:sz w:val="18"/>
          <w:szCs w:val="21"/>
        </w:rPr>
        <w:t>=0.5,w</w:t>
      </w:r>
      <w:r w:rsidRPr="003A0DD6">
        <w:rPr>
          <w:sz w:val="18"/>
          <w:szCs w:val="21"/>
          <w:vertAlign w:val="subscript"/>
        </w:rPr>
        <w:t>e</w:t>
      </w:r>
      <w:r w:rsidRPr="003A0DD6">
        <w:rPr>
          <w:sz w:val="18"/>
          <w:szCs w:val="21"/>
        </w:rPr>
        <w:t>=0.3)</w:t>
      </w:r>
    </w:p>
    <w:p w14:paraId="550EE3BF" w14:textId="77777777" w:rsidR="00D234CB" w:rsidRPr="003A0DD6" w:rsidRDefault="00D234CB" w:rsidP="00D234CB">
      <w:pPr>
        <w:rPr>
          <w:sz w:val="18"/>
          <w:szCs w:val="21"/>
        </w:rPr>
      </w:pPr>
      <w:r w:rsidRPr="003A0DD6">
        <w:rPr>
          <w:sz w:val="18"/>
          <w:szCs w:val="21"/>
        </w:rPr>
        <w:t xml:space="preserve">      </w:t>
      </w:r>
      <w:r w:rsidRPr="003A0DD6">
        <w:rPr>
          <w:sz w:val="18"/>
          <w:szCs w:val="21"/>
        </w:rPr>
        <w:t>传染参数</w:t>
      </w:r>
      <w:r w:rsidRPr="003A0DD6">
        <w:rPr>
          <w:sz w:val="18"/>
          <w:szCs w:val="21"/>
        </w:rPr>
        <w:t>(θ=0.3,p</w:t>
      </w:r>
      <w:r w:rsidRPr="003A0DD6">
        <w:rPr>
          <w:sz w:val="18"/>
          <w:szCs w:val="21"/>
          <w:vertAlign w:val="subscript"/>
        </w:rPr>
        <w:t>c</w:t>
      </w:r>
      <w:r w:rsidRPr="003A0DD6">
        <w:rPr>
          <w:sz w:val="18"/>
          <w:szCs w:val="21"/>
        </w:rPr>
        <w:t>=0.3,s</w:t>
      </w:r>
      <w:r w:rsidRPr="003A0DD6">
        <w:rPr>
          <w:sz w:val="18"/>
          <w:szCs w:val="21"/>
          <w:vertAlign w:val="subscript"/>
        </w:rPr>
        <w:t>c</w:t>
      </w:r>
      <w:r w:rsidRPr="003A0DD6">
        <w:rPr>
          <w:sz w:val="18"/>
          <w:szCs w:val="21"/>
        </w:rPr>
        <w:t>=0.4)</w:t>
      </w:r>
    </w:p>
    <w:p w14:paraId="3743E895" w14:textId="77777777" w:rsidR="00D234CB" w:rsidRPr="003A0DD6" w:rsidRDefault="00D234CB" w:rsidP="00D234CB">
      <w:pPr>
        <w:rPr>
          <w:sz w:val="18"/>
          <w:szCs w:val="21"/>
        </w:rPr>
      </w:pPr>
      <w:r w:rsidRPr="003A0DD6">
        <w:rPr>
          <w:sz w:val="18"/>
          <w:szCs w:val="21"/>
        </w:rPr>
        <w:t xml:space="preserve">      </w:t>
      </w:r>
      <w:r w:rsidRPr="003A0DD6">
        <w:rPr>
          <w:sz w:val="18"/>
          <w:szCs w:val="21"/>
        </w:rPr>
        <w:t>动态事件概率</w:t>
      </w:r>
      <w:r w:rsidRPr="003A0DD6">
        <w:rPr>
          <w:sz w:val="18"/>
          <w:szCs w:val="21"/>
        </w:rPr>
        <w:t>(p</w:t>
      </w:r>
      <w:r w:rsidRPr="003A0DD6">
        <w:rPr>
          <w:sz w:val="18"/>
          <w:szCs w:val="21"/>
          <w:vertAlign w:val="subscript"/>
        </w:rPr>
        <w:t>d</w:t>
      </w:r>
      <w:r w:rsidRPr="003A0DD6">
        <w:rPr>
          <w:sz w:val="18"/>
          <w:szCs w:val="21"/>
        </w:rPr>
        <w:t>=0.00265,p</w:t>
      </w:r>
      <w:r w:rsidRPr="003A0DD6">
        <w:rPr>
          <w:sz w:val="18"/>
          <w:szCs w:val="21"/>
          <w:vertAlign w:val="subscript"/>
        </w:rPr>
        <w:t>s</w:t>
      </w:r>
      <w:r w:rsidRPr="003A0DD6">
        <w:rPr>
          <w:sz w:val="18"/>
          <w:szCs w:val="21"/>
        </w:rPr>
        <w:t>=0.00115)</w:t>
      </w:r>
    </w:p>
    <w:p w14:paraId="433E7FEF" w14:textId="77777777" w:rsidR="00D234CB" w:rsidRPr="003A0DD6" w:rsidRDefault="00D234CB" w:rsidP="00D234CB">
      <w:pPr>
        <w:rPr>
          <w:sz w:val="18"/>
          <w:szCs w:val="21"/>
        </w:rPr>
      </w:pPr>
      <w:r w:rsidRPr="003A0DD6">
        <w:rPr>
          <w:sz w:val="18"/>
          <w:szCs w:val="21"/>
        </w:rPr>
        <w:t xml:space="preserve">      </w:t>
      </w:r>
      <w:r w:rsidRPr="003A0DD6">
        <w:rPr>
          <w:sz w:val="18"/>
          <w:szCs w:val="21"/>
        </w:rPr>
        <w:t>成本参数</w:t>
      </w:r>
      <w:r w:rsidRPr="003A0DD6">
        <w:rPr>
          <w:sz w:val="18"/>
          <w:szCs w:val="21"/>
        </w:rPr>
        <w:t>(h=1.0,b=2.0)</w:t>
      </w:r>
      <w:r w:rsidRPr="003A0DD6">
        <w:rPr>
          <w:sz w:val="18"/>
          <w:szCs w:val="21"/>
        </w:rPr>
        <w:t>，观测维度</w:t>
      </w:r>
      <w:r w:rsidRPr="003A0DD6">
        <w:rPr>
          <w:sz w:val="18"/>
          <w:szCs w:val="21"/>
        </w:rPr>
        <w:t>=8</w:t>
      </w:r>
    </w:p>
    <w:p w14:paraId="4FBECB91" w14:textId="77777777" w:rsidR="00D234CB" w:rsidRDefault="00D234CB" w:rsidP="00D234CB">
      <w:r w:rsidRPr="003A0DD6">
        <w:rPr>
          <w:sz w:val="18"/>
          <w:szCs w:val="21"/>
        </w:rPr>
        <w:t>输出：各节点订货序列</w:t>
      </w:r>
      <w:r w:rsidRPr="003A0DD6">
        <w:rPr>
          <w:sz w:val="18"/>
          <w:szCs w:val="21"/>
        </w:rPr>
        <w:t>{</w:t>
      </w:r>
      <m:oMath>
        <m:r>
          <w:rPr>
            <w:rFonts w:ascii="Cambria Math" w:hAnsi="Cambria Math"/>
            <w:sz w:val="18"/>
            <w:szCs w:val="21"/>
          </w:rPr>
          <m:t>q</m:t>
        </m:r>
        <m:sSup>
          <m:sSupPr>
            <m:ctrlPr>
              <w:rPr>
                <w:rFonts w:ascii="Cambria Math" w:hAnsi="Cambria Math"/>
                <w:sz w:val="18"/>
                <w:szCs w:val="21"/>
              </w:rPr>
            </m:ctrlPr>
          </m:sSupPr>
          <m:e>
            <m:r>
              <w:rPr>
                <w:rFonts w:ascii="Cambria Math" w:hAnsi="Cambria Math"/>
                <w:sz w:val="18"/>
                <w:szCs w:val="21"/>
              </w:rPr>
              <m:t>t</m:t>
            </m:r>
          </m:e>
          <m:sup>
            <m:r>
              <w:rPr>
                <w:rFonts w:ascii="Cambria Math" w:hAnsi="Cambria Math"/>
                <w:sz w:val="18"/>
                <w:szCs w:val="21"/>
              </w:rPr>
              <m:t>k</m:t>
            </m:r>
          </m:sup>
        </m:sSup>
      </m:oMath>
      <w:r w:rsidRPr="003A0DD6">
        <w:rPr>
          <w:sz w:val="18"/>
          <w:szCs w:val="21"/>
        </w:rPr>
        <w:t>}</w:t>
      </w:r>
      <w:r w:rsidRPr="003A0DD6">
        <w:rPr>
          <w:sz w:val="18"/>
          <w:szCs w:val="21"/>
        </w:rPr>
        <w:t>，情绪序列</w:t>
      </w:r>
      <w:r w:rsidRPr="003A0DD6">
        <w:rPr>
          <w:sz w:val="18"/>
          <w:szCs w:val="21"/>
        </w:rPr>
        <w:t>{</w:t>
      </w:r>
      <m:oMath>
        <m:r>
          <w:rPr>
            <w:rFonts w:ascii="Cambria Math" w:hAnsi="Cambria Math"/>
            <w:sz w:val="18"/>
            <w:szCs w:val="21"/>
          </w:rPr>
          <m:t>E</m:t>
        </m:r>
        <m:sSup>
          <m:sSupPr>
            <m:ctrlPr>
              <w:rPr>
                <w:rFonts w:ascii="Cambria Math" w:hAnsi="Cambria Math"/>
                <w:sz w:val="18"/>
                <w:szCs w:val="21"/>
              </w:rPr>
            </m:ctrlPr>
          </m:sSupPr>
          <m:e>
            <m:r>
              <w:rPr>
                <w:rFonts w:ascii="Cambria Math" w:hAnsi="Cambria Math"/>
                <w:sz w:val="18"/>
                <w:szCs w:val="21"/>
              </w:rPr>
              <m:t>t</m:t>
            </m:r>
          </m:e>
          <m:sup>
            <m:r>
              <w:rPr>
                <w:rFonts w:ascii="Cambria Math" w:hAnsi="Cambria Math"/>
                <w:sz w:val="18"/>
                <w:szCs w:val="21"/>
              </w:rPr>
              <m:t>k</m:t>
            </m:r>
          </m:sup>
        </m:sSup>
      </m:oMath>
      <w:r w:rsidRPr="003A0DD6">
        <w:rPr>
          <w:sz w:val="18"/>
          <w:szCs w:val="21"/>
        </w:rPr>
        <w:t>}</w:t>
      </w:r>
      <w:r w:rsidRPr="003A0DD6">
        <w:rPr>
          <w:sz w:val="18"/>
          <w:szCs w:val="21"/>
        </w:rPr>
        <w:t>，绩效指标</w:t>
      </w:r>
      <w:r w:rsidRPr="003A0DD6">
        <w:rPr>
          <w:sz w:val="18"/>
          <w:szCs w:val="21"/>
        </w:rPr>
        <w:t>(BWE,SL,Cost)</w:t>
      </w:r>
    </w:p>
    <w:tbl>
      <w:tblPr>
        <w:tblStyle w:val="af1"/>
        <w:tblW w:w="0" w:type="auto"/>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8296"/>
      </w:tblGrid>
      <w:tr w:rsidR="003A0DD6" w14:paraId="18DAF459" w14:textId="77777777" w:rsidTr="00B063C6">
        <w:tc>
          <w:tcPr>
            <w:tcW w:w="8296" w:type="dxa"/>
            <w:tcBorders>
              <w:bottom w:val="single" w:sz="4" w:space="0" w:color="auto"/>
            </w:tcBorders>
          </w:tcPr>
          <w:p w14:paraId="413B3E89" w14:textId="0203DEB1" w:rsidR="003A0DD6" w:rsidRPr="003A0DD6" w:rsidRDefault="003A0DD6" w:rsidP="003A0DD6">
            <w:pPr>
              <w:rPr>
                <w:sz w:val="18"/>
                <w:szCs w:val="21"/>
              </w:rPr>
            </w:pPr>
            <w:r w:rsidRPr="003A0DD6">
              <w:rPr>
                <w:rFonts w:hint="eastAsia"/>
                <w:sz w:val="18"/>
                <w:szCs w:val="21"/>
              </w:rPr>
              <w:t>核心算法：</w:t>
            </w:r>
            <w:r w:rsidRPr="003A0DD6">
              <w:rPr>
                <w:sz w:val="18"/>
                <w:szCs w:val="21"/>
              </w:rPr>
              <w:t>多智能体情绪感知人智协同决策系统（</w:t>
            </w:r>
            <w:r w:rsidRPr="003A0DD6">
              <w:rPr>
                <w:sz w:val="18"/>
                <w:szCs w:val="21"/>
              </w:rPr>
              <w:t>MAEA-HCDS</w:t>
            </w:r>
            <w:r w:rsidRPr="003A0DD6">
              <w:rPr>
                <w:sz w:val="18"/>
                <w:szCs w:val="21"/>
              </w:rPr>
              <w:t>）</w:t>
            </w:r>
            <w:r w:rsidRPr="003A0DD6">
              <w:rPr>
                <w:rFonts w:hint="eastAsia"/>
                <w:sz w:val="18"/>
                <w:szCs w:val="21"/>
              </w:rPr>
              <w:t>设计</w:t>
            </w:r>
          </w:p>
        </w:tc>
      </w:tr>
      <w:tr w:rsidR="003A0DD6" w14:paraId="0AD8E3C6" w14:textId="77777777" w:rsidTr="00B063C6">
        <w:tc>
          <w:tcPr>
            <w:tcW w:w="8296" w:type="dxa"/>
            <w:tcBorders>
              <w:top w:val="single" w:sz="4" w:space="0" w:color="auto"/>
            </w:tcBorders>
          </w:tcPr>
          <w:p w14:paraId="2FCADACD" w14:textId="7925C1A2" w:rsidR="003A0DD6" w:rsidRPr="003A0DD6" w:rsidRDefault="003A0DD6" w:rsidP="003A0DD6">
            <w:pPr>
              <w:pStyle w:val="ab"/>
              <w:numPr>
                <w:ilvl w:val="0"/>
                <w:numId w:val="21"/>
              </w:numPr>
              <w:jc w:val="left"/>
              <w:rPr>
                <w:szCs w:val="21"/>
              </w:rPr>
            </w:pPr>
            <w:r>
              <w:rPr>
                <w:rFonts w:hint="eastAsia"/>
                <w:szCs w:val="21"/>
              </w:rPr>
              <w:lastRenderedPageBreak/>
              <w:t xml:space="preserve"> </w:t>
            </w:r>
            <w:r w:rsidRPr="003A0DD6">
              <w:rPr>
                <w:szCs w:val="21"/>
              </w:rPr>
              <w:t>初始化</w:t>
            </w:r>
            <w:r w:rsidRPr="003A0DD6">
              <w:rPr>
                <w:szCs w:val="21"/>
              </w:rPr>
              <w:t>MARLSupplyChainEnv(PettingZoo AECEnv)</w:t>
            </w:r>
            <w:r w:rsidRPr="003A0DD6">
              <w:rPr>
                <w:szCs w:val="21"/>
              </w:rPr>
              <w:t>，创建</w:t>
            </w:r>
            <w:r w:rsidRPr="003A0DD6">
              <w:rPr>
                <w:szCs w:val="21"/>
              </w:rPr>
              <w:t>4</w:t>
            </w:r>
            <w:r w:rsidRPr="003A0DD6">
              <w:rPr>
                <w:szCs w:val="21"/>
              </w:rPr>
              <w:t>个</w:t>
            </w:r>
            <w:r w:rsidRPr="003A0DD6">
              <w:rPr>
                <w:szCs w:val="21"/>
              </w:rPr>
              <w:t>SupplyChainAgent</w:t>
            </w:r>
          </w:p>
          <w:p w14:paraId="1438BF72" w14:textId="099D75FC" w:rsidR="003A0DD6" w:rsidRPr="003A0DD6" w:rsidRDefault="003A0DD6" w:rsidP="003A0DD6">
            <w:pPr>
              <w:pStyle w:val="ab"/>
              <w:numPr>
                <w:ilvl w:val="1"/>
                <w:numId w:val="21"/>
              </w:numPr>
              <w:jc w:val="left"/>
              <w:rPr>
                <w:szCs w:val="21"/>
              </w:rPr>
            </w:pPr>
            <w:r w:rsidRPr="003A0DD6">
              <w:rPr>
                <w:szCs w:val="21"/>
              </w:rPr>
              <w:t>（零售商</w:t>
            </w:r>
            <w:r w:rsidRPr="003A0DD6">
              <w:rPr>
                <w:szCs w:val="21"/>
              </w:rPr>
              <w:t>k=1→</w:t>
            </w:r>
            <w:r w:rsidRPr="003A0DD6">
              <w:rPr>
                <w:szCs w:val="21"/>
              </w:rPr>
              <w:t>批发商</w:t>
            </w:r>
            <w:r w:rsidRPr="003A0DD6">
              <w:rPr>
                <w:szCs w:val="21"/>
              </w:rPr>
              <w:t>k=2→</w:t>
            </w:r>
            <w:r w:rsidRPr="003A0DD6">
              <w:rPr>
                <w:szCs w:val="21"/>
              </w:rPr>
              <w:t>分销商</w:t>
            </w:r>
            <w:r w:rsidRPr="003A0DD6">
              <w:rPr>
                <w:szCs w:val="21"/>
              </w:rPr>
              <w:t>k=3→</w:t>
            </w:r>
            <w:r w:rsidRPr="003A0DD6">
              <w:rPr>
                <w:szCs w:val="21"/>
              </w:rPr>
              <w:t>制造商</w:t>
            </w:r>
            <w:r w:rsidRPr="003A0DD6">
              <w:rPr>
                <w:szCs w:val="21"/>
              </w:rPr>
              <w:t>k=4</w:t>
            </w:r>
            <w:r w:rsidRPr="003A0DD6">
              <w:rPr>
                <w:szCs w:val="21"/>
              </w:rPr>
              <w:t>）</w:t>
            </w:r>
          </w:p>
          <w:p w14:paraId="60152B24" w14:textId="38824ACE"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为每个</w:t>
            </w:r>
            <w:r w:rsidRPr="003A0DD6">
              <w:rPr>
                <w:szCs w:val="21"/>
              </w:rPr>
              <w:t>Agent</w:t>
            </w:r>
            <w:r w:rsidRPr="003A0DD6">
              <w:rPr>
                <w:szCs w:val="21"/>
              </w:rPr>
              <w:t>独立挂载</w:t>
            </w:r>
            <w:r w:rsidRPr="003A0DD6">
              <w:rPr>
                <w:szCs w:val="21"/>
              </w:rPr>
              <w:t>EmotionState(α,γ,w</w:t>
            </w:r>
            <w:r w:rsidRPr="003A0DD6">
              <w:rPr>
                <w:szCs w:val="21"/>
                <w:vertAlign w:val="subscript"/>
              </w:rPr>
              <w:t>s</w:t>
            </w:r>
            <w:r w:rsidRPr="003A0DD6">
              <w:rPr>
                <w:szCs w:val="21"/>
              </w:rPr>
              <w:t>,w</w:t>
            </w:r>
            <w:r w:rsidRPr="003A0DD6">
              <w:rPr>
                <w:szCs w:val="21"/>
                <w:vertAlign w:val="subscript"/>
              </w:rPr>
              <w:t>m</w:t>
            </w:r>
            <w:r w:rsidRPr="003A0DD6">
              <w:rPr>
                <w:szCs w:val="21"/>
              </w:rPr>
              <w:t>,w</w:t>
            </w:r>
            <w:r w:rsidRPr="003A0DD6">
              <w:rPr>
                <w:szCs w:val="21"/>
                <w:vertAlign w:val="subscript"/>
              </w:rPr>
              <w:t>e</w:t>
            </w:r>
            <w:r w:rsidRPr="003A0DD6">
              <w:rPr>
                <w:szCs w:val="21"/>
              </w:rPr>
              <w:t>)</w:t>
            </w:r>
          </w:p>
          <w:p w14:paraId="2724DCCC" w14:textId="797C8A7D"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初始化</w:t>
            </w:r>
            <w:r w:rsidRPr="003A0DD6">
              <w:rPr>
                <w:szCs w:val="21"/>
              </w:rPr>
              <w:t>CommunicationChannel(</w:t>
            </w:r>
            <w:r w:rsidRPr="003A0DD6">
              <w:rPr>
                <w:szCs w:val="21"/>
              </w:rPr>
              <w:t>拓扑</w:t>
            </w:r>
            <w:r w:rsidRPr="003A0DD6">
              <w:rPr>
                <w:szCs w:val="21"/>
              </w:rPr>
              <w:t>=</w:t>
            </w:r>
            <w:r w:rsidRPr="003A0DD6">
              <w:rPr>
                <w:szCs w:val="21"/>
              </w:rPr>
              <w:t>下游</w:t>
            </w:r>
            <w:r w:rsidRPr="003A0DD6">
              <w:rPr>
                <w:szCs w:val="21"/>
              </w:rPr>
              <w:t>→</w:t>
            </w:r>
            <w:r w:rsidRPr="003A0DD6">
              <w:rPr>
                <w:szCs w:val="21"/>
              </w:rPr>
              <w:t>上游，共享模式</w:t>
            </w:r>
            <w:r w:rsidRPr="003A0DD6">
              <w:rPr>
                <w:szCs w:val="21"/>
              </w:rPr>
              <w:t>=forecast</w:t>
            </w:r>
            <w:r w:rsidRPr="003A0DD6">
              <w:rPr>
                <w:rFonts w:hint="eastAsia"/>
                <w:szCs w:val="21"/>
              </w:rPr>
              <w:t xml:space="preserve"> </w:t>
            </w:r>
            <w:r w:rsidRPr="003A0DD6">
              <w:rPr>
                <w:szCs w:val="21"/>
              </w:rPr>
              <w:t>+</w:t>
            </w:r>
            <w:r w:rsidRPr="003A0DD6">
              <w:rPr>
                <w:rFonts w:hint="eastAsia"/>
                <w:szCs w:val="21"/>
              </w:rPr>
              <w:t xml:space="preserve"> </w:t>
            </w:r>
            <w:r w:rsidRPr="003A0DD6">
              <w:rPr>
                <w:szCs w:val="21"/>
              </w:rPr>
              <w:t>inventory)</w:t>
            </w:r>
          </w:p>
          <w:p w14:paraId="4C3733FB" w14:textId="39D9CC74"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初始化</w:t>
            </w:r>
            <w:r w:rsidRPr="003A0DD6">
              <w:rPr>
                <w:szCs w:val="21"/>
              </w:rPr>
              <w:t>DynamicEventTrigger(p</w:t>
            </w:r>
            <w:r w:rsidRPr="003A0DD6">
              <w:rPr>
                <w:szCs w:val="21"/>
                <w:vertAlign w:val="subscript"/>
              </w:rPr>
              <w:t>d</w:t>
            </w:r>
            <w:r w:rsidRPr="003A0DD6">
              <w:rPr>
                <w:szCs w:val="21"/>
              </w:rPr>
              <w:t>,p</w:t>
            </w:r>
            <w:r w:rsidRPr="003A0DD6">
              <w:rPr>
                <w:szCs w:val="21"/>
                <w:vertAlign w:val="subscript"/>
              </w:rPr>
              <w:t>s</w:t>
            </w:r>
            <w:r w:rsidRPr="003A0DD6">
              <w:rPr>
                <w:szCs w:val="21"/>
              </w:rPr>
              <w:t>,θ,p</w:t>
            </w:r>
            <w:r w:rsidRPr="003A0DD6">
              <w:rPr>
                <w:szCs w:val="21"/>
                <w:vertAlign w:val="subscript"/>
              </w:rPr>
              <w:t>c</w:t>
            </w:r>
            <w:r w:rsidRPr="003A0DD6">
              <w:rPr>
                <w:szCs w:val="21"/>
              </w:rPr>
              <w:t>,s</w:t>
            </w:r>
            <w:r w:rsidRPr="003A0DD6">
              <w:rPr>
                <w:szCs w:val="21"/>
                <w:vertAlign w:val="subscript"/>
              </w:rPr>
              <w:t>c</w:t>
            </w:r>
            <w:r w:rsidRPr="003A0DD6">
              <w:rPr>
                <w:szCs w:val="21"/>
              </w:rPr>
              <w:t>,seed=42)</w:t>
            </w:r>
          </w:p>
          <w:p w14:paraId="7CD21506" w14:textId="62811774" w:rsidR="003A0DD6" w:rsidRPr="003A0DD6" w:rsidRDefault="003A0DD6" w:rsidP="003A0DD6">
            <w:pPr>
              <w:pStyle w:val="ab"/>
              <w:numPr>
                <w:ilvl w:val="0"/>
                <w:numId w:val="21"/>
              </w:numPr>
              <w:jc w:val="left"/>
              <w:rPr>
                <w:i/>
                <w:iCs/>
                <w:szCs w:val="21"/>
              </w:rPr>
            </w:pPr>
            <m:oMath>
              <m:r>
                <m:rPr>
                  <m:sty m:val="p"/>
                </m:rPr>
                <w:rPr>
                  <w:rFonts w:ascii="Cambria Math" w:hAnsi="Cambria Math"/>
                  <w:szCs w:val="21"/>
                </w:rPr>
                <m:t xml:space="preserve">   For </m:t>
              </m:r>
              <m:r>
                <w:rPr>
                  <w:rFonts w:ascii="Cambria Math" w:hAnsi="Cambria Math"/>
                  <w:szCs w:val="21"/>
                </w:rPr>
                <m:t>t = 1 : T do</m:t>
              </m:r>
            </m:oMath>
          </w:p>
          <w:p w14:paraId="227D7627" w14:textId="5FCEFDEC" w:rsidR="003A0DD6" w:rsidRPr="003A0DD6" w:rsidRDefault="003A0DD6" w:rsidP="003A0DD6">
            <w:pPr>
              <w:pStyle w:val="ab"/>
              <w:numPr>
                <w:ilvl w:val="0"/>
                <w:numId w:val="21"/>
              </w:numPr>
              <w:jc w:val="left"/>
              <w:rPr>
                <w:szCs w:val="21"/>
              </w:rPr>
            </w:pPr>
            <w:r w:rsidRPr="003A0DD6">
              <w:rPr>
                <w:szCs w:val="21"/>
              </w:rPr>
              <w:t xml:space="preserve">// </w:t>
            </w:r>
            <w:r w:rsidRPr="00B063C6">
              <w:rPr>
                <w:b/>
                <w:bCs/>
                <w:szCs w:val="21"/>
              </w:rPr>
              <w:t xml:space="preserve">—— </w:t>
            </w:r>
            <w:r w:rsidRPr="00B063C6">
              <w:rPr>
                <w:b/>
                <w:bCs/>
                <w:szCs w:val="21"/>
              </w:rPr>
              <w:t>动态事件触发</w:t>
            </w:r>
            <w:r w:rsidRPr="00B063C6">
              <w:rPr>
                <w:b/>
                <w:bCs/>
                <w:szCs w:val="21"/>
              </w:rPr>
              <w:t xml:space="preserve"> ——</w:t>
            </w:r>
          </w:p>
          <w:p w14:paraId="422A6A18" w14:textId="426DD406"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触发需求突变</w:t>
            </w:r>
            <w:r w:rsidRPr="003A0DD6">
              <w:rPr>
                <w:szCs w:val="21"/>
              </w:rPr>
              <w:t>(m</w:t>
            </w:r>
            <w:r w:rsidRPr="003A0DD6">
              <w:rPr>
                <w:rFonts w:ascii="Cambria Math" w:hAnsi="Cambria Math" w:cs="Cambria Math"/>
                <w:szCs w:val="21"/>
              </w:rPr>
              <w:t>∈</w:t>
            </w:r>
            <w:r w:rsidRPr="003A0DD6">
              <w:rPr>
                <w:szCs w:val="21"/>
              </w:rPr>
              <w:t>{2.0,0.5})</w:t>
            </w:r>
            <w:r w:rsidRPr="003A0DD6">
              <w:rPr>
                <w:szCs w:val="21"/>
              </w:rPr>
              <w:t>与维护供应中断状态</w:t>
            </w:r>
            <w:r w:rsidRPr="003A0DD6">
              <w:rPr>
                <w:szCs w:val="21"/>
              </w:rPr>
              <w:t>(</w:t>
            </w:r>
            <w:r w:rsidRPr="003A0DD6">
              <w:rPr>
                <w:szCs w:val="21"/>
              </w:rPr>
              <w:t>持续</w:t>
            </w:r>
            <w:r w:rsidRPr="003A0DD6">
              <w:rPr>
                <w:szCs w:val="21"/>
              </w:rPr>
              <w:t>3-5</w:t>
            </w:r>
            <w:r w:rsidRPr="003A0DD6">
              <w:rPr>
                <w:szCs w:val="21"/>
              </w:rPr>
              <w:t>周期</w:t>
            </w:r>
            <w:r w:rsidRPr="003A0DD6">
              <w:rPr>
                <w:szCs w:val="21"/>
              </w:rPr>
              <w:t>)</w:t>
            </w:r>
          </w:p>
          <w:p w14:paraId="7034EFD6" w14:textId="65626D6F"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生成顾客需求</w:t>
            </w:r>
            <w:r w:rsidRPr="003A0DD6">
              <w:rPr>
                <w:szCs w:val="21"/>
              </w:rPr>
              <w:t xml:space="preserve"> </w:t>
            </w:r>
            <m:oMath>
              <m:sSub>
                <m:sSubPr>
                  <m:ctrlPr>
                    <w:rPr>
                      <w:rFonts w:ascii="Cambria Math" w:hAnsi="Cambria Math"/>
                      <w:szCs w:val="21"/>
                    </w:rPr>
                  </m:ctrlPr>
                </m:sSubPr>
                <m:e>
                  <m:r>
                    <w:rPr>
                      <w:rFonts w:ascii="Cambria Math" w:hAnsi="Cambria Math"/>
                      <w:szCs w:val="21"/>
                    </w:rPr>
                    <m:t>D</m:t>
                  </m:r>
                </m:e>
                <m:sub>
                  <m:r>
                    <w:rPr>
                      <w:rFonts w:ascii="Cambria Math" w:hAnsi="Cambria Math"/>
                      <w:szCs w:val="21"/>
                    </w:rPr>
                    <m:t>t</m:t>
                  </m:r>
                </m:sub>
              </m:sSub>
              <m:r>
                <w:rPr>
                  <w:rFonts w:ascii="Cambria Math" w:hAnsi="Cambria Math"/>
                  <w:szCs w:val="21"/>
                </w:rPr>
                <m:t>=d+ρ·</m:t>
              </m:r>
              <m:sSub>
                <m:sSubPr>
                  <m:ctrlPr>
                    <w:rPr>
                      <w:rFonts w:ascii="Cambria Math" w:hAnsi="Cambria Math"/>
                      <w:szCs w:val="21"/>
                    </w:rPr>
                  </m:ctrlPr>
                </m:sSubPr>
                <m:e>
                  <m:r>
                    <w:rPr>
                      <w:rFonts w:ascii="Cambria Math" w:hAnsi="Cambria Math"/>
                      <w:szCs w:val="21"/>
                    </w:rPr>
                    <m:t>D</m:t>
                  </m:r>
                </m:e>
                <m:sub>
                  <m:r>
                    <w:rPr>
                      <w:rFonts w:ascii="Cambria Math" w:hAnsi="Cambria Math"/>
                      <w:szCs w:val="21"/>
                    </w:rPr>
                    <m:t>t-1</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ε</m:t>
                  </m:r>
                </m:e>
                <m:sub>
                  <m:r>
                    <w:rPr>
                      <w:rFonts w:ascii="Cambria Math" w:hAnsi="Cambria Math"/>
                      <w:szCs w:val="21"/>
                    </w:rPr>
                    <m:t>t</m:t>
                  </m:r>
                </m:sub>
              </m:sSub>
            </m:oMath>
            <w:r w:rsidRPr="003A0DD6">
              <w:rPr>
                <w:szCs w:val="21"/>
              </w:rPr>
              <w:t>；若需求突变则</w:t>
            </w:r>
            <m:oMath>
              <m:sSub>
                <m:sSubPr>
                  <m:ctrlPr>
                    <w:rPr>
                      <w:rFonts w:ascii="Cambria Math" w:hAnsi="Cambria Math"/>
                      <w:szCs w:val="21"/>
                    </w:rPr>
                  </m:ctrlPr>
                </m:sSubPr>
                <m:e>
                  <m:r>
                    <w:rPr>
                      <w:rFonts w:ascii="Cambria Math" w:hAnsi="Cambria Math"/>
                      <w:szCs w:val="21"/>
                    </w:rPr>
                    <m:t>D</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D</m:t>
                  </m:r>
                </m:e>
                <m:sub>
                  <m:r>
                    <w:rPr>
                      <w:rFonts w:ascii="Cambria Math" w:hAnsi="Cambria Math"/>
                      <w:szCs w:val="21"/>
                    </w:rPr>
                    <m:t>t</m:t>
                  </m:r>
                </m:sub>
              </m:sSub>
              <m:r>
                <w:rPr>
                  <w:rFonts w:ascii="Cambria Math" w:hAnsi="Cambria Math"/>
                  <w:szCs w:val="21"/>
                </w:rPr>
                <m:t>×m</m:t>
              </m:r>
            </m:oMath>
          </w:p>
          <w:p w14:paraId="39E1CBC5" w14:textId="6563E8A0" w:rsidR="003A0DD6" w:rsidRPr="003A0DD6" w:rsidRDefault="003A0DD6" w:rsidP="003A0DD6">
            <w:pPr>
              <w:pStyle w:val="ab"/>
              <w:numPr>
                <w:ilvl w:val="0"/>
                <w:numId w:val="21"/>
              </w:numPr>
              <w:jc w:val="left"/>
              <w:rPr>
                <w:i/>
                <w:iCs/>
                <w:szCs w:val="21"/>
              </w:rPr>
            </w:pPr>
            <w:r>
              <w:rPr>
                <w:rFonts w:hint="eastAsia"/>
                <w:szCs w:val="21"/>
              </w:rPr>
              <w:t xml:space="preserve">   </w:t>
            </w:r>
            <m:oMath>
              <m:r>
                <m:rPr>
                  <m:sty m:val="p"/>
                </m:rPr>
                <w:rPr>
                  <w:rFonts w:ascii="Cambria Math" w:hAnsi="Cambria Math"/>
                  <w:szCs w:val="21"/>
                </w:rPr>
                <m:t xml:space="preserve">   For  </m:t>
              </m:r>
              <m:r>
                <w:rPr>
                  <w:rFonts w:ascii="Cambria Math" w:hAnsi="Cambria Math"/>
                  <w:szCs w:val="21"/>
                </w:rPr>
                <m:t>k=1 :T do</m:t>
              </m:r>
            </m:oMath>
            <w:r w:rsidRPr="003A0DD6">
              <w:rPr>
                <w:szCs w:val="21"/>
              </w:rPr>
              <w:t xml:space="preserve"> // AECEnv</w:t>
            </w:r>
            <w:r w:rsidRPr="003A0DD6">
              <w:rPr>
                <w:szCs w:val="21"/>
              </w:rPr>
              <w:t>顺序决策：下游先决策，订单逐级上传</w:t>
            </w:r>
          </w:p>
          <w:p w14:paraId="2653151E" w14:textId="49A54AEE" w:rsidR="003A0DD6" w:rsidRPr="003A0DD6" w:rsidRDefault="003A0DD6" w:rsidP="003A0DD6">
            <w:pPr>
              <w:pStyle w:val="ab"/>
              <w:numPr>
                <w:ilvl w:val="0"/>
                <w:numId w:val="21"/>
              </w:numPr>
              <w:jc w:val="left"/>
              <w:rPr>
                <w:szCs w:val="21"/>
              </w:rPr>
            </w:pPr>
            <w:r w:rsidRPr="003A0DD6">
              <w:rPr>
                <w:szCs w:val="21"/>
              </w:rPr>
              <w:t xml:space="preserve">// </w:t>
            </w:r>
            <w:r w:rsidRPr="00B063C6">
              <w:rPr>
                <w:b/>
                <w:bCs/>
                <w:szCs w:val="21"/>
              </w:rPr>
              <w:t xml:space="preserve">—— </w:t>
            </w:r>
            <w:r w:rsidRPr="00B063C6">
              <w:rPr>
                <w:b/>
                <w:bCs/>
                <w:szCs w:val="21"/>
              </w:rPr>
              <w:t>库存更新与履约</w:t>
            </w:r>
            <w:r w:rsidRPr="00B063C6">
              <w:rPr>
                <w:b/>
                <w:bCs/>
                <w:szCs w:val="21"/>
              </w:rPr>
              <w:t xml:space="preserve"> ——</w:t>
            </w:r>
          </w:p>
          <w:p w14:paraId="5C5DDD7D" w14:textId="33B595C5"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收到上游</w:t>
            </w:r>
            <w:r w:rsidRPr="003A0DD6">
              <w:rPr>
                <w:szCs w:val="21"/>
              </w:rPr>
              <w:t>L</w:t>
            </w:r>
            <w:r w:rsidRPr="003A0DD6">
              <w:rPr>
                <w:szCs w:val="21"/>
              </w:rPr>
              <w:t>期前到货（</w:t>
            </w:r>
            <w:r w:rsidRPr="003A0DD6">
              <w:rPr>
                <w:szCs w:val="21"/>
              </w:rPr>
              <w:t>k=4</w:t>
            </w:r>
            <w:r w:rsidRPr="003A0DD6">
              <w:rPr>
                <w:szCs w:val="21"/>
              </w:rPr>
              <w:t>制造商：断供期间到货</w:t>
            </w:r>
            <w:r w:rsidRPr="003A0DD6">
              <w:rPr>
                <w:szCs w:val="21"/>
              </w:rPr>
              <w:t>=0</w:t>
            </w:r>
            <w:r w:rsidRPr="003A0DD6">
              <w:rPr>
                <w:szCs w:val="21"/>
              </w:rPr>
              <w:t>）</w:t>
            </w:r>
          </w:p>
          <w:p w14:paraId="1806EA17" w14:textId="42FAEAF8"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履约下游需求：</w:t>
            </w:r>
            <w:r w:rsidRPr="003A0DD6">
              <w:rPr>
                <w:szCs w:val="21"/>
              </w:rPr>
              <w:t xml:space="preserve">fulfilled = min(NS, </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D</m:t>
                      </m:r>
                    </m:e>
                    <m:sub>
                      <m:r>
                        <w:rPr>
                          <w:rFonts w:ascii="Cambria Math" w:hAnsi="Cambria Math"/>
                          <w:szCs w:val="21"/>
                        </w:rPr>
                        <m:t>t</m:t>
                      </m:r>
                    </m:sub>
                  </m:sSub>
                </m:e>
                <m:sup>
                  <m:r>
                    <w:rPr>
                      <w:rFonts w:ascii="Cambria Math" w:hAnsi="Cambria Math"/>
                      <w:szCs w:val="21"/>
                    </w:rPr>
                    <m:t>k</m:t>
                  </m:r>
                </m:sup>
              </m:sSup>
            </m:oMath>
            <w:r w:rsidRPr="003A0DD6">
              <w:rPr>
                <w:szCs w:val="21"/>
              </w:rPr>
              <w:t xml:space="preserve">), stockout = max(0, </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D</m:t>
                      </m:r>
                    </m:e>
                    <m:sub>
                      <m:r>
                        <w:rPr>
                          <w:rFonts w:ascii="Cambria Math" w:hAnsi="Cambria Math"/>
                          <w:szCs w:val="21"/>
                        </w:rPr>
                        <m:t>t</m:t>
                      </m:r>
                    </m:sub>
                  </m:sSub>
                </m:e>
                <m:sup>
                  <m:r>
                    <w:rPr>
                      <w:rFonts w:ascii="Cambria Math" w:hAnsi="Cambria Math"/>
                      <w:szCs w:val="21"/>
                    </w:rPr>
                    <m:t>k</m:t>
                  </m:r>
                </m:sup>
              </m:sSup>
            </m:oMath>
            <w:r w:rsidRPr="003A0DD6">
              <w:rPr>
                <w:szCs w:val="21"/>
              </w:rPr>
              <w:t>- fulfilled)</w:t>
            </w:r>
          </w:p>
          <w:p w14:paraId="5C4F3A7D" w14:textId="42BF5218" w:rsidR="003A0DD6" w:rsidRPr="003A0DD6" w:rsidRDefault="003A0DD6" w:rsidP="003A0DD6">
            <w:pPr>
              <w:pStyle w:val="ab"/>
              <w:numPr>
                <w:ilvl w:val="0"/>
                <w:numId w:val="21"/>
              </w:numPr>
              <w:jc w:val="left"/>
              <w:rPr>
                <w:szCs w:val="21"/>
              </w:rPr>
            </w:pPr>
            <w:r w:rsidRPr="003A0DD6">
              <w:rPr>
                <w:szCs w:val="21"/>
              </w:rPr>
              <w:t xml:space="preserve">// </w:t>
            </w:r>
            <w:r w:rsidRPr="00B063C6">
              <w:rPr>
                <w:b/>
                <w:bCs/>
                <w:szCs w:val="21"/>
              </w:rPr>
              <w:t xml:space="preserve">—— </w:t>
            </w:r>
            <w:r w:rsidRPr="00B063C6">
              <w:rPr>
                <w:b/>
                <w:bCs/>
                <w:szCs w:val="21"/>
              </w:rPr>
              <w:t>行为感知：情绪演化（式</w:t>
            </w:r>
            <w:r w:rsidRPr="00B063C6">
              <w:rPr>
                <w:b/>
                <w:bCs/>
                <w:szCs w:val="21"/>
              </w:rPr>
              <w:t>1-2</w:t>
            </w:r>
            <w:r w:rsidRPr="00B063C6">
              <w:rPr>
                <w:b/>
                <w:bCs/>
                <w:szCs w:val="21"/>
              </w:rPr>
              <w:t>）</w:t>
            </w:r>
            <w:r w:rsidRPr="00B063C6">
              <w:rPr>
                <w:b/>
                <w:bCs/>
                <w:szCs w:val="21"/>
              </w:rPr>
              <w:t>——</w:t>
            </w:r>
          </w:p>
          <w:p w14:paraId="6683A7D9" w14:textId="7EE6352E" w:rsidR="003A0DD6" w:rsidRPr="003A0DD6" w:rsidRDefault="003A0DD6" w:rsidP="003A0DD6">
            <w:pPr>
              <w:pStyle w:val="ab"/>
              <w:numPr>
                <w:ilvl w:val="0"/>
                <w:numId w:val="21"/>
              </w:numPr>
              <w:jc w:val="left"/>
              <w:rPr>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 xml:space="preserve"> Φ</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w</m:t>
                  </m:r>
                </m:e>
                <m:sub>
                  <m:r>
                    <w:rPr>
                      <w:rFonts w:ascii="Cambria Math" w:hAnsi="Cambria Math"/>
                      <w:szCs w:val="21"/>
                    </w:rPr>
                    <m:t>s</m:t>
                  </m:r>
                </m:sub>
              </m:sSub>
              <m:r>
                <w:rPr>
                  <w:rFonts w:ascii="Cambria Math" w:hAnsi="Cambria Math"/>
                  <w:szCs w:val="21"/>
                </w:rPr>
                <m:t>·stockout_rate+</m:t>
              </m:r>
              <m:sSub>
                <m:sSubPr>
                  <m:ctrlPr>
                    <w:rPr>
                      <w:rFonts w:ascii="Cambria Math" w:hAnsi="Cambria Math"/>
                      <w:szCs w:val="21"/>
                    </w:rPr>
                  </m:ctrlPr>
                </m:sSubPr>
                <m:e>
                  <m:r>
                    <w:rPr>
                      <w:rFonts w:ascii="Cambria Math" w:hAnsi="Cambria Math"/>
                      <w:szCs w:val="21"/>
                    </w:rPr>
                    <m:t>w</m:t>
                  </m:r>
                </m:e>
                <m:sub>
                  <m:r>
                    <w:rPr>
                      <w:rFonts w:ascii="Cambria Math" w:hAnsi="Cambria Math"/>
                      <w:szCs w:val="21"/>
                    </w:rPr>
                    <m:t>m</m:t>
                  </m:r>
                </m:sub>
              </m:sSub>
              <m:r>
                <w:rPr>
                  <w:rFonts w:ascii="Cambria Math" w:hAnsi="Cambria Math"/>
                  <w:szCs w:val="21"/>
                </w:rPr>
                <m:t>·match_factor-</m:t>
              </m:r>
              <m:sSub>
                <m:sSubPr>
                  <m:ctrlPr>
                    <w:rPr>
                      <w:rFonts w:ascii="Cambria Math" w:hAnsi="Cambria Math"/>
                      <w:szCs w:val="21"/>
                    </w:rPr>
                  </m:ctrlPr>
                </m:sSubPr>
                <m:e>
                  <m:r>
                    <w:rPr>
                      <w:rFonts w:ascii="Cambria Math" w:hAnsi="Cambria Math"/>
                      <w:szCs w:val="21"/>
                    </w:rPr>
                    <m:t>w</m:t>
                  </m:r>
                </m:e>
                <m:sub>
                  <m:r>
                    <w:rPr>
                      <w:rFonts w:ascii="Cambria Math" w:hAnsi="Cambria Math"/>
                      <w:szCs w:val="21"/>
                    </w:rPr>
                    <m:t>e</m:t>
                  </m:r>
                </m:sub>
              </m:sSub>
              <m:r>
                <w:rPr>
                  <w:rFonts w:ascii="Cambria Math" w:hAnsi="Cambria Math"/>
                  <w:szCs w:val="21"/>
                </w:rPr>
                <m:t>·excess_rate</m:t>
              </m:r>
            </m:oMath>
          </w:p>
          <w:p w14:paraId="63CB12E3" w14:textId="374576AA" w:rsidR="003A0DD6" w:rsidRPr="003A0DD6" w:rsidRDefault="003A0DD6" w:rsidP="003A0DD6">
            <w:pPr>
              <w:pStyle w:val="ab"/>
              <w:numPr>
                <w:ilvl w:val="0"/>
                <w:numId w:val="21"/>
              </w:numPr>
              <w:jc w:val="left"/>
              <w:rPr>
                <w:szCs w:val="21"/>
              </w:rPr>
            </w:pPr>
            <w:r>
              <w:rPr>
                <w:rFonts w:hint="eastAsia"/>
                <w:szCs w:val="21"/>
              </w:rPr>
              <w:t xml:space="preserve">       </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r>
                <w:rPr>
                  <w:rFonts w:ascii="Cambria Math" w:hAnsi="Cambria Math"/>
                  <w:szCs w:val="21"/>
                </w:rPr>
                <m:t>=</m:t>
              </m:r>
              <m:func>
                <m:funcPr>
                  <m:ctrlPr>
                    <w:rPr>
                      <w:rFonts w:ascii="Cambria Math" w:hAnsi="Cambria Math"/>
                      <w:szCs w:val="21"/>
                    </w:rPr>
                  </m:ctrlPr>
                </m:funcPr>
                <m:fName>
                  <m:r>
                    <w:rPr>
                      <w:rFonts w:ascii="Cambria Math" w:hAnsi="Cambria Math"/>
                      <w:szCs w:val="21"/>
                    </w:rPr>
                    <m:t>tanh</m:t>
                  </m:r>
                </m:fName>
                <m:e>
                  <m:r>
                    <w:rPr>
                      <w:rFonts w:ascii="Cambria Math" w:hAnsi="Cambria Math"/>
                      <w:szCs w:val="21"/>
                    </w:rPr>
                    <m:t>α·</m:t>
                  </m:r>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t-1</m:t>
                      </m:r>
                    </m:sub>
                    <m:sup>
                      <m:r>
                        <w:rPr>
                          <w:rFonts w:ascii="Cambria Math" w:hAnsi="Cambria Math"/>
                          <w:szCs w:val="21"/>
                        </w:rPr>
                        <m:t>k</m:t>
                      </m:r>
                    </m:sup>
                  </m:sSubSup>
                  <m:r>
                    <w:rPr>
                      <w:rFonts w:ascii="Cambria Math" w:hAnsi="Cambria Math"/>
                      <w:szCs w:val="21"/>
                    </w:rPr>
                    <m:t>+γ·</m:t>
                  </m:r>
                  <m:sSub>
                    <m:sSubPr>
                      <m:ctrlPr>
                        <w:rPr>
                          <w:rFonts w:ascii="Cambria Math" w:hAnsi="Cambria Math"/>
                          <w:szCs w:val="21"/>
                        </w:rPr>
                      </m:ctrlPr>
                    </m:sSubPr>
                    <m:e>
                      <m:r>
                        <w:rPr>
                          <w:rFonts w:ascii="Cambria Math" w:hAnsi="Cambria Math"/>
                          <w:szCs w:val="21"/>
                        </w:rPr>
                        <m:t>Φ</m:t>
                      </m:r>
                    </m:e>
                    <m:sub>
                      <m:r>
                        <w:rPr>
                          <w:rFonts w:ascii="Cambria Math" w:hAnsi="Cambria Math"/>
                          <w:szCs w:val="21"/>
                        </w:rPr>
                        <m:t>t</m:t>
                      </m:r>
                    </m:sub>
                  </m:sSub>
                </m:e>
              </m:func>
            </m:oMath>
          </w:p>
          <w:p w14:paraId="00A06D41" w14:textId="472220A8" w:rsidR="003A0DD6" w:rsidRPr="003A0DD6" w:rsidRDefault="003A0DD6" w:rsidP="003A0DD6">
            <w:pPr>
              <w:pStyle w:val="ab"/>
              <w:numPr>
                <w:ilvl w:val="0"/>
                <w:numId w:val="21"/>
              </w:numPr>
              <w:jc w:val="left"/>
              <w:rPr>
                <w:szCs w:val="21"/>
              </w:rPr>
            </w:pPr>
            <w:r w:rsidRPr="003A0DD6">
              <w:rPr>
                <w:szCs w:val="21"/>
              </w:rPr>
              <w:t>//</w:t>
            </w:r>
            <w:r w:rsidRPr="00B063C6">
              <w:rPr>
                <w:b/>
                <w:bCs/>
                <w:szCs w:val="21"/>
              </w:rPr>
              <w:t xml:space="preserve"> —— </w:t>
            </w:r>
            <w:r w:rsidRPr="00B063C6">
              <w:rPr>
                <w:b/>
                <w:bCs/>
                <w:szCs w:val="21"/>
              </w:rPr>
              <w:t>情绪传染（式</w:t>
            </w:r>
            <w:r w:rsidRPr="00B063C6">
              <w:rPr>
                <w:b/>
                <w:bCs/>
                <w:szCs w:val="21"/>
              </w:rPr>
              <w:t>8</w:t>
            </w:r>
            <w:r w:rsidRPr="00B063C6">
              <w:rPr>
                <w:b/>
                <w:bCs/>
                <w:szCs w:val="21"/>
              </w:rPr>
              <w:t>，周期末由</w:t>
            </w:r>
            <w:r w:rsidRPr="00B063C6">
              <w:rPr>
                <w:b/>
                <w:bCs/>
                <w:szCs w:val="21"/>
              </w:rPr>
              <w:t>DynamicEventTrigger</w:t>
            </w:r>
            <w:r w:rsidRPr="00B063C6">
              <w:rPr>
                <w:b/>
                <w:bCs/>
                <w:szCs w:val="21"/>
              </w:rPr>
              <w:t>执行）</w:t>
            </w:r>
            <w:r w:rsidRPr="00B063C6">
              <w:rPr>
                <w:b/>
                <w:bCs/>
                <w:szCs w:val="21"/>
              </w:rPr>
              <w:t>——</w:t>
            </w:r>
          </w:p>
          <w:p w14:paraId="258C0179" w14:textId="55D3AA67"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If stockout_rate &gt; θ AND random() &lt; pc:</w:t>
            </w:r>
          </w:p>
          <w:p w14:paraId="072154E8" w14:textId="3A99A5A0" w:rsidR="003A0DD6" w:rsidRPr="003A0DD6" w:rsidRDefault="003A0DD6" w:rsidP="003A0DD6">
            <w:pPr>
              <w:pStyle w:val="ab"/>
              <w:numPr>
                <w:ilvl w:val="0"/>
                <w:numId w:val="21"/>
              </w:numPr>
              <w:jc w:val="left"/>
              <w:rPr>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E</m:t>
                  </m:r>
                </m:e>
                <m:sub>
                  <m:r>
                    <w:rPr>
                      <w:rFonts w:ascii="Cambria Math" w:hAnsi="Cambria Math"/>
                      <w:szCs w:val="21"/>
                    </w:rPr>
                    <m:t>k+1</m:t>
                  </m:r>
                </m:sub>
              </m:sSub>
              <m:r>
                <w:rPr>
                  <w:rFonts w:ascii="Cambria Math" w:hAnsi="Cambria Math"/>
                  <w:szCs w:val="21"/>
                </w:rPr>
                <m:t>←</m:t>
              </m:r>
              <m:func>
                <m:funcPr>
                  <m:ctrlPr>
                    <w:rPr>
                      <w:rFonts w:ascii="Cambria Math" w:hAnsi="Cambria Math"/>
                      <w:szCs w:val="21"/>
                    </w:rPr>
                  </m:ctrlPr>
                </m:funcPr>
                <m:fName>
                  <m:r>
                    <w:rPr>
                      <w:rFonts w:ascii="Cambria Math" w:hAnsi="Cambria Math"/>
                      <w:szCs w:val="21"/>
                    </w:rPr>
                    <m:t>tanh</m:t>
                  </m:r>
                </m:fName>
                <m:e>
                  <m:sSub>
                    <m:sSubPr>
                      <m:ctrlPr>
                        <w:rPr>
                          <w:rFonts w:ascii="Cambria Math" w:hAnsi="Cambria Math"/>
                          <w:szCs w:val="21"/>
                        </w:rPr>
                      </m:ctrlPr>
                    </m:sSubPr>
                    <m:e>
                      <m:r>
                        <w:rPr>
                          <w:rFonts w:ascii="Cambria Math" w:hAnsi="Cambria Math"/>
                          <w:szCs w:val="21"/>
                        </w:rPr>
                        <m:t>E</m:t>
                      </m:r>
                    </m:e>
                    <m:sub>
                      <m:r>
                        <w:rPr>
                          <w:rFonts w:ascii="Cambria Math" w:hAnsi="Cambria Math"/>
                          <w:szCs w:val="21"/>
                        </w:rPr>
                        <m:t>k+1</m:t>
                      </m:r>
                    </m:sub>
                  </m:sSub>
                  <m:r>
                    <w:rPr>
                      <w:rFonts w:ascii="Cambria Math" w:hAnsi="Cambria Math"/>
                      <w:szCs w:val="21"/>
                    </w:rPr>
                    <m:t>+</m:t>
                  </m:r>
                  <m:d>
                    <m:dPr>
                      <m:ctrlPr>
                        <w:rPr>
                          <w:rFonts w:ascii="Cambria Math" w:hAnsi="Cambria Math"/>
                          <w:szCs w:val="21"/>
                        </w:rPr>
                      </m:ctrlPr>
                    </m:dPr>
                    <m:e>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c</m:t>
                          </m:r>
                        </m:sub>
                      </m:sSub>
                    </m:e>
                  </m:d>
                </m:e>
              </m:func>
            </m:oMath>
            <w:r w:rsidRPr="003A0DD6">
              <w:rPr>
                <w:szCs w:val="21"/>
              </w:rPr>
              <w:t xml:space="preserve">  // </w:t>
            </w:r>
            <w:r w:rsidRPr="003A0DD6">
              <w:rPr>
                <w:szCs w:val="21"/>
              </w:rPr>
              <w:t>固定恐慌冲击注入上游</w:t>
            </w:r>
          </w:p>
          <w:p w14:paraId="24C2EE02" w14:textId="667BF65B" w:rsidR="003A0DD6" w:rsidRPr="003A0DD6" w:rsidRDefault="003A0DD6" w:rsidP="003A0DD6">
            <w:pPr>
              <w:pStyle w:val="ab"/>
              <w:numPr>
                <w:ilvl w:val="0"/>
                <w:numId w:val="21"/>
              </w:numPr>
              <w:jc w:val="left"/>
              <w:rPr>
                <w:szCs w:val="21"/>
              </w:rPr>
            </w:pPr>
            <w:r w:rsidRPr="003A0DD6">
              <w:rPr>
                <w:szCs w:val="21"/>
              </w:rPr>
              <w:t xml:space="preserve">// </w:t>
            </w:r>
            <w:r w:rsidRPr="00B063C6">
              <w:rPr>
                <w:b/>
                <w:bCs/>
                <w:szCs w:val="21"/>
              </w:rPr>
              <w:t xml:space="preserve">—— </w:t>
            </w:r>
            <w:r w:rsidRPr="00B063C6">
              <w:rPr>
                <w:b/>
                <w:bCs/>
                <w:szCs w:val="21"/>
              </w:rPr>
              <w:t>人机协同机制</w:t>
            </w:r>
            <w:r w:rsidRPr="00B063C6">
              <w:rPr>
                <w:b/>
                <w:bCs/>
                <w:szCs w:val="21"/>
              </w:rPr>
              <w:t>1</w:t>
            </w:r>
            <w:r w:rsidRPr="00B063C6">
              <w:rPr>
                <w:b/>
                <w:bCs/>
                <w:szCs w:val="21"/>
              </w:rPr>
              <w:t>：传授经验（理性决策作为基础策略）</w:t>
            </w:r>
            <w:r w:rsidRPr="00B063C6">
              <w:rPr>
                <w:b/>
                <w:bCs/>
                <w:szCs w:val="21"/>
              </w:rPr>
              <w:t>——</w:t>
            </w:r>
          </w:p>
          <w:p w14:paraId="65319AE1" w14:textId="02641BC1"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qbase = SMA(Dt-p:t-1) + z·σL·√(L+1)  // OUT</w:t>
            </w:r>
            <w:r w:rsidRPr="003A0DD6">
              <w:rPr>
                <w:szCs w:val="21"/>
              </w:rPr>
              <w:t>策略</w:t>
            </w:r>
          </w:p>
          <w:p w14:paraId="3B0F8B42" w14:textId="17B918B4" w:rsidR="003A0DD6" w:rsidRPr="003A0DD6" w:rsidRDefault="003A0DD6" w:rsidP="003A0DD6">
            <w:pPr>
              <w:pStyle w:val="ab"/>
              <w:numPr>
                <w:ilvl w:val="0"/>
                <w:numId w:val="21"/>
              </w:numPr>
              <w:jc w:val="left"/>
              <w:rPr>
                <w:szCs w:val="21"/>
              </w:rPr>
            </w:pPr>
            <w:r w:rsidRPr="003A0DD6">
              <w:rPr>
                <w:szCs w:val="21"/>
              </w:rPr>
              <w:t xml:space="preserve">// </w:t>
            </w:r>
            <w:r w:rsidRPr="00B063C6">
              <w:rPr>
                <w:b/>
                <w:bCs/>
                <w:szCs w:val="21"/>
              </w:rPr>
              <w:t xml:space="preserve">—— </w:t>
            </w:r>
            <w:r w:rsidRPr="00B063C6">
              <w:rPr>
                <w:b/>
                <w:bCs/>
                <w:szCs w:val="21"/>
              </w:rPr>
              <w:t>情绪调节订货量（式</w:t>
            </w:r>
            <w:r w:rsidRPr="00B063C6">
              <w:rPr>
                <w:b/>
                <w:bCs/>
                <w:szCs w:val="21"/>
              </w:rPr>
              <w:t>5-6</w:t>
            </w:r>
            <w:r w:rsidRPr="00B063C6">
              <w:rPr>
                <w:b/>
                <w:bCs/>
                <w:szCs w:val="21"/>
              </w:rPr>
              <w:t>）</w:t>
            </w:r>
            <w:r w:rsidRPr="00B063C6">
              <w:rPr>
                <w:b/>
                <w:bCs/>
                <w:szCs w:val="21"/>
              </w:rPr>
              <w:t>——</w:t>
            </w:r>
          </w:p>
          <w:p w14:paraId="5E5E3924" w14:textId="5215EFEF"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If E</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oMath>
            <w:r w:rsidRPr="003A0DD6">
              <w:rPr>
                <w:szCs w:val="21"/>
              </w:rPr>
              <w:t xml:space="preserve"> &lt; 0: </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t</m:t>
                  </m:r>
                </m:sub>
                <m:sup>
                  <m:r>
                    <w:rPr>
                      <w:rFonts w:ascii="Cambria Math" w:hAnsi="Cambria Math"/>
                      <w:szCs w:val="21"/>
                    </w:rPr>
                    <m:t>k</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q</m:t>
                  </m:r>
                </m:e>
                <m:sub>
                  <m:r>
                    <w:rPr>
                      <w:rFonts w:ascii="Cambria Math" w:hAnsi="Cambria Math"/>
                      <w:szCs w:val="21"/>
                    </w:rPr>
                    <m:t>base</m:t>
                  </m:r>
                </m:sub>
              </m:sSub>
              <m:r>
                <w:rPr>
                  <w:rFonts w:ascii="Cambria Math" w:hAnsi="Cambria Math"/>
                  <w:szCs w:val="21"/>
                </w:rPr>
                <m:t>×</m:t>
              </m:r>
              <m:d>
                <m:dPr>
                  <m:ctrlPr>
                    <w:rPr>
                      <w:rFonts w:ascii="Cambria Math" w:hAnsi="Cambria Math"/>
                      <w:szCs w:val="21"/>
                    </w:rPr>
                  </m:ctrlPr>
                </m:dPr>
                <m:e>
                  <m:r>
                    <w:rPr>
                      <w:rFonts w:ascii="Cambria Math" w:hAnsi="Cambria Math"/>
                      <w:szCs w:val="21"/>
                    </w:rPr>
                    <m:t>1.0+0.5</m:t>
                  </m:r>
                  <m:d>
                    <m:dPr>
                      <m:begChr m:val="|"/>
                      <m:endChr m:val="|"/>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e>
                  </m:d>
                </m:e>
              </m:d>
            </m:oMath>
            <w:r w:rsidRPr="003A0DD6">
              <w:rPr>
                <w:szCs w:val="21"/>
              </w:rPr>
              <w:t xml:space="preserve">  // </w:t>
            </w:r>
            <w:r w:rsidRPr="003A0DD6">
              <w:rPr>
                <w:szCs w:val="21"/>
              </w:rPr>
              <w:t>恐慌放大</w:t>
            </w:r>
          </w:p>
          <w:p w14:paraId="5FC315EF" w14:textId="513148C8"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Elif E</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oMath>
            <w:r w:rsidRPr="003A0DD6">
              <w:rPr>
                <w:szCs w:val="21"/>
              </w:rPr>
              <w:t xml:space="preserve"> &gt; 0: </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t</m:t>
                  </m:r>
                </m:sub>
                <m:sup>
                  <m:r>
                    <w:rPr>
                      <w:rFonts w:ascii="Cambria Math" w:hAnsi="Cambria Math"/>
                      <w:szCs w:val="21"/>
                    </w:rPr>
                    <m:t>k</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t</m:t>
                  </m:r>
                </m:sub>
                <m:sup>
                  <m:r>
                    <w:rPr>
                      <w:rFonts w:ascii="Cambria Math" w:hAnsi="Cambria Math"/>
                      <w:szCs w:val="21"/>
                    </w:rPr>
                    <m:t>k</m:t>
                  </m:r>
                </m:sup>
              </m:sSubSup>
              <m: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q</m:t>
                      </m:r>
                    </m:e>
                    <m:sub>
                      <m:r>
                        <w:rPr>
                          <w:rFonts w:ascii="Cambria Math" w:hAnsi="Cambria Math"/>
                          <w:szCs w:val="21"/>
                        </w:rPr>
                        <m:t>base</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t</m:t>
                      </m:r>
                    </m:sub>
                    <m:sup>
                      <m:r>
                        <w:rPr>
                          <w:rFonts w:ascii="Cambria Math" w:hAnsi="Cambria Math"/>
                          <w:szCs w:val="21"/>
                        </w:rPr>
                        <m:t>k</m:t>
                      </m:r>
                    </m:sup>
                  </m:sSubSup>
                </m:e>
              </m:d>
              <m:r>
                <w:rPr>
                  <w:rFonts w:ascii="Cambria Math" w:hAnsi="Cambria Math"/>
                  <w:szCs w:val="21"/>
                </w:rPr>
                <m:t>×</m:t>
              </m:r>
              <m:d>
                <m:dPr>
                  <m:ctrlPr>
                    <w:rPr>
                      <w:rFonts w:ascii="Cambria Math" w:hAnsi="Cambria Math"/>
                      <w:szCs w:val="21"/>
                    </w:rPr>
                  </m:ctrlPr>
                </m:dPr>
                <m:e>
                  <m:r>
                    <w:rPr>
                      <w:rFonts w:ascii="Cambria Math" w:hAnsi="Cambria Math"/>
                      <w:szCs w:val="21"/>
                    </w:rPr>
                    <m:t>1.0-0.3·</m:t>
                  </m:r>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e>
              </m:d>
            </m:oMath>
            <w:r w:rsidRPr="003A0DD6">
              <w:rPr>
                <w:szCs w:val="21"/>
              </w:rPr>
              <w:t xml:space="preserve">  // </w:t>
            </w:r>
            <w:r w:rsidRPr="003A0DD6">
              <w:rPr>
                <w:szCs w:val="21"/>
              </w:rPr>
              <w:t>乐观缩减</w:t>
            </w:r>
          </w:p>
          <w:p w14:paraId="5A2D5554" w14:textId="02FB146F" w:rsidR="003A0DD6" w:rsidRPr="00B063C6" w:rsidRDefault="003A0DD6" w:rsidP="003A0DD6">
            <w:pPr>
              <w:pStyle w:val="ab"/>
              <w:numPr>
                <w:ilvl w:val="0"/>
                <w:numId w:val="21"/>
              </w:numPr>
              <w:jc w:val="left"/>
              <w:rPr>
                <w:b/>
                <w:bCs/>
                <w:szCs w:val="21"/>
              </w:rPr>
            </w:pPr>
            <w:r w:rsidRPr="003A0DD6">
              <w:rPr>
                <w:szCs w:val="21"/>
              </w:rPr>
              <w:t xml:space="preserve">// </w:t>
            </w:r>
            <w:r w:rsidRPr="00B063C6">
              <w:rPr>
                <w:b/>
                <w:bCs/>
                <w:szCs w:val="21"/>
              </w:rPr>
              <w:t xml:space="preserve">—— </w:t>
            </w:r>
            <w:r w:rsidRPr="00B063C6">
              <w:rPr>
                <w:b/>
                <w:bCs/>
                <w:szCs w:val="21"/>
              </w:rPr>
              <w:t>情绪调节奖励权重（式</w:t>
            </w:r>
            <w:r w:rsidRPr="00B063C6">
              <w:rPr>
                <w:b/>
                <w:bCs/>
                <w:szCs w:val="21"/>
              </w:rPr>
              <w:t>3-4</w:t>
            </w:r>
            <w:r w:rsidRPr="00B063C6">
              <w:rPr>
                <w:b/>
                <w:bCs/>
                <w:szCs w:val="21"/>
              </w:rPr>
              <w:t>）</w:t>
            </w:r>
            <w:r w:rsidRPr="00B063C6">
              <w:rPr>
                <w:b/>
                <w:bCs/>
                <w:szCs w:val="21"/>
              </w:rPr>
              <w:t>——</w:t>
            </w:r>
          </w:p>
          <w:p w14:paraId="182F59C0" w14:textId="3B3F10AC" w:rsidR="003A0DD6" w:rsidRPr="003A0DD6" w:rsidRDefault="003A0DD6" w:rsidP="003A0DD6">
            <w:pPr>
              <w:pStyle w:val="ab"/>
              <w:numPr>
                <w:ilvl w:val="0"/>
                <w:numId w:val="21"/>
              </w:numPr>
              <w:jc w:val="left"/>
              <w:rPr>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w</m:t>
                  </m:r>
                </m:e>
                <m:sub>
                  <m:r>
                    <w:rPr>
                      <w:rFonts w:ascii="Cambria Math" w:hAnsi="Cambria Math"/>
                      <w:szCs w:val="21"/>
                    </w:rPr>
                    <m:t>s_eff</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s</m:t>
                  </m:r>
                </m:sub>
                <m:sup>
                  <m:r>
                    <w:rPr>
                      <w:rFonts w:ascii="Cambria Math" w:hAnsi="Cambria Math"/>
                      <w:szCs w:val="21"/>
                    </w:rPr>
                    <m:t>0</m:t>
                  </m:r>
                </m:sup>
              </m:sSubSup>
              <m:r>
                <w:rPr>
                  <w:rFonts w:ascii="Cambria Math" w:hAnsi="Cambria Math"/>
                  <w:szCs w:val="21"/>
                </w:rPr>
                <m:t>·</m:t>
              </m:r>
              <m:d>
                <m:dPr>
                  <m:ctrlPr>
                    <w:rPr>
                      <w:rFonts w:ascii="Cambria Math" w:hAnsi="Cambria Math"/>
                      <w:szCs w:val="21"/>
                    </w:rPr>
                  </m:ctrlPr>
                </m:dPr>
                <m:e>
                  <m:r>
                    <w:rPr>
                      <w:rFonts w:ascii="Cambria Math" w:hAnsi="Cambria Math"/>
                      <w:szCs w:val="21"/>
                    </w:rPr>
                    <m:t>1+</m:t>
                  </m:r>
                  <m:d>
                    <m:dPr>
                      <m:begChr m:val="|"/>
                      <m:endChr m:val="|"/>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e>
                  </m:d>
                </m:e>
              </m:d>
            </m:oMath>
            <w:r w:rsidRPr="003A0DD6">
              <w:rPr>
                <w:szCs w:val="21"/>
              </w:rPr>
              <w:t xml:space="preserve">  // </w:t>
            </w:r>
            <w:r w:rsidRPr="003A0DD6">
              <w:rPr>
                <w:szCs w:val="21"/>
              </w:rPr>
              <w:t>恐慌放大缺货惩罚</w:t>
            </w:r>
          </w:p>
          <w:p w14:paraId="6B92D33E" w14:textId="62F80200" w:rsidR="003A0DD6" w:rsidRPr="003A0DD6" w:rsidRDefault="00000000" w:rsidP="003A0DD6">
            <w:pPr>
              <w:pStyle w:val="ab"/>
              <w:numPr>
                <w:ilvl w:val="0"/>
                <w:numId w:val="21"/>
              </w:numPr>
              <w:jc w:val="left"/>
              <w:rPr>
                <w:szCs w:val="21"/>
              </w:rPr>
            </w:pPr>
            <m:oMath>
              <m:sSub>
                <m:sSubPr>
                  <m:ctrlPr>
                    <w:rPr>
                      <w:rFonts w:ascii="Cambria Math" w:hAnsi="Cambria Math"/>
                      <w:szCs w:val="21"/>
                    </w:rPr>
                  </m:ctrlPr>
                </m:sSubPr>
                <m:e>
                  <m:r>
                    <w:rPr>
                      <w:rFonts w:ascii="Cambria Math" w:hAnsi="Cambria Math"/>
                      <w:szCs w:val="21"/>
                    </w:rPr>
                    <m:t xml:space="preserve">              w</m:t>
                  </m:r>
                </m:e>
                <m:sub>
                  <m:r>
                    <w:rPr>
                      <w:rFonts w:ascii="Cambria Math" w:hAnsi="Cambria Math"/>
                      <w:szCs w:val="21"/>
                    </w:rPr>
                    <m:t>b_eff</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b</m:t>
                  </m:r>
                </m:sub>
                <m:sup>
                  <m:r>
                    <w:rPr>
                      <w:rFonts w:ascii="Cambria Math" w:hAnsi="Cambria Math"/>
                      <w:szCs w:val="21"/>
                    </w:rPr>
                    <m:t>0</m:t>
                  </m:r>
                </m:sup>
              </m:sSubSup>
              <m:r>
                <w:rPr>
                  <w:rFonts w:ascii="Cambria Math" w:hAnsi="Cambria Math"/>
                  <w:szCs w:val="21"/>
                </w:rPr>
                <m:t>·</m:t>
              </m:r>
              <m:d>
                <m:dPr>
                  <m:ctrlPr>
                    <w:rPr>
                      <w:rFonts w:ascii="Cambria Math" w:hAnsi="Cambria Math"/>
                      <w:szCs w:val="21"/>
                    </w:rPr>
                  </m:ctrlPr>
                </m:dPr>
                <m:e>
                  <m:r>
                    <w:rPr>
                      <w:rFonts w:ascii="Cambria Math" w:hAnsi="Cambria Math"/>
                      <w:szCs w:val="21"/>
                    </w:rPr>
                    <m:t>1+</m:t>
                  </m:r>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t</m:t>
                      </m:r>
                    </m:sub>
                    <m:sup>
                      <m:r>
                        <w:rPr>
                          <w:rFonts w:ascii="Cambria Math" w:hAnsi="Cambria Math"/>
                          <w:szCs w:val="21"/>
                        </w:rPr>
                        <m:t>k</m:t>
                      </m:r>
                    </m:sup>
                  </m:sSubSup>
                </m:e>
              </m:d>
            </m:oMath>
            <w:r w:rsidR="003A0DD6" w:rsidRPr="003A0DD6">
              <w:rPr>
                <w:szCs w:val="21"/>
              </w:rPr>
              <w:t xml:space="preserve">  // </w:t>
            </w:r>
            <w:r w:rsidR="003A0DD6" w:rsidRPr="003A0DD6">
              <w:rPr>
                <w:szCs w:val="21"/>
              </w:rPr>
              <w:t>乐观放大正向激励</w:t>
            </w:r>
          </w:p>
          <w:p w14:paraId="7ABEF013" w14:textId="29D8F9FA" w:rsidR="003A0DD6" w:rsidRPr="00B063C6" w:rsidRDefault="003A0DD6" w:rsidP="003A0DD6">
            <w:pPr>
              <w:pStyle w:val="ab"/>
              <w:numPr>
                <w:ilvl w:val="0"/>
                <w:numId w:val="21"/>
              </w:numPr>
              <w:jc w:val="left"/>
              <w:rPr>
                <w:b/>
                <w:bCs/>
                <w:szCs w:val="21"/>
              </w:rPr>
            </w:pPr>
            <w:r w:rsidRPr="003A0DD6">
              <w:rPr>
                <w:szCs w:val="21"/>
              </w:rPr>
              <w:t>//</w:t>
            </w:r>
            <w:r w:rsidRPr="00B063C6">
              <w:rPr>
                <w:b/>
                <w:bCs/>
                <w:szCs w:val="21"/>
              </w:rPr>
              <w:t xml:space="preserve"> —— </w:t>
            </w:r>
            <w:r w:rsidRPr="00B063C6">
              <w:rPr>
                <w:b/>
                <w:bCs/>
                <w:szCs w:val="21"/>
              </w:rPr>
              <w:t>人机协同机制</w:t>
            </w:r>
            <w:r w:rsidRPr="00B063C6">
              <w:rPr>
                <w:b/>
                <w:bCs/>
                <w:szCs w:val="21"/>
              </w:rPr>
              <w:t>2</w:t>
            </w:r>
            <w:r w:rsidRPr="00B063C6">
              <w:rPr>
                <w:b/>
                <w:bCs/>
                <w:szCs w:val="21"/>
              </w:rPr>
              <w:t>：正向激励目标重塑（式</w:t>
            </w:r>
            <w:r w:rsidRPr="00B063C6">
              <w:rPr>
                <w:b/>
                <w:bCs/>
                <w:szCs w:val="21"/>
              </w:rPr>
              <w:t>7</w:t>
            </w:r>
            <w:r w:rsidRPr="00B063C6">
              <w:rPr>
                <w:b/>
                <w:bCs/>
                <w:szCs w:val="21"/>
              </w:rPr>
              <w:t>）</w:t>
            </w:r>
            <w:r w:rsidRPr="00B063C6">
              <w:rPr>
                <w:b/>
                <w:bCs/>
                <w:szCs w:val="21"/>
              </w:rPr>
              <w:t>——</w:t>
            </w:r>
          </w:p>
          <w:p w14:paraId="0A0D012A" w14:textId="2D8D59E8" w:rsidR="003A0DD6" w:rsidRPr="003A0DD6" w:rsidRDefault="003A0DD6" w:rsidP="003A0DD6">
            <w:pPr>
              <w:pStyle w:val="ab"/>
              <w:numPr>
                <w:ilvl w:val="0"/>
                <w:numId w:val="21"/>
              </w:numPr>
              <w:jc w:val="left"/>
              <w:rPr>
                <w:szCs w:val="21"/>
              </w:rPr>
            </w:pPr>
            <m:oMath>
              <m:r>
                <w:rPr>
                  <w:rFonts w:ascii="Cambria Math" w:hAnsi="Cambria Math"/>
                  <w:szCs w:val="21"/>
                </w:rPr>
                <m:t xml:space="preserve">                </m:t>
              </m:r>
              <m:sSub>
                <m:sSubPr>
                  <m:ctrlPr>
                    <w:rPr>
                      <w:rFonts w:ascii="Cambria Math" w:hAnsi="Cambria Math"/>
                      <w:szCs w:val="21"/>
                    </w:rPr>
                  </m:ctrlPr>
                </m:sSubPr>
                <m:e>
                  <m:r>
                    <w:rPr>
                      <w:rFonts w:ascii="Cambria Math" w:hAnsi="Cambria Math"/>
                      <w:szCs w:val="21"/>
                    </w:rPr>
                    <m:t>c</m:t>
                  </m:r>
                </m:e>
                <m:sub>
                  <m:r>
                    <w:rPr>
                      <w:rFonts w:ascii="Cambria Math" w:hAnsi="Cambria Math"/>
                      <w:szCs w:val="21"/>
                    </w:rPr>
                    <m:t>r</m:t>
                  </m:r>
                </m:sub>
              </m:sSub>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NS</m:t>
                      </m:r>
                    </m:e>
                    <m:sub>
                      <m:r>
                        <w:rPr>
                          <w:rFonts w:ascii="Cambria Math" w:hAnsi="Cambria Math"/>
                          <w:szCs w:val="21"/>
                        </w:rPr>
                        <m:t>t</m:t>
                      </m:r>
                    </m:sub>
                    <m:sup>
                      <m:r>
                        <w:rPr>
                          <w:rFonts w:ascii="Cambria Math" w:hAnsi="Cambria Math"/>
                          <w:szCs w:val="21"/>
                        </w:rPr>
                        <m:t>k</m:t>
                      </m:r>
                    </m:sup>
                  </m:sSubSup>
                </m:num>
                <m:den>
                  <m:r>
                    <w:rPr>
                      <w:rFonts w:ascii="Cambria Math" w:hAnsi="Cambria Math"/>
                      <w:szCs w:val="21"/>
                    </w:rPr>
                    <m:t>forecast</m:t>
                  </m:r>
                </m:den>
              </m:f>
            </m:oMath>
            <w:r w:rsidRPr="003A0DD6">
              <w:rPr>
                <w:szCs w:val="21"/>
              </w:rPr>
              <w:t xml:space="preserve">  // </w:t>
            </w:r>
            <w:r w:rsidRPr="003A0DD6">
              <w:rPr>
                <w:szCs w:val="21"/>
              </w:rPr>
              <w:t>库存覆盖率</w:t>
            </w:r>
          </w:p>
          <w:p w14:paraId="2FF27044" w14:textId="6BE381E2"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 xml:space="preserve">If </w:t>
            </w:r>
            <m:oMath>
              <m:r>
                <w:rPr>
                  <w:rFonts w:ascii="Cambria Math" w:hAnsi="Cambria Math"/>
                  <w:szCs w:val="21"/>
                </w:rPr>
                <m:t>cr</m:t>
              </m:r>
            </m:oMath>
            <w:r w:rsidRPr="003A0DD6">
              <w:rPr>
                <w:szCs w:val="21"/>
              </w:rPr>
              <w:t xml:space="preserve"> </w:t>
            </w:r>
            <w:r w:rsidRPr="003A0DD6">
              <w:rPr>
                <w:rFonts w:ascii="Cambria Math" w:hAnsi="Cambria Math" w:cs="Cambria Math"/>
                <w:szCs w:val="21"/>
              </w:rPr>
              <w:t>∈</w:t>
            </w:r>
            <w:r w:rsidRPr="003A0DD6">
              <w:rPr>
                <w:szCs w:val="21"/>
              </w:rPr>
              <w:t xml:space="preserve"> [0.8, 1.5]: match_factor = max(0, 1-|c</w:t>
            </w:r>
            <w:r w:rsidRPr="003A0DD6">
              <w:rPr>
                <w:szCs w:val="21"/>
                <w:vertAlign w:val="subscript"/>
              </w:rPr>
              <w:t>r</w:t>
            </w:r>
            <w:r w:rsidRPr="003A0DD6">
              <w:rPr>
                <w:szCs w:val="21"/>
              </w:rPr>
              <w:t>-1|), bonus = wb_eff·match_factor</w:t>
            </w:r>
          </w:p>
          <w:p w14:paraId="02C9A98A" w14:textId="4C4BD036" w:rsidR="003A0DD6" w:rsidRPr="003A0DD6" w:rsidRDefault="003A0DD6" w:rsidP="003A0DD6">
            <w:pPr>
              <w:pStyle w:val="ab"/>
              <w:numPr>
                <w:ilvl w:val="0"/>
                <w:numId w:val="21"/>
              </w:numPr>
              <w:jc w:val="left"/>
              <w:rPr>
                <w:szCs w:val="21"/>
              </w:rPr>
            </w:pPr>
            <w:r w:rsidRPr="003A0DD6">
              <w:rPr>
                <w:szCs w:val="21"/>
              </w:rPr>
              <w:t>//</w:t>
            </w:r>
            <w:r w:rsidRPr="00B063C6">
              <w:rPr>
                <w:b/>
                <w:bCs/>
                <w:szCs w:val="21"/>
              </w:rPr>
              <w:t xml:space="preserve"> —— </w:t>
            </w:r>
            <w:r w:rsidRPr="00B063C6">
              <w:rPr>
                <w:b/>
                <w:bCs/>
                <w:szCs w:val="21"/>
              </w:rPr>
              <w:t>综合奖励（式</w:t>
            </w:r>
            <w:r w:rsidRPr="00B063C6">
              <w:rPr>
                <w:b/>
                <w:bCs/>
                <w:szCs w:val="21"/>
              </w:rPr>
              <w:t>7</w:t>
            </w:r>
            <w:r w:rsidRPr="00B063C6">
              <w:rPr>
                <w:b/>
                <w:bCs/>
                <w:szCs w:val="21"/>
              </w:rPr>
              <w:t>）</w:t>
            </w:r>
            <w:r w:rsidRPr="00B063C6">
              <w:rPr>
                <w:b/>
                <w:bCs/>
                <w:szCs w:val="21"/>
              </w:rPr>
              <w:t>——</w:t>
            </w:r>
          </w:p>
          <w:p w14:paraId="0D79B587" w14:textId="20745086" w:rsidR="003A0DD6" w:rsidRPr="003A0DD6" w:rsidRDefault="00000000" w:rsidP="003A0DD6">
            <w:pPr>
              <w:pStyle w:val="ab"/>
              <w:numPr>
                <w:ilvl w:val="0"/>
                <w:numId w:val="21"/>
              </w:numPr>
              <w:jc w:val="left"/>
              <w:rPr>
                <w:szCs w:val="21"/>
              </w:rPr>
            </w:pPr>
            <m:oMath>
              <m:sSubSup>
                <m:sSubSupPr>
                  <m:ctrlPr>
                    <w:rPr>
                      <w:rFonts w:ascii="Cambria Math" w:hAnsi="Cambria Math"/>
                      <w:szCs w:val="21"/>
                    </w:rPr>
                  </m:ctrlPr>
                </m:sSubSupPr>
                <m:e>
                  <m:r>
                    <w:rPr>
                      <w:rFonts w:ascii="Cambria Math" w:hAnsi="Cambria Math"/>
                      <w:szCs w:val="21"/>
                    </w:rPr>
                    <m:t xml:space="preserve">               r</m:t>
                  </m:r>
                </m:e>
                <m:sub>
                  <m:r>
                    <w:rPr>
                      <w:rFonts w:ascii="Cambria Math" w:hAnsi="Cambria Math"/>
                      <w:szCs w:val="21"/>
                    </w:rPr>
                    <m:t>t</m:t>
                  </m:r>
                </m:sub>
                <m:sup>
                  <m:r>
                    <w:rPr>
                      <w:rFonts w:ascii="Cambria Math" w:hAnsi="Cambria Math"/>
                      <w:szCs w:val="21"/>
                    </w:rPr>
                    <m:t>k</m:t>
                  </m:r>
                </m:sup>
              </m:sSubSup>
              <m:r>
                <w:rPr>
                  <w:rFonts w:ascii="Cambria Math" w:hAnsi="Cambria Math"/>
                  <w:szCs w:val="21"/>
                </w:rPr>
                <m:t>=fill_rate+bonus-</m:t>
              </m:r>
              <m:sSub>
                <m:sSubPr>
                  <m:ctrlPr>
                    <w:rPr>
                      <w:rFonts w:ascii="Cambria Math" w:hAnsi="Cambria Math"/>
                      <w:szCs w:val="21"/>
                    </w:rPr>
                  </m:ctrlPr>
                </m:sSubPr>
                <m:e>
                  <m:r>
                    <w:rPr>
                      <w:rFonts w:ascii="Cambria Math" w:hAnsi="Cambria Math"/>
                      <w:szCs w:val="21"/>
                    </w:rPr>
                    <m:t>w</m:t>
                  </m:r>
                </m:e>
                <m:sub>
                  <m:r>
                    <w:rPr>
                      <w:rFonts w:ascii="Cambria Math" w:hAnsi="Cambria Math"/>
                      <w:szCs w:val="21"/>
                    </w:rPr>
                    <m:t>s_eff</m:t>
                  </m:r>
                </m:sub>
              </m:sSub>
              <m:r>
                <w:rPr>
                  <w:rFonts w:ascii="Cambria Math" w:hAnsi="Cambria Math"/>
                  <w:szCs w:val="21"/>
                </w:rPr>
                <m:t>·stockout_rate-</m:t>
              </m:r>
              <m:sSub>
                <m:sSubPr>
                  <m:ctrlPr>
                    <w:rPr>
                      <w:rFonts w:ascii="Cambria Math" w:hAnsi="Cambria Math"/>
                      <w:szCs w:val="21"/>
                    </w:rPr>
                  </m:ctrlPr>
                </m:sSubPr>
                <m:e>
                  <m:r>
                    <w:rPr>
                      <w:rFonts w:ascii="Cambria Math" w:hAnsi="Cambria Math"/>
                      <w:szCs w:val="21"/>
                    </w:rPr>
                    <m:t>w</m:t>
                  </m:r>
                </m:e>
                <m:sub>
                  <m:r>
                    <w:rPr>
                      <w:rFonts w:ascii="Cambria Math" w:hAnsi="Cambria Math"/>
                      <w:szCs w:val="21"/>
                    </w:rPr>
                    <m:t>h</m:t>
                  </m:r>
                </m:sub>
              </m:sSub>
              <m:r>
                <w:rPr>
                  <w:rFonts w:ascii="Cambria Math" w:hAnsi="Cambria Math"/>
                  <w:szCs w:val="21"/>
                </w:rPr>
                <m:t>·</m:t>
              </m:r>
              <m:func>
                <m:funcPr>
                  <m:ctrlPr>
                    <w:rPr>
                      <w:rFonts w:ascii="Cambria Math" w:hAnsi="Cambria Math"/>
                      <w:szCs w:val="21"/>
                    </w:rPr>
                  </m:ctrlPr>
                </m:funcPr>
                <m:fName>
                  <m:r>
                    <w:rPr>
                      <w:rFonts w:ascii="Cambria Math" w:hAnsi="Cambria Math"/>
                      <w:szCs w:val="21"/>
                    </w:rPr>
                    <m:t>max</m:t>
                  </m:r>
                </m:fName>
                <m:e>
                  <m:r>
                    <w:rPr>
                      <w:rFonts w:ascii="Cambria Math" w:hAnsi="Cambria Math"/>
                      <w:szCs w:val="21"/>
                    </w:rPr>
                    <m:t>0,NS</m:t>
                  </m:r>
                </m:e>
              </m:func>
            </m:oMath>
          </w:p>
          <w:p w14:paraId="1135BDD6" w14:textId="3DF083E5" w:rsidR="003A0DD6" w:rsidRPr="00B063C6" w:rsidRDefault="003A0DD6" w:rsidP="003A0DD6">
            <w:pPr>
              <w:pStyle w:val="ab"/>
              <w:numPr>
                <w:ilvl w:val="0"/>
                <w:numId w:val="21"/>
              </w:numPr>
              <w:jc w:val="left"/>
              <w:rPr>
                <w:b/>
                <w:bCs/>
                <w:szCs w:val="21"/>
              </w:rPr>
            </w:pPr>
            <w:r w:rsidRPr="003A0DD6">
              <w:rPr>
                <w:szCs w:val="21"/>
              </w:rPr>
              <w:t>//</w:t>
            </w:r>
            <w:r w:rsidRPr="00B063C6">
              <w:rPr>
                <w:b/>
                <w:bCs/>
                <w:szCs w:val="21"/>
              </w:rPr>
              <w:t xml:space="preserve"> —— </w:t>
            </w:r>
            <w:r w:rsidRPr="00B063C6">
              <w:rPr>
                <w:b/>
                <w:bCs/>
                <w:szCs w:val="21"/>
              </w:rPr>
              <w:t>人机协同机制</w:t>
            </w:r>
            <w:r w:rsidRPr="00B063C6">
              <w:rPr>
                <w:b/>
                <w:bCs/>
                <w:szCs w:val="21"/>
              </w:rPr>
              <w:t>3</w:t>
            </w:r>
            <w:r w:rsidRPr="00B063C6">
              <w:rPr>
                <w:b/>
                <w:bCs/>
                <w:szCs w:val="21"/>
              </w:rPr>
              <w:t>：协同通信（信息共享）</w:t>
            </w:r>
            <w:r w:rsidRPr="00B063C6">
              <w:rPr>
                <w:b/>
                <w:bCs/>
                <w:szCs w:val="21"/>
              </w:rPr>
              <w:t>——</w:t>
            </w:r>
          </w:p>
          <w:p w14:paraId="55C0714A" w14:textId="60A1484B"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广播</w:t>
            </w:r>
            <w:r w:rsidRPr="003A0DD6">
              <w:rPr>
                <w:szCs w:val="21"/>
              </w:rPr>
              <w:t>{forecast, inventory, emotion_label}</w:t>
            </w:r>
            <w:r w:rsidRPr="003A0DD6">
              <w:rPr>
                <w:szCs w:val="21"/>
              </w:rPr>
              <w:t>至通信通道</w:t>
            </w:r>
          </w:p>
          <w:p w14:paraId="52C706B6" w14:textId="1C4EEDFE"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上游</w:t>
            </w:r>
            <w:r w:rsidRPr="003A0DD6">
              <w:rPr>
                <w:szCs w:val="21"/>
              </w:rPr>
              <w:t>k+1</w:t>
            </w:r>
            <w:r w:rsidRPr="003A0DD6">
              <w:rPr>
                <w:szCs w:val="21"/>
              </w:rPr>
              <w:t>从通信通道接收下游</w:t>
            </w:r>
            <w:r w:rsidRPr="003A0DD6">
              <w:rPr>
                <w:szCs w:val="21"/>
              </w:rPr>
              <w:t>k</w:t>
            </w:r>
            <w:r w:rsidRPr="003A0DD6">
              <w:rPr>
                <w:szCs w:val="21"/>
              </w:rPr>
              <w:t>的</w:t>
            </w:r>
            <w:r w:rsidRPr="003A0DD6">
              <w:rPr>
                <w:szCs w:val="21"/>
              </w:rPr>
              <w:t>forecast</w:t>
            </w:r>
            <w:r w:rsidRPr="003A0DD6">
              <w:rPr>
                <w:szCs w:val="21"/>
              </w:rPr>
              <w:t>与</w:t>
            </w:r>
            <w:r w:rsidRPr="003A0DD6">
              <w:rPr>
                <w:szCs w:val="21"/>
              </w:rPr>
              <w:t>inventory</w:t>
            </w:r>
            <w:r w:rsidRPr="003A0DD6">
              <w:rPr>
                <w:szCs w:val="21"/>
              </w:rPr>
              <w:t>（观测第</w:t>
            </w:r>
            <w:r w:rsidRPr="003A0DD6">
              <w:rPr>
                <w:szCs w:val="21"/>
              </w:rPr>
              <w:t>6-7</w:t>
            </w:r>
            <w:r w:rsidRPr="003A0DD6">
              <w:rPr>
                <w:szCs w:val="21"/>
              </w:rPr>
              <w:t>维）</w:t>
            </w:r>
          </w:p>
          <w:p w14:paraId="3859645C" w14:textId="3FFC04FF" w:rsidR="003A0DD6" w:rsidRPr="00B063C6" w:rsidRDefault="003A0DD6" w:rsidP="003A0DD6">
            <w:pPr>
              <w:pStyle w:val="ab"/>
              <w:numPr>
                <w:ilvl w:val="0"/>
                <w:numId w:val="21"/>
              </w:numPr>
              <w:jc w:val="left"/>
              <w:rPr>
                <w:b/>
                <w:bCs/>
                <w:szCs w:val="21"/>
              </w:rPr>
            </w:pPr>
            <w:r w:rsidRPr="003A0DD6">
              <w:rPr>
                <w:szCs w:val="21"/>
              </w:rPr>
              <w:t>//</w:t>
            </w:r>
            <w:r w:rsidRPr="00B063C6">
              <w:rPr>
                <w:b/>
                <w:bCs/>
                <w:szCs w:val="21"/>
              </w:rPr>
              <w:t xml:space="preserve"> —— </w:t>
            </w:r>
            <w:r w:rsidRPr="00B063C6">
              <w:rPr>
                <w:b/>
                <w:bCs/>
                <w:szCs w:val="21"/>
              </w:rPr>
              <w:t>构建局部观测（</w:t>
            </w:r>
            <w:r w:rsidRPr="00B063C6">
              <w:rPr>
                <w:b/>
                <w:bCs/>
                <w:szCs w:val="21"/>
              </w:rPr>
              <w:t>8</w:t>
            </w:r>
            <w:r w:rsidRPr="00B063C6">
              <w:rPr>
                <w:b/>
                <w:bCs/>
                <w:szCs w:val="21"/>
              </w:rPr>
              <w:t>维）</w:t>
            </w:r>
            <w:r w:rsidRPr="00B063C6">
              <w:rPr>
                <w:b/>
                <w:bCs/>
                <w:szCs w:val="21"/>
              </w:rPr>
              <w:t>——</w:t>
            </w:r>
          </w:p>
          <w:p w14:paraId="586BFB02" w14:textId="04EBEA91" w:rsidR="003A0DD6" w:rsidRPr="003A0DD6" w:rsidRDefault="003A0DD6" w:rsidP="003A0DD6">
            <w:pPr>
              <w:pStyle w:val="ab"/>
              <w:numPr>
                <w:ilvl w:val="0"/>
                <w:numId w:val="21"/>
              </w:numPr>
              <w:jc w:val="left"/>
              <w:rPr>
                <w:szCs w:val="21"/>
              </w:rPr>
            </w:pPr>
            <w:r>
              <w:rPr>
                <w:rFonts w:hint="eastAsia"/>
                <w:szCs w:val="21"/>
              </w:rPr>
              <w:t xml:space="preserve">       </w:t>
            </w:r>
            <m:oMath>
              <m:r>
                <w:rPr>
                  <w:rFonts w:ascii="Cambria Math" w:hAnsi="Cambria Math"/>
                  <w:szCs w:val="21"/>
                </w:rPr>
                <m:t>s</m:t>
              </m:r>
              <m:sSup>
                <m:sSupPr>
                  <m:ctrlPr>
                    <w:rPr>
                      <w:rFonts w:ascii="Cambria Math" w:hAnsi="Cambria Math"/>
                      <w:szCs w:val="21"/>
                    </w:rPr>
                  </m:ctrlPr>
                </m:sSupPr>
                <m:e>
                  <m:r>
                    <w:rPr>
                      <w:rFonts w:ascii="Cambria Math" w:hAnsi="Cambria Math"/>
                      <w:szCs w:val="21"/>
                    </w:rPr>
                    <m:t>t</m:t>
                  </m:r>
                </m:e>
                <m:sup>
                  <m:r>
                    <w:rPr>
                      <w:rFonts w:ascii="Cambria Math" w:hAnsi="Cambria Math"/>
                      <w:szCs w:val="21"/>
                    </w:rPr>
                    <m:t>k</m:t>
                  </m:r>
                </m:sup>
              </m:sSup>
            </m:oMath>
            <w:r w:rsidRPr="003A0DD6">
              <w:rPr>
                <w:szCs w:val="21"/>
              </w:rPr>
              <w:t xml:space="preserve"> = [NS, WIP, Ddown, arrival, Dlast, </w:t>
            </w:r>
            <m:oMath>
              <m:r>
                <w:rPr>
                  <w:rFonts w:ascii="Cambria Math" w:hAnsi="Cambria Math"/>
                  <w:szCs w:val="21"/>
                </w:rPr>
                <m:t>Et</m:t>
              </m:r>
            </m:oMath>
            <w:r w:rsidRPr="003A0DD6">
              <w:rPr>
                <w:szCs w:val="21"/>
              </w:rPr>
              <w:t>, forecastshared, inventoryshared]</w:t>
            </w:r>
          </w:p>
          <w:p w14:paraId="4189508C" w14:textId="6AEE73B5"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End for</w:t>
            </w:r>
          </w:p>
          <w:p w14:paraId="4BE3D603" w14:textId="2062CC6F" w:rsidR="003A0DD6" w:rsidRPr="003A0DD6" w:rsidRDefault="003A0DD6" w:rsidP="003A0DD6">
            <w:pPr>
              <w:pStyle w:val="ab"/>
              <w:numPr>
                <w:ilvl w:val="0"/>
                <w:numId w:val="21"/>
              </w:numPr>
              <w:jc w:val="left"/>
              <w:rPr>
                <w:szCs w:val="21"/>
              </w:rPr>
            </w:pPr>
            <w:r>
              <w:rPr>
                <w:rFonts w:hint="eastAsia"/>
                <w:szCs w:val="21"/>
              </w:rPr>
              <w:t xml:space="preserve">   </w:t>
            </w:r>
            <w:r w:rsidRPr="003A0DD6">
              <w:rPr>
                <w:szCs w:val="21"/>
              </w:rPr>
              <w:t>End for</w:t>
            </w:r>
          </w:p>
          <w:p w14:paraId="22DCC75C" w14:textId="77777777" w:rsidR="003A0DD6" w:rsidRDefault="003A0DD6" w:rsidP="003A0DD6">
            <w:pPr>
              <w:jc w:val="left"/>
              <w:rPr>
                <w:rFonts w:ascii="Consolas" w:hAnsi="Consolas"/>
              </w:rPr>
            </w:pPr>
          </w:p>
        </w:tc>
      </w:tr>
    </w:tbl>
    <w:p w14:paraId="7B8C94BD" w14:textId="56572718" w:rsidR="003A0DD6" w:rsidRDefault="003A0DD6" w:rsidP="000A3337">
      <w:pPr>
        <w:ind w:firstLineChars="200" w:firstLine="420"/>
      </w:pPr>
      <w:r>
        <w:t>注</w:t>
      </w:r>
      <w:r>
        <w:t>1</w:t>
      </w:r>
      <w:r>
        <w:t>：在</w:t>
      </w:r>
      <w:r>
        <w:t>Exp_1/Exp_1b</w:t>
      </w:r>
      <w:r>
        <w:t>中，分销商</w:t>
      </w:r>
      <w:r w:rsidR="00AD3914">
        <w:rPr>
          <w:rFonts w:hint="eastAsia"/>
        </w:rPr>
        <w:t>（</w:t>
      </w:r>
      <w:r>
        <w:t>k=3</w:t>
      </w:r>
      <w:r w:rsidR="00AD3914">
        <w:rPr>
          <w:rFonts w:hint="eastAsia"/>
        </w:rPr>
        <w:t>）</w:t>
      </w:r>
      <w:r>
        <w:t>使用</w:t>
      </w:r>
      <w:r>
        <w:t>ContinualIDMRAgent(DQN+PER+EWC)</w:t>
      </w:r>
      <w:r>
        <w:t>替代理性决策，第</w:t>
      </w:r>
      <w:r>
        <w:t>20-23</w:t>
      </w:r>
      <w:r>
        <w:t>行替换为</w:t>
      </w:r>
      <w:r>
        <w:t>ε-greedy</w:t>
      </w:r>
      <w:r>
        <w:t>动作选择</w:t>
      </w:r>
      <w:r>
        <w:t>→</w:t>
      </w:r>
      <w:r>
        <w:t>情绪调节</w:t>
      </w:r>
      <w:r>
        <w:t>→PER</w:t>
      </w:r>
      <w:r>
        <w:t>优先级采样</w:t>
      </w:r>
      <w:r>
        <w:t>→DQN</w:t>
      </w:r>
      <w:r>
        <w:t>梯度更新</w:t>
      </w:r>
      <w:r>
        <w:t>→EWC</w:t>
      </w:r>
      <w:r>
        <w:t>正则约束，每</w:t>
      </w:r>
      <w:r>
        <w:t>target_update_freq</w:t>
      </w:r>
      <w:r>
        <w:t>步更新目标网络。</w:t>
      </w:r>
    </w:p>
    <w:p w14:paraId="4D79C36C" w14:textId="7684F9BD" w:rsidR="003A0DD6" w:rsidRDefault="003A0DD6" w:rsidP="00AD3914">
      <w:pPr>
        <w:ind w:firstLineChars="200" w:firstLine="420"/>
      </w:pPr>
      <w:r>
        <w:lastRenderedPageBreak/>
        <w:t>注</w:t>
      </w:r>
      <w:r>
        <w:t>2</w:t>
      </w:r>
      <w:r>
        <w:t>：情绪感知噪声</w:t>
      </w:r>
      <m:oMath>
        <m:sSub>
          <m:sSubPr>
            <m:ctrlPr>
              <w:rPr>
                <w:rFonts w:ascii="Cambria Math" w:hAnsi="Cambria Math"/>
              </w:rPr>
            </m:ctrlPr>
          </m:sSubPr>
          <m:e>
            <m:r>
              <w:rPr>
                <w:rFonts w:ascii="Cambria Math" w:hAnsi="Cambria Math"/>
              </w:rPr>
              <m:t>E</m:t>
            </m:r>
          </m:e>
          <m:sub>
            <m:r>
              <w:rPr>
                <w:rFonts w:ascii="Cambria Math" w:hAnsi="Cambria Math"/>
              </w:rPr>
              <m:t>perceived</m:t>
            </m:r>
          </m:sub>
        </m:sSub>
        <m:r>
          <w:rPr>
            <w:rFonts w:ascii="Cambria Math" w:hAnsi="Cambria Math"/>
          </w:rPr>
          <m:t>=</m:t>
        </m:r>
        <m:func>
          <m:funcPr>
            <m:ctrlPr>
              <w:rPr>
                <w:rFonts w:ascii="Cambria Math" w:hAnsi="Cambria Math"/>
              </w:rPr>
            </m:ctrlPr>
          </m:funcPr>
          <m:fName>
            <m:r>
              <w:rPr>
                <w:rFonts w:ascii="Cambria Math" w:hAnsi="Cambria Math"/>
              </w:rPr>
              <m:t>clip</m:t>
            </m:r>
          </m:fName>
          <m:e>
            <m:sSub>
              <m:sSubPr>
                <m:ctrlPr>
                  <w:rPr>
                    <w:rFonts w:ascii="Cambria Math" w:hAnsi="Cambria Math"/>
                  </w:rPr>
                </m:ctrlPr>
              </m:sSubPr>
              <m:e>
                <m:r>
                  <w:rPr>
                    <w:rFonts w:ascii="Cambria Math" w:hAnsi="Cambria Math"/>
                  </w:rPr>
                  <m:t>E</m:t>
                </m:r>
              </m:e>
              <m:sub>
                <m:r>
                  <w:rPr>
                    <w:rFonts w:ascii="Cambria Math" w:hAnsi="Cambria Math"/>
                  </w:rPr>
                  <m:t>true</m:t>
                </m:r>
              </m:sub>
            </m:sSub>
            <m:r>
              <w:rPr>
                <w:rFonts w:ascii="Cambria Math" w:hAnsi="Cambria Math"/>
              </w:rPr>
              <m:t>+</m:t>
            </m:r>
            <m:func>
              <m:funcPr>
                <m:ctrlPr>
                  <w:rPr>
                    <w:rFonts w:ascii="Cambria Math" w:hAnsi="Cambria Math"/>
                  </w:rPr>
                </m:ctrlPr>
              </m:funcPr>
              <m:fName>
                <m:r>
                  <w:rPr>
                    <w:rFonts w:ascii="Cambria Math" w:hAnsi="Cambria Math"/>
                  </w:rPr>
                  <m:t>N</m:t>
                </m:r>
              </m:fName>
              <m:e>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noise</m:t>
                    </m:r>
                  </m:sub>
                </m:sSub>
              </m:e>
            </m:func>
            <m:r>
              <w:rPr>
                <w:rFonts w:ascii="Cambria Math" w:hAnsi="Cambria Math"/>
              </w:rPr>
              <m:t>,-1,1</m:t>
            </m:r>
          </m:e>
        </m:func>
      </m:oMath>
      <w:r w:rsidRPr="00592519">
        <w:rPr>
          <w:b/>
          <w:bCs/>
        </w:rPr>
        <w:t>（式</w:t>
      </w:r>
      <w:r w:rsidRPr="00592519">
        <w:rPr>
          <w:b/>
          <w:bCs/>
        </w:rPr>
        <w:t>15</w:t>
      </w:r>
      <w:r w:rsidRPr="00592519">
        <w:rPr>
          <w:b/>
          <w:bCs/>
        </w:rPr>
        <w:t>）</w:t>
      </w:r>
      <w:r>
        <w:t>，</w:t>
      </w:r>
      <m:oMath>
        <m:sSub>
          <m:sSubPr>
            <m:ctrlPr>
              <w:rPr>
                <w:rFonts w:ascii="Cambria Math" w:hAnsi="Cambria Math"/>
              </w:rPr>
            </m:ctrlPr>
          </m:sSubPr>
          <m:e>
            <m:r>
              <w:rPr>
                <w:rFonts w:ascii="Cambria Math" w:hAnsi="Cambria Math"/>
              </w:rPr>
              <m:t>σ</m:t>
            </m:r>
          </m:e>
          <m:sub>
            <m:r>
              <w:rPr>
                <w:rFonts w:ascii="Cambria Math" w:hAnsi="Cambria Math"/>
              </w:rPr>
              <m:t>noise</m:t>
            </m:r>
          </m:sub>
        </m:sSub>
      </m:oMath>
      <w:r>
        <w:t>=0.15</w:t>
      </w:r>
      <w:r>
        <w:t>时应用于</w:t>
      </w:r>
      <w:r>
        <w:t>Q</w:t>
      </w:r>
      <w:r>
        <w:t>网络输入第</w:t>
      </w:r>
      <w:r>
        <w:t>6</w:t>
      </w:r>
      <w:r>
        <w:t>维，真实情绪仍用于环境动力学。</w:t>
      </w:r>
    </w:p>
    <w:p w14:paraId="7D34EB88" w14:textId="0300D38F" w:rsidR="003A0DD6" w:rsidRDefault="003A0DD6" w:rsidP="00AD3914">
      <w:pPr>
        <w:ind w:firstLineChars="200" w:firstLine="420"/>
      </w:pPr>
      <w:r>
        <w:t>注</w:t>
      </w:r>
      <w:r>
        <w:t>3</w:t>
      </w:r>
      <w:r>
        <w:t>：</w:t>
      </w:r>
      <w:r>
        <w:t>EWC</w:t>
      </w:r>
      <w:r>
        <w:t>正则损失</w:t>
      </w:r>
      <m:oMath>
        <m:sSub>
          <m:sSubPr>
            <m:ctrlPr>
              <w:rPr>
                <w:rFonts w:ascii="Cambria Math" w:hAnsi="Cambria Math"/>
              </w:rPr>
            </m:ctrlPr>
          </m:sSubPr>
          <m:e>
            <m:r>
              <w:rPr>
                <w:rFonts w:ascii="Cambria Math" w:hAnsi="Cambria Math"/>
              </w:rPr>
              <m:t>L</m:t>
            </m:r>
          </m:e>
          <m:sub>
            <m:r>
              <w:rPr>
                <w:rFonts w:ascii="Cambria Math" w:hAnsi="Cambria Math"/>
              </w:rPr>
              <m:t>ewc</m:t>
            </m:r>
          </m:sub>
        </m:sSub>
        <m:r>
          <w:rPr>
            <w:rFonts w:ascii="Cambria Math" w:hAnsi="Cambria Math"/>
          </w:rPr>
          <m:t>=½·λ·</m:t>
        </m:r>
        <m:nary>
          <m:naryPr>
            <m:chr m:val="∑"/>
            <m:ctrlPr>
              <w:rPr>
                <w:rFonts w:ascii="Cambria Math" w:hAnsi="Cambria Math"/>
              </w:rPr>
            </m:ctrlPr>
          </m:naryPr>
          <m:sub>
            <m:r>
              <w:rPr>
                <w:rFonts w:ascii="Cambria Math" w:hAnsi="Cambria Math"/>
              </w:rPr>
              <m:t>i</m:t>
            </m:r>
          </m:sub>
          <m:sup>
            <m:r>
              <w:rPr>
                <w:rFonts w:ascii="Cambria Math" w:hAnsi="Cambria Math"/>
              </w:rPr>
              <m:t xml:space="preserve"> </m:t>
            </m:r>
          </m:sup>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θ</m:t>
                            </m:r>
                          </m:e>
                          <m:sub>
                            <m:r>
                              <w:rPr>
                                <w:rFonts w:ascii="Cambria Math" w:hAnsi="Cambria Math"/>
                              </w:rPr>
                              <m:t>i</m:t>
                            </m:r>
                          </m:sub>
                        </m:sSub>
                      </m:e>
                      <m:sup>
                        <m:r>
                          <w:rPr>
                            <w:rFonts w:ascii="Cambria Math" w:hAnsi="Cambria Math"/>
                          </w:rPr>
                          <m:t>*</m:t>
                        </m:r>
                      </m:sup>
                    </m:sSup>
                  </m:e>
                </m:d>
              </m:e>
              <m:sup>
                <m:r>
                  <w:rPr>
                    <w:rFonts w:ascii="Cambria Math" w:hAnsi="Cambria Math"/>
                  </w:rPr>
                  <m:t>2</m:t>
                </m:r>
              </m:sup>
            </m:sSup>
          </m:e>
        </m:nary>
      </m:oMath>
      <w:r w:rsidRPr="00592519">
        <w:rPr>
          <w:b/>
          <w:bCs/>
        </w:rPr>
        <w:t>（式</w:t>
      </w:r>
      <w:r w:rsidRPr="00592519">
        <w:rPr>
          <w:b/>
          <w:bCs/>
        </w:rPr>
        <w:t>16</w:t>
      </w:r>
      <w:r w:rsidRPr="00592519">
        <w:rPr>
          <w:b/>
          <w:bCs/>
        </w:rPr>
        <w:t>）</w:t>
      </w:r>
      <w:r>
        <w:t>，</w:t>
      </w:r>
      <m:oMath>
        <m:r>
          <w:rPr>
            <w:rFonts w:ascii="Cambria Math" w:hAnsi="Cambria Math"/>
          </w:rPr>
          <m:t>λ=400</m:t>
        </m:r>
      </m:oMath>
      <w:r>
        <w:t>，任务切换前调用</w:t>
      </w:r>
      <w:r>
        <w:t>consolidate_knowledge</w:t>
      </w:r>
      <w:r w:rsidR="007154C3">
        <w:rPr>
          <w:rFonts w:hint="eastAsia"/>
        </w:rPr>
        <w:t>()</w:t>
      </w:r>
      <w:r>
        <w:t>计算</w:t>
      </w:r>
      <w:r>
        <w:t>Fisher</w:t>
      </w:r>
      <w:r>
        <w:t>信息矩阵对角元。</w:t>
      </w:r>
    </w:p>
    <w:p w14:paraId="3A3EF35F" w14:textId="1CBB4F1C" w:rsidR="00687165" w:rsidRDefault="00687165" w:rsidP="00687165">
      <w:pPr>
        <w:pStyle w:val="a2"/>
      </w:pPr>
      <w:r>
        <w:rPr>
          <w:rFonts w:hint="eastAsia"/>
        </w:rPr>
        <w:t>3.</w:t>
      </w:r>
      <w:r w:rsidR="003C11DD">
        <w:rPr>
          <w:rFonts w:hint="eastAsia"/>
        </w:rPr>
        <w:t>3</w:t>
      </w:r>
      <w:r>
        <w:rPr>
          <w:rFonts w:hint="eastAsia"/>
        </w:rPr>
        <w:t xml:space="preserve"> </w:t>
      </w:r>
      <w:r w:rsidR="0065720E" w:rsidRPr="0065720E">
        <w:t>消融实验设计</w:t>
      </w:r>
    </w:p>
    <w:p w14:paraId="46E4D48B" w14:textId="43CA7258" w:rsidR="00687165" w:rsidRDefault="0065720E" w:rsidP="0065720E">
      <w:pPr>
        <w:ind w:firstLine="420"/>
      </w:pPr>
      <w:r>
        <w:rPr>
          <w:rFonts w:ascii="宋体" w:hAnsi="宋体"/>
        </w:rPr>
        <w:t>本消融实验采用控制变量法，通过四组主消融实验精确分离人智协同三要素（情绪演化、正向激励、协同通信）的独立效应与联合效应。在此基础上，进一步设计四组子消融实验剥离动态事件的贡献，并通过三组持续学习实验验证EWC+PER机制在任务切换场景下对灾难性遗忘的抑制效果</w:t>
      </w:r>
      <w:r w:rsidR="00687165">
        <w:t>，如表</w:t>
      </w:r>
      <w:r w:rsidR="00DE1579">
        <w:rPr>
          <w:rFonts w:hint="eastAsia"/>
        </w:rPr>
        <w:t>5</w:t>
      </w:r>
      <w:r w:rsidR="00687165">
        <w:t>所示。</w:t>
      </w:r>
    </w:p>
    <w:p w14:paraId="53BAAD2A" w14:textId="15900D15" w:rsidR="00687165" w:rsidRDefault="00687165" w:rsidP="00687165">
      <w:pPr>
        <w:pStyle w:val="a7"/>
      </w:pPr>
      <w:r>
        <w:t>表</w:t>
      </w:r>
      <w:r w:rsidR="00DE1579">
        <w:rPr>
          <w:rFonts w:hint="eastAsia"/>
        </w:rPr>
        <w:t>5</w:t>
      </w:r>
      <w:r>
        <w:t xml:space="preserve"> </w:t>
      </w:r>
      <w:r w:rsidR="0065720E" w:rsidRPr="0065720E">
        <w:t>主消融实验配置</w:t>
      </w:r>
    </w:p>
    <w:tbl>
      <w:tblPr>
        <w:tblW w:w="0" w:type="auto"/>
        <w:tblLayout w:type="fixed"/>
        <w:tblLook w:val="04A0" w:firstRow="1" w:lastRow="0" w:firstColumn="1" w:lastColumn="0" w:noHBand="0" w:noVBand="1"/>
      </w:tblPr>
      <w:tblGrid>
        <w:gridCol w:w="1134"/>
        <w:gridCol w:w="1276"/>
        <w:gridCol w:w="954"/>
        <w:gridCol w:w="605"/>
        <w:gridCol w:w="709"/>
        <w:gridCol w:w="709"/>
        <w:gridCol w:w="709"/>
        <w:gridCol w:w="992"/>
        <w:gridCol w:w="1218"/>
      </w:tblGrid>
      <w:tr w:rsidR="00687165" w14:paraId="697B6195" w14:textId="77777777" w:rsidTr="00687165">
        <w:tc>
          <w:tcPr>
            <w:tcW w:w="1134" w:type="dxa"/>
            <w:tcBorders>
              <w:top w:val="single" w:sz="12" w:space="0" w:color="000000"/>
              <w:bottom w:val="single" w:sz="6" w:space="0" w:color="000000"/>
            </w:tcBorders>
          </w:tcPr>
          <w:p w14:paraId="3B9207D7" w14:textId="77777777" w:rsidR="00687165" w:rsidRDefault="00687165" w:rsidP="00687165">
            <w:pPr>
              <w:pStyle w:val="ab"/>
            </w:pPr>
            <w:r>
              <w:t>实验组</w:t>
            </w:r>
          </w:p>
        </w:tc>
        <w:tc>
          <w:tcPr>
            <w:tcW w:w="1276" w:type="dxa"/>
            <w:tcBorders>
              <w:top w:val="single" w:sz="12" w:space="0" w:color="000000"/>
              <w:bottom w:val="single" w:sz="6" w:space="0" w:color="000000"/>
            </w:tcBorders>
          </w:tcPr>
          <w:p w14:paraId="6C4385F0" w14:textId="77777777" w:rsidR="00687165" w:rsidRDefault="00687165" w:rsidP="00687165">
            <w:pPr>
              <w:pStyle w:val="ab"/>
            </w:pPr>
            <w:r>
              <w:t>决策模型</w:t>
            </w:r>
          </w:p>
        </w:tc>
        <w:tc>
          <w:tcPr>
            <w:tcW w:w="954" w:type="dxa"/>
            <w:tcBorders>
              <w:top w:val="single" w:sz="12" w:space="0" w:color="000000"/>
              <w:bottom w:val="single" w:sz="6" w:space="0" w:color="000000"/>
            </w:tcBorders>
          </w:tcPr>
          <w:p w14:paraId="75764949" w14:textId="77777777" w:rsidR="00687165" w:rsidRDefault="00687165" w:rsidP="00687165">
            <w:pPr>
              <w:pStyle w:val="ab"/>
            </w:pPr>
            <w:r>
              <w:t>节点部署</w:t>
            </w:r>
          </w:p>
        </w:tc>
        <w:tc>
          <w:tcPr>
            <w:tcW w:w="605" w:type="dxa"/>
            <w:tcBorders>
              <w:top w:val="single" w:sz="12" w:space="0" w:color="000000"/>
              <w:bottom w:val="single" w:sz="6" w:space="0" w:color="000000"/>
            </w:tcBorders>
          </w:tcPr>
          <w:p w14:paraId="55E67486" w14:textId="77777777" w:rsidR="00687165" w:rsidRDefault="00687165" w:rsidP="00687165">
            <w:pPr>
              <w:pStyle w:val="ab"/>
            </w:pPr>
            <w:r>
              <w:t>情绪模块</w:t>
            </w:r>
          </w:p>
        </w:tc>
        <w:tc>
          <w:tcPr>
            <w:tcW w:w="709" w:type="dxa"/>
            <w:tcBorders>
              <w:top w:val="single" w:sz="12" w:space="0" w:color="000000"/>
              <w:bottom w:val="single" w:sz="6" w:space="0" w:color="000000"/>
            </w:tcBorders>
          </w:tcPr>
          <w:p w14:paraId="05110E07" w14:textId="77777777" w:rsidR="00687165" w:rsidRDefault="00687165" w:rsidP="00687165">
            <w:pPr>
              <w:pStyle w:val="ab"/>
            </w:pPr>
            <w:r>
              <w:t>正向激励</w:t>
            </w:r>
          </w:p>
        </w:tc>
        <w:tc>
          <w:tcPr>
            <w:tcW w:w="709" w:type="dxa"/>
            <w:tcBorders>
              <w:top w:val="single" w:sz="12" w:space="0" w:color="000000"/>
              <w:bottom w:val="single" w:sz="6" w:space="0" w:color="000000"/>
            </w:tcBorders>
          </w:tcPr>
          <w:p w14:paraId="7A53D1BF" w14:textId="77777777" w:rsidR="00687165" w:rsidRDefault="00687165" w:rsidP="00687165">
            <w:pPr>
              <w:pStyle w:val="ab"/>
            </w:pPr>
            <w:r>
              <w:t>协同通信</w:t>
            </w:r>
          </w:p>
        </w:tc>
        <w:tc>
          <w:tcPr>
            <w:tcW w:w="709" w:type="dxa"/>
            <w:tcBorders>
              <w:top w:val="single" w:sz="12" w:space="0" w:color="000000"/>
              <w:bottom w:val="single" w:sz="6" w:space="0" w:color="000000"/>
            </w:tcBorders>
          </w:tcPr>
          <w:p w14:paraId="7CA276DB" w14:textId="77777777" w:rsidR="00687165" w:rsidRDefault="00687165" w:rsidP="00687165">
            <w:pPr>
              <w:pStyle w:val="ab"/>
            </w:pPr>
            <w:r>
              <w:t>动态事件</w:t>
            </w:r>
          </w:p>
        </w:tc>
        <w:tc>
          <w:tcPr>
            <w:tcW w:w="992" w:type="dxa"/>
            <w:tcBorders>
              <w:top w:val="single" w:sz="12" w:space="0" w:color="000000"/>
              <w:bottom w:val="single" w:sz="6" w:space="0" w:color="000000"/>
            </w:tcBorders>
          </w:tcPr>
          <w:p w14:paraId="7FB6B41A" w14:textId="77777777" w:rsidR="00687165" w:rsidRDefault="00687165" w:rsidP="00687165">
            <w:pPr>
              <w:pStyle w:val="ab"/>
            </w:pPr>
            <w:r>
              <w:t>仿真周期</w:t>
            </w:r>
          </w:p>
        </w:tc>
        <w:tc>
          <w:tcPr>
            <w:tcW w:w="1218" w:type="dxa"/>
            <w:tcBorders>
              <w:top w:val="single" w:sz="12" w:space="0" w:color="000000"/>
              <w:bottom w:val="single" w:sz="6" w:space="0" w:color="000000"/>
            </w:tcBorders>
          </w:tcPr>
          <w:p w14:paraId="1F285617" w14:textId="77777777" w:rsidR="00687165" w:rsidRDefault="00687165" w:rsidP="00687165">
            <w:pPr>
              <w:pStyle w:val="ab"/>
            </w:pPr>
            <w:r>
              <w:t>验证假设</w:t>
            </w:r>
          </w:p>
        </w:tc>
      </w:tr>
      <w:tr w:rsidR="00687165" w14:paraId="34E12D10" w14:textId="77777777" w:rsidTr="00687165">
        <w:tc>
          <w:tcPr>
            <w:tcW w:w="1134" w:type="dxa"/>
          </w:tcPr>
          <w:p w14:paraId="3D5B77EE" w14:textId="77777777" w:rsidR="00687165" w:rsidRDefault="00687165" w:rsidP="00687165">
            <w:pPr>
              <w:pStyle w:val="ab"/>
            </w:pPr>
            <w:r>
              <w:t>Baseline</w:t>
            </w:r>
          </w:p>
        </w:tc>
        <w:tc>
          <w:tcPr>
            <w:tcW w:w="1276" w:type="dxa"/>
          </w:tcPr>
          <w:p w14:paraId="7914C764" w14:textId="77777777" w:rsidR="00687165" w:rsidRDefault="00687165" w:rsidP="00687165">
            <w:pPr>
              <w:pStyle w:val="ab"/>
            </w:pPr>
            <w:r>
              <w:t>SMA+OUT</w:t>
            </w:r>
          </w:p>
        </w:tc>
        <w:tc>
          <w:tcPr>
            <w:tcW w:w="954" w:type="dxa"/>
          </w:tcPr>
          <w:p w14:paraId="2D3230AE" w14:textId="77777777" w:rsidR="00687165" w:rsidRDefault="00687165" w:rsidP="00687165">
            <w:pPr>
              <w:pStyle w:val="ab"/>
            </w:pPr>
            <w:r>
              <w:t>全节点</w:t>
            </w:r>
          </w:p>
        </w:tc>
        <w:tc>
          <w:tcPr>
            <w:tcW w:w="605" w:type="dxa"/>
          </w:tcPr>
          <w:p w14:paraId="798245AB" w14:textId="77777777" w:rsidR="00687165" w:rsidRDefault="00687165" w:rsidP="00687165">
            <w:pPr>
              <w:pStyle w:val="ab"/>
            </w:pPr>
            <w:r>
              <w:rPr>
                <w:rFonts w:ascii="Segoe UI Symbol" w:hAnsi="Segoe UI Symbol" w:cs="Segoe UI Symbol"/>
              </w:rPr>
              <w:t>✗</w:t>
            </w:r>
          </w:p>
        </w:tc>
        <w:tc>
          <w:tcPr>
            <w:tcW w:w="709" w:type="dxa"/>
          </w:tcPr>
          <w:p w14:paraId="15B7B5BF" w14:textId="77777777" w:rsidR="00687165" w:rsidRDefault="00687165" w:rsidP="00687165">
            <w:pPr>
              <w:pStyle w:val="ab"/>
            </w:pPr>
            <w:r>
              <w:rPr>
                <w:rFonts w:ascii="Segoe UI Symbol" w:hAnsi="Segoe UI Symbol" w:cs="Segoe UI Symbol"/>
              </w:rPr>
              <w:t>✗</w:t>
            </w:r>
          </w:p>
        </w:tc>
        <w:tc>
          <w:tcPr>
            <w:tcW w:w="709" w:type="dxa"/>
          </w:tcPr>
          <w:p w14:paraId="43C42758" w14:textId="77777777" w:rsidR="00687165" w:rsidRDefault="00687165" w:rsidP="00687165">
            <w:pPr>
              <w:pStyle w:val="ab"/>
            </w:pPr>
            <w:r>
              <w:rPr>
                <w:rFonts w:ascii="Segoe UI Symbol" w:hAnsi="Segoe UI Symbol" w:cs="Segoe UI Symbol"/>
              </w:rPr>
              <w:t>✗</w:t>
            </w:r>
          </w:p>
        </w:tc>
        <w:tc>
          <w:tcPr>
            <w:tcW w:w="709" w:type="dxa"/>
          </w:tcPr>
          <w:p w14:paraId="57263555" w14:textId="77777777" w:rsidR="00687165" w:rsidRDefault="00687165" w:rsidP="00687165">
            <w:pPr>
              <w:pStyle w:val="ab"/>
            </w:pPr>
            <w:r>
              <w:rPr>
                <w:rFonts w:ascii="Segoe UI Symbol" w:hAnsi="Segoe UI Symbol" w:cs="Segoe UI Symbol"/>
              </w:rPr>
              <w:t>✗</w:t>
            </w:r>
          </w:p>
        </w:tc>
        <w:tc>
          <w:tcPr>
            <w:tcW w:w="992" w:type="dxa"/>
          </w:tcPr>
          <w:p w14:paraId="6FD8D9F7" w14:textId="77777777" w:rsidR="00687165" w:rsidRDefault="00687165" w:rsidP="00687165">
            <w:pPr>
              <w:pStyle w:val="ab"/>
            </w:pPr>
            <w:r>
              <w:t>20000</w:t>
            </w:r>
          </w:p>
        </w:tc>
        <w:tc>
          <w:tcPr>
            <w:tcW w:w="1218" w:type="dxa"/>
          </w:tcPr>
          <w:p w14:paraId="6D2EBBA2" w14:textId="77777777" w:rsidR="00687165" w:rsidRDefault="00687165" w:rsidP="00687165">
            <w:pPr>
              <w:pStyle w:val="ab"/>
            </w:pPr>
            <w:r>
              <w:t>对照基准</w:t>
            </w:r>
          </w:p>
        </w:tc>
      </w:tr>
      <w:tr w:rsidR="00687165" w14:paraId="316BD452" w14:textId="77777777" w:rsidTr="00687165">
        <w:tc>
          <w:tcPr>
            <w:tcW w:w="1134" w:type="dxa"/>
          </w:tcPr>
          <w:p w14:paraId="3D8A985A" w14:textId="77777777" w:rsidR="00687165" w:rsidRDefault="00687165" w:rsidP="00687165">
            <w:pPr>
              <w:pStyle w:val="ab"/>
            </w:pPr>
            <w:r>
              <w:t>Exp_1</w:t>
            </w:r>
          </w:p>
        </w:tc>
        <w:tc>
          <w:tcPr>
            <w:tcW w:w="1276" w:type="dxa"/>
          </w:tcPr>
          <w:p w14:paraId="090390DC" w14:textId="77777777" w:rsidR="00687165" w:rsidRDefault="00687165" w:rsidP="00687165">
            <w:pPr>
              <w:pStyle w:val="ab"/>
            </w:pPr>
            <w:r>
              <w:t>IDMR(DQN)</w:t>
            </w:r>
          </w:p>
        </w:tc>
        <w:tc>
          <w:tcPr>
            <w:tcW w:w="954" w:type="dxa"/>
          </w:tcPr>
          <w:p w14:paraId="68D90B6E" w14:textId="77777777" w:rsidR="00687165" w:rsidRDefault="00687165" w:rsidP="00687165">
            <w:pPr>
              <w:pStyle w:val="ab"/>
            </w:pPr>
            <w:r>
              <w:t>仅分销商</w:t>
            </w:r>
          </w:p>
        </w:tc>
        <w:tc>
          <w:tcPr>
            <w:tcW w:w="605" w:type="dxa"/>
          </w:tcPr>
          <w:p w14:paraId="69986E0C" w14:textId="77777777" w:rsidR="00687165" w:rsidRDefault="00687165" w:rsidP="00687165">
            <w:pPr>
              <w:pStyle w:val="ab"/>
            </w:pPr>
            <w:r>
              <w:rPr>
                <w:rFonts w:ascii="Segoe UI Symbol" w:hAnsi="Segoe UI Symbol" w:cs="Segoe UI Symbol"/>
              </w:rPr>
              <w:t>✗</w:t>
            </w:r>
          </w:p>
        </w:tc>
        <w:tc>
          <w:tcPr>
            <w:tcW w:w="709" w:type="dxa"/>
          </w:tcPr>
          <w:p w14:paraId="17C2C291" w14:textId="77777777" w:rsidR="00687165" w:rsidRDefault="00687165" w:rsidP="00687165">
            <w:pPr>
              <w:pStyle w:val="ab"/>
            </w:pPr>
            <w:r>
              <w:rPr>
                <w:rFonts w:ascii="Segoe UI Symbol" w:hAnsi="Segoe UI Symbol" w:cs="Segoe UI Symbol"/>
              </w:rPr>
              <w:t>✗</w:t>
            </w:r>
          </w:p>
        </w:tc>
        <w:tc>
          <w:tcPr>
            <w:tcW w:w="709" w:type="dxa"/>
          </w:tcPr>
          <w:p w14:paraId="25AEDFFC" w14:textId="77777777" w:rsidR="00687165" w:rsidRDefault="00687165" w:rsidP="00687165">
            <w:pPr>
              <w:pStyle w:val="ab"/>
            </w:pPr>
            <w:r>
              <w:rPr>
                <w:rFonts w:ascii="Segoe UI Symbol" w:hAnsi="Segoe UI Symbol" w:cs="Segoe UI Symbol"/>
              </w:rPr>
              <w:t>✗</w:t>
            </w:r>
          </w:p>
        </w:tc>
        <w:tc>
          <w:tcPr>
            <w:tcW w:w="709" w:type="dxa"/>
          </w:tcPr>
          <w:p w14:paraId="40D39FF0" w14:textId="77777777" w:rsidR="00687165" w:rsidRDefault="00687165" w:rsidP="00687165">
            <w:pPr>
              <w:pStyle w:val="ab"/>
            </w:pPr>
            <w:r>
              <w:rPr>
                <w:rFonts w:ascii="Segoe UI Symbol" w:hAnsi="Segoe UI Symbol" w:cs="Segoe UI Symbol"/>
              </w:rPr>
              <w:t>✗</w:t>
            </w:r>
          </w:p>
        </w:tc>
        <w:tc>
          <w:tcPr>
            <w:tcW w:w="992" w:type="dxa"/>
          </w:tcPr>
          <w:p w14:paraId="11AB886A" w14:textId="77777777" w:rsidR="00687165" w:rsidRDefault="00687165" w:rsidP="00687165">
            <w:pPr>
              <w:pStyle w:val="ab"/>
            </w:pPr>
            <w:r>
              <w:t>20000</w:t>
            </w:r>
          </w:p>
        </w:tc>
        <w:tc>
          <w:tcPr>
            <w:tcW w:w="1218" w:type="dxa"/>
          </w:tcPr>
          <w:p w14:paraId="7C9D1642" w14:textId="77777777" w:rsidR="00687165" w:rsidRDefault="00687165" w:rsidP="00687165">
            <w:pPr>
              <w:pStyle w:val="ab"/>
            </w:pPr>
            <w:r>
              <w:t>H2</w:t>
            </w:r>
            <w:r>
              <w:t>（基础）</w:t>
            </w:r>
          </w:p>
        </w:tc>
      </w:tr>
      <w:tr w:rsidR="00687165" w14:paraId="1F600AD1" w14:textId="77777777" w:rsidTr="00687165">
        <w:tc>
          <w:tcPr>
            <w:tcW w:w="1134" w:type="dxa"/>
          </w:tcPr>
          <w:p w14:paraId="10BD0876" w14:textId="77777777" w:rsidR="00687165" w:rsidRDefault="00687165" w:rsidP="00687165">
            <w:pPr>
              <w:pStyle w:val="ab"/>
            </w:pPr>
            <w:r>
              <w:t>Exp_1b</w:t>
            </w:r>
            <w:r>
              <w:t>（剥离）</w:t>
            </w:r>
          </w:p>
        </w:tc>
        <w:tc>
          <w:tcPr>
            <w:tcW w:w="1276" w:type="dxa"/>
          </w:tcPr>
          <w:p w14:paraId="3EFA52F6" w14:textId="77777777" w:rsidR="00687165" w:rsidRDefault="00687165" w:rsidP="00687165">
            <w:pPr>
              <w:pStyle w:val="ab"/>
            </w:pPr>
            <w:r>
              <w:t>IDMR+</w:t>
            </w:r>
            <w:r>
              <w:t>情绪</w:t>
            </w:r>
          </w:p>
        </w:tc>
        <w:tc>
          <w:tcPr>
            <w:tcW w:w="954" w:type="dxa"/>
          </w:tcPr>
          <w:p w14:paraId="244D74C5" w14:textId="77777777" w:rsidR="00687165" w:rsidRDefault="00687165" w:rsidP="00687165">
            <w:pPr>
              <w:pStyle w:val="ab"/>
            </w:pPr>
            <w:r>
              <w:t>仅分销商</w:t>
            </w:r>
          </w:p>
        </w:tc>
        <w:tc>
          <w:tcPr>
            <w:tcW w:w="605" w:type="dxa"/>
          </w:tcPr>
          <w:p w14:paraId="4A857565" w14:textId="77777777" w:rsidR="00687165" w:rsidRDefault="00687165" w:rsidP="00687165">
            <w:pPr>
              <w:pStyle w:val="ab"/>
            </w:pPr>
            <w:r>
              <w:rPr>
                <w:rFonts w:ascii="Segoe UI Symbol" w:hAnsi="Segoe UI Symbol" w:cs="Segoe UI Symbol"/>
              </w:rPr>
              <w:t>✓</w:t>
            </w:r>
          </w:p>
        </w:tc>
        <w:tc>
          <w:tcPr>
            <w:tcW w:w="709" w:type="dxa"/>
          </w:tcPr>
          <w:p w14:paraId="7CF576A2" w14:textId="77777777" w:rsidR="00687165" w:rsidRDefault="00687165" w:rsidP="00687165">
            <w:pPr>
              <w:pStyle w:val="ab"/>
            </w:pPr>
            <w:r>
              <w:rPr>
                <w:rFonts w:ascii="Segoe UI Symbol" w:hAnsi="Segoe UI Symbol" w:cs="Segoe UI Symbol"/>
              </w:rPr>
              <w:t>✓</w:t>
            </w:r>
          </w:p>
        </w:tc>
        <w:tc>
          <w:tcPr>
            <w:tcW w:w="709" w:type="dxa"/>
          </w:tcPr>
          <w:p w14:paraId="6FD527F9" w14:textId="77777777" w:rsidR="00687165" w:rsidRDefault="00687165" w:rsidP="00687165">
            <w:pPr>
              <w:pStyle w:val="ab"/>
            </w:pPr>
            <w:r>
              <w:rPr>
                <w:rFonts w:ascii="Segoe UI Symbol" w:hAnsi="Segoe UI Symbol" w:cs="Segoe UI Symbol"/>
              </w:rPr>
              <w:t>✗</w:t>
            </w:r>
          </w:p>
        </w:tc>
        <w:tc>
          <w:tcPr>
            <w:tcW w:w="709" w:type="dxa"/>
          </w:tcPr>
          <w:p w14:paraId="5F6B76DD" w14:textId="77777777" w:rsidR="00687165" w:rsidRDefault="00687165" w:rsidP="00687165">
            <w:pPr>
              <w:pStyle w:val="ab"/>
            </w:pPr>
            <w:r>
              <w:rPr>
                <w:rFonts w:ascii="Segoe UI Symbol" w:hAnsi="Segoe UI Symbol" w:cs="Segoe UI Symbol"/>
              </w:rPr>
              <w:t>✗</w:t>
            </w:r>
          </w:p>
        </w:tc>
        <w:tc>
          <w:tcPr>
            <w:tcW w:w="992" w:type="dxa"/>
          </w:tcPr>
          <w:p w14:paraId="38BBDC6B" w14:textId="77777777" w:rsidR="00687165" w:rsidRDefault="00687165" w:rsidP="00687165">
            <w:pPr>
              <w:pStyle w:val="ab"/>
            </w:pPr>
            <w:r>
              <w:t>20000</w:t>
            </w:r>
          </w:p>
        </w:tc>
        <w:tc>
          <w:tcPr>
            <w:tcW w:w="1218" w:type="dxa"/>
          </w:tcPr>
          <w:p w14:paraId="1A03D070" w14:textId="77777777" w:rsidR="00687165" w:rsidRDefault="00687165" w:rsidP="00687165">
            <w:pPr>
              <w:pStyle w:val="ab"/>
            </w:pPr>
            <w:r>
              <w:t>H1</w:t>
            </w:r>
            <w:r>
              <w:t>（剥离）</w:t>
            </w:r>
          </w:p>
        </w:tc>
      </w:tr>
      <w:tr w:rsidR="00687165" w14:paraId="63E7E3F3" w14:textId="77777777" w:rsidTr="00687165">
        <w:tc>
          <w:tcPr>
            <w:tcW w:w="1134" w:type="dxa"/>
            <w:tcBorders>
              <w:bottom w:val="single" w:sz="12" w:space="0" w:color="000000"/>
            </w:tcBorders>
          </w:tcPr>
          <w:p w14:paraId="428BBB42" w14:textId="77777777" w:rsidR="00687165" w:rsidRDefault="00687165" w:rsidP="00687165">
            <w:pPr>
              <w:pStyle w:val="ab"/>
            </w:pPr>
            <w:r>
              <w:t>Exp_2</w:t>
            </w:r>
          </w:p>
        </w:tc>
        <w:tc>
          <w:tcPr>
            <w:tcW w:w="1276" w:type="dxa"/>
            <w:tcBorders>
              <w:bottom w:val="single" w:sz="12" w:space="0" w:color="000000"/>
            </w:tcBorders>
          </w:tcPr>
          <w:p w14:paraId="059BA9D3" w14:textId="77777777" w:rsidR="00687165" w:rsidRDefault="00687165" w:rsidP="00687165">
            <w:pPr>
              <w:pStyle w:val="ab"/>
            </w:pPr>
            <w:r>
              <w:t>MAEA-HCDS</w:t>
            </w:r>
          </w:p>
        </w:tc>
        <w:tc>
          <w:tcPr>
            <w:tcW w:w="954" w:type="dxa"/>
            <w:tcBorders>
              <w:bottom w:val="single" w:sz="12" w:space="0" w:color="000000"/>
            </w:tcBorders>
          </w:tcPr>
          <w:p w14:paraId="3FCEA4C5" w14:textId="77777777" w:rsidR="00687165" w:rsidRDefault="00687165" w:rsidP="00687165">
            <w:pPr>
              <w:pStyle w:val="ab"/>
            </w:pPr>
            <w:r>
              <w:t>全节点</w:t>
            </w:r>
          </w:p>
        </w:tc>
        <w:tc>
          <w:tcPr>
            <w:tcW w:w="605" w:type="dxa"/>
            <w:tcBorders>
              <w:bottom w:val="single" w:sz="12" w:space="0" w:color="000000"/>
            </w:tcBorders>
          </w:tcPr>
          <w:p w14:paraId="7593FE58" w14:textId="77777777" w:rsidR="00687165" w:rsidRDefault="00687165" w:rsidP="00687165">
            <w:pPr>
              <w:pStyle w:val="ab"/>
            </w:pPr>
            <w:r>
              <w:rPr>
                <w:rFonts w:ascii="Segoe UI Symbol" w:hAnsi="Segoe UI Symbol" w:cs="Segoe UI Symbol"/>
              </w:rPr>
              <w:t>✓</w:t>
            </w:r>
          </w:p>
        </w:tc>
        <w:tc>
          <w:tcPr>
            <w:tcW w:w="709" w:type="dxa"/>
            <w:tcBorders>
              <w:bottom w:val="single" w:sz="12" w:space="0" w:color="000000"/>
            </w:tcBorders>
          </w:tcPr>
          <w:p w14:paraId="49915B92" w14:textId="77777777" w:rsidR="00687165" w:rsidRDefault="00687165" w:rsidP="00687165">
            <w:pPr>
              <w:pStyle w:val="ab"/>
            </w:pPr>
            <w:r>
              <w:rPr>
                <w:rFonts w:ascii="Segoe UI Symbol" w:hAnsi="Segoe UI Symbol" w:cs="Segoe UI Symbol"/>
              </w:rPr>
              <w:t>✓</w:t>
            </w:r>
          </w:p>
        </w:tc>
        <w:tc>
          <w:tcPr>
            <w:tcW w:w="709" w:type="dxa"/>
            <w:tcBorders>
              <w:bottom w:val="single" w:sz="12" w:space="0" w:color="000000"/>
            </w:tcBorders>
          </w:tcPr>
          <w:p w14:paraId="6872D591" w14:textId="77777777" w:rsidR="00687165" w:rsidRDefault="00687165" w:rsidP="00687165">
            <w:pPr>
              <w:pStyle w:val="ab"/>
            </w:pPr>
            <w:r>
              <w:rPr>
                <w:rFonts w:ascii="Segoe UI Symbol" w:hAnsi="Segoe UI Symbol" w:cs="Segoe UI Symbol"/>
              </w:rPr>
              <w:t>✓</w:t>
            </w:r>
          </w:p>
        </w:tc>
        <w:tc>
          <w:tcPr>
            <w:tcW w:w="709" w:type="dxa"/>
            <w:tcBorders>
              <w:bottom w:val="single" w:sz="12" w:space="0" w:color="000000"/>
            </w:tcBorders>
          </w:tcPr>
          <w:p w14:paraId="1877FA3D" w14:textId="77777777" w:rsidR="00687165" w:rsidRDefault="00687165" w:rsidP="00687165">
            <w:pPr>
              <w:pStyle w:val="ab"/>
            </w:pPr>
            <w:r>
              <w:t>76</w:t>
            </w:r>
            <w:r>
              <w:t>次</w:t>
            </w:r>
          </w:p>
        </w:tc>
        <w:tc>
          <w:tcPr>
            <w:tcW w:w="992" w:type="dxa"/>
            <w:tcBorders>
              <w:bottom w:val="single" w:sz="12" w:space="0" w:color="000000"/>
            </w:tcBorders>
          </w:tcPr>
          <w:p w14:paraId="4DC7B27A" w14:textId="77777777" w:rsidR="00687165" w:rsidRDefault="00687165" w:rsidP="00687165">
            <w:pPr>
              <w:pStyle w:val="ab"/>
            </w:pPr>
            <w:r>
              <w:t>20000</w:t>
            </w:r>
          </w:p>
        </w:tc>
        <w:tc>
          <w:tcPr>
            <w:tcW w:w="1218" w:type="dxa"/>
            <w:tcBorders>
              <w:bottom w:val="single" w:sz="12" w:space="0" w:color="000000"/>
            </w:tcBorders>
          </w:tcPr>
          <w:p w14:paraId="0116D4A1" w14:textId="77777777" w:rsidR="00687165" w:rsidRDefault="00687165" w:rsidP="00687165">
            <w:pPr>
              <w:pStyle w:val="ab"/>
            </w:pPr>
            <w:r>
              <w:t>H1/H2/H3</w:t>
            </w:r>
          </w:p>
        </w:tc>
      </w:tr>
    </w:tbl>
    <w:p w14:paraId="35E5D50B" w14:textId="77777777" w:rsidR="0065720E" w:rsidRDefault="0065720E" w:rsidP="0065720E">
      <w:r>
        <w:rPr>
          <w:rFonts w:ascii="宋体" w:hAnsi="宋体"/>
          <w:b/>
        </w:rPr>
        <w:t>主消融实验的剥离逻辑如下</w:t>
      </w:r>
      <w:r w:rsidR="00687165">
        <w:t>：</w:t>
      </w:r>
    </w:p>
    <w:p w14:paraId="08984029" w14:textId="3D385358" w:rsidR="0065720E" w:rsidRDefault="0065720E" w:rsidP="00DE1579">
      <w:pPr>
        <w:ind w:firstLineChars="200" w:firstLine="420"/>
      </w:pPr>
      <w:r>
        <w:rPr>
          <w:rFonts w:hint="eastAsia"/>
        </w:rPr>
        <w:t>（</w:t>
      </w:r>
      <w:r>
        <w:rPr>
          <w:rFonts w:hint="eastAsia"/>
        </w:rPr>
        <w:t>1</w:t>
      </w:r>
      <w:r>
        <w:rPr>
          <w:rFonts w:hint="eastAsia"/>
        </w:rPr>
        <w:t>）</w:t>
      </w:r>
      <w:r w:rsidR="00687165">
        <w:t>情绪机制独立效应</w:t>
      </w:r>
      <w:r w:rsidR="00687165">
        <w:t>=Exp_1b-Exp_1</w:t>
      </w:r>
      <w:r>
        <w:rPr>
          <w:rFonts w:hint="eastAsia"/>
        </w:rPr>
        <w:t>，</w:t>
      </w:r>
      <w:r>
        <w:t>通过</w:t>
      </w:r>
      <w:r>
        <w:t>Exp_1</w:t>
      </w:r>
      <w:r>
        <w:t>与</w:t>
      </w:r>
      <w:r>
        <w:t>Exp_1b</w:t>
      </w:r>
      <w:r>
        <w:t>的成对比较，隔离情绪演化模块的独立效应。</w:t>
      </w:r>
      <w:r>
        <w:t>Exp_1b</w:t>
      </w:r>
      <w:r>
        <w:t>在</w:t>
      </w:r>
      <w:r>
        <w:t>Exp_1</w:t>
      </w:r>
      <w:r>
        <w:t>基础上启用情绪演化方程（式</w:t>
      </w:r>
      <w:r w:rsidR="00DE1579">
        <w:rPr>
          <w:rFonts w:hint="eastAsia"/>
        </w:rPr>
        <w:t>2</w:t>
      </w:r>
      <w:r>
        <w:t>）与情绪调节奖励权重（式</w:t>
      </w:r>
      <w:r w:rsidR="00DE1579">
        <w:rPr>
          <w:rFonts w:hint="eastAsia"/>
        </w:rPr>
        <w:t>5-7</w:t>
      </w:r>
      <w:r>
        <w:t>），其余配置完全一致。</w:t>
      </w:r>
    </w:p>
    <w:p w14:paraId="23A1DD8F" w14:textId="71D93342" w:rsidR="0065720E" w:rsidRDefault="0065720E" w:rsidP="00DE1579">
      <w:pPr>
        <w:ind w:firstLineChars="200" w:firstLine="420"/>
      </w:pPr>
      <w:r>
        <w:rPr>
          <w:rFonts w:hint="eastAsia"/>
        </w:rPr>
        <w:t>（</w:t>
      </w:r>
      <w:r>
        <w:rPr>
          <w:rFonts w:hint="eastAsia"/>
        </w:rPr>
        <w:t>2</w:t>
      </w:r>
      <w:r>
        <w:rPr>
          <w:rFonts w:hint="eastAsia"/>
        </w:rPr>
        <w:t>）</w:t>
      </w:r>
      <w:r w:rsidR="00687165">
        <w:t>协同通信独立效应</w:t>
      </w:r>
      <w:r w:rsidR="00687165">
        <w:t>=Exp_2-Exp_1b</w:t>
      </w:r>
      <w:r>
        <w:rPr>
          <w:rFonts w:hint="eastAsia"/>
        </w:rPr>
        <w:t>，</w:t>
      </w:r>
      <w:r>
        <w:t>通过</w:t>
      </w:r>
      <w:r>
        <w:t>Exp_1b</w:t>
      </w:r>
      <w:r>
        <w:t>与</w:t>
      </w:r>
      <w:r>
        <w:t>Exp_2</w:t>
      </w:r>
      <w:r>
        <w:t>的成对比较，隔离协同通信机制的独立效应。</w:t>
      </w:r>
      <w:r>
        <w:t>Exp_2</w:t>
      </w:r>
      <w:r>
        <w:t>在</w:t>
      </w:r>
      <w:r>
        <w:t>Exp_1b</w:t>
      </w:r>
      <w:r>
        <w:t>基础上启用多智能体协同通信通道与动态事件触发器。</w:t>
      </w:r>
    </w:p>
    <w:p w14:paraId="5220DBB6" w14:textId="532D5E4E" w:rsidR="00687165" w:rsidRDefault="0065720E" w:rsidP="00DE1579">
      <w:pPr>
        <w:ind w:firstLineChars="200" w:firstLine="420"/>
      </w:pPr>
      <w:r>
        <w:rPr>
          <w:rFonts w:hint="eastAsia"/>
        </w:rPr>
        <w:t>（</w:t>
      </w:r>
      <w:r>
        <w:rPr>
          <w:rFonts w:hint="eastAsia"/>
        </w:rPr>
        <w:t>3</w:t>
      </w:r>
      <w:r>
        <w:rPr>
          <w:rFonts w:hint="eastAsia"/>
        </w:rPr>
        <w:t>）</w:t>
      </w:r>
      <w:r w:rsidR="00687165">
        <w:t>联合效应</w:t>
      </w:r>
      <w:r w:rsidR="00687165">
        <w:t>=Exp_2-Exp_1</w:t>
      </w:r>
      <w:r>
        <w:rPr>
          <w:rFonts w:hint="eastAsia"/>
        </w:rPr>
        <w:t>，</w:t>
      </w:r>
      <w:r>
        <w:t>通过</w:t>
      </w:r>
      <w:r>
        <w:t>Exp_1</w:t>
      </w:r>
      <w:r>
        <w:t>与</w:t>
      </w:r>
      <w:r>
        <w:t>Exp_2</w:t>
      </w:r>
      <w:r>
        <w:t>的成对比较，量化情绪</w:t>
      </w:r>
      <w:r>
        <w:t>+</w:t>
      </w:r>
      <w:r>
        <w:t>协同的联合贡献，作为整体人智协同机制的效益基线</w:t>
      </w:r>
      <w:r w:rsidR="00687165">
        <w:t>。</w:t>
      </w:r>
    </w:p>
    <w:p w14:paraId="5199B2C7" w14:textId="77777777" w:rsidR="00687165" w:rsidRDefault="00687165" w:rsidP="00821B69">
      <w:pPr>
        <w:ind w:firstLineChars="200" w:firstLine="420"/>
      </w:pPr>
      <w:r>
        <w:t>所有实验共享相同的需求模型（</w:t>
      </w:r>
      <w:r>
        <w:t>AR(1)</w:t>
      </w:r>
      <w:r>
        <w:t>过程，</w:t>
      </w:r>
      <m:oMath>
        <m:r>
          <w:rPr>
            <w:rFonts w:ascii="Cambria Math" w:hAnsi="Cambria Math"/>
          </w:rPr>
          <m:t>d=10</m:t>
        </m:r>
      </m:oMath>
      <w:r>
        <w:t>，</w:t>
      </w:r>
      <m:oMath>
        <m:r>
          <w:rPr>
            <w:rFonts w:ascii="Cambria Math" w:hAnsi="Cambria Math"/>
          </w:rPr>
          <m:t>ρ=0.5</m:t>
        </m:r>
      </m:oMath>
      <w:r>
        <w:t>，</w:t>
      </w:r>
      <m:oMath>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=5</m:t>
        </m:r>
      </m:oMath>
      <w:r>
        <w:t>）与控制变量，随机种子固定为</w:t>
      </w:r>
      <w:r>
        <w:t>42</w:t>
      </w:r>
      <w:r>
        <w:t>，确保结果可复现。</w:t>
      </w:r>
    </w:p>
    <w:p w14:paraId="08C8E5A4" w14:textId="39D31BF7" w:rsidR="0065720E" w:rsidRDefault="00F56757" w:rsidP="00F56757">
      <w:pPr>
        <w:pStyle w:val="a2"/>
      </w:pPr>
      <w:r>
        <w:rPr>
          <w:rFonts w:hint="eastAsia"/>
        </w:rPr>
        <w:t>3.</w:t>
      </w:r>
      <w:r w:rsidR="003C11DD">
        <w:rPr>
          <w:rFonts w:hint="eastAsia"/>
        </w:rPr>
        <w:t>4</w:t>
      </w:r>
      <w:r>
        <w:rPr>
          <w:rFonts w:hint="eastAsia"/>
        </w:rPr>
        <w:t xml:space="preserve"> </w:t>
      </w:r>
      <w:r w:rsidR="0065720E" w:rsidRPr="0065720E">
        <w:t>子消融实验设计（</w:t>
      </w:r>
      <w:r w:rsidR="0065720E" w:rsidRPr="0065720E">
        <w:t>4</w:t>
      </w:r>
      <w:r w:rsidR="0065720E" w:rsidRPr="0065720E">
        <w:t>组）</w:t>
      </w:r>
    </w:p>
    <w:p w14:paraId="07242DF4" w14:textId="1EE517DD" w:rsidR="0065720E" w:rsidRDefault="0065720E" w:rsidP="0065720E">
      <w:pPr>
        <w:ind w:firstLineChars="200" w:firstLine="420"/>
      </w:pPr>
      <w:r>
        <w:t>子消融实验在关闭动态事件条件下细分情绪机制与协同机制的独立贡献，用于剥离</w:t>
      </w:r>
      <w:r>
        <w:t>76</w:t>
      </w:r>
      <w:r>
        <w:t>次动态突发事件（</w:t>
      </w:r>
      <w:r>
        <w:t>53</w:t>
      </w:r>
      <w:r>
        <w:t>次需求突变</w:t>
      </w:r>
      <w:r>
        <w:t>+23</w:t>
      </w:r>
      <w:r>
        <w:t>次供应中断）对实验结果的污染效应</w:t>
      </w:r>
      <w:r>
        <w:rPr>
          <w:rFonts w:hint="eastAsia"/>
        </w:rPr>
        <w:t>，如表</w:t>
      </w:r>
      <w:r w:rsidR="00DE1579">
        <w:rPr>
          <w:rFonts w:hint="eastAsia"/>
        </w:rPr>
        <w:t>6</w:t>
      </w:r>
      <w:r>
        <w:rPr>
          <w:rFonts w:hint="eastAsia"/>
        </w:rPr>
        <w:t>所示</w:t>
      </w:r>
      <w:r>
        <w:t>。</w:t>
      </w:r>
    </w:p>
    <w:p w14:paraId="2EE94D6F" w14:textId="0F25DD19" w:rsidR="0065720E" w:rsidRDefault="0065720E" w:rsidP="0065720E">
      <w:pPr>
        <w:pStyle w:val="a7"/>
      </w:pPr>
      <w:r>
        <w:t>表</w:t>
      </w:r>
      <w:r w:rsidR="00DE1579">
        <w:rPr>
          <w:rFonts w:hint="eastAsia"/>
        </w:rPr>
        <w:t>6</w:t>
      </w:r>
      <w:r>
        <w:t xml:space="preserve"> </w:t>
      </w:r>
      <w:r>
        <w:t>子消融实验配置（无动态事件）</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5"/>
        <w:gridCol w:w="1658"/>
        <w:gridCol w:w="1658"/>
        <w:gridCol w:w="1658"/>
        <w:gridCol w:w="1647"/>
      </w:tblGrid>
      <w:tr w:rsidR="0065720E" w14:paraId="64E7D065" w14:textId="77777777" w:rsidTr="00422CED">
        <w:trPr>
          <w:jc w:val="center"/>
        </w:trPr>
        <w:tc>
          <w:tcPr>
            <w:tcW w:w="1814" w:type="dxa"/>
            <w:tcBorders>
              <w:bottom w:val="single" w:sz="6" w:space="0" w:color="auto"/>
            </w:tcBorders>
          </w:tcPr>
          <w:p w14:paraId="474C78C2" w14:textId="77777777" w:rsidR="0065720E" w:rsidRDefault="0065720E" w:rsidP="0065720E">
            <w:pPr>
              <w:pStyle w:val="ab"/>
            </w:pPr>
            <w:r>
              <w:t>组别</w:t>
            </w:r>
          </w:p>
        </w:tc>
        <w:tc>
          <w:tcPr>
            <w:tcW w:w="1814" w:type="dxa"/>
            <w:tcBorders>
              <w:bottom w:val="single" w:sz="6" w:space="0" w:color="auto"/>
            </w:tcBorders>
          </w:tcPr>
          <w:p w14:paraId="5BC197B8" w14:textId="77777777" w:rsidR="0065720E" w:rsidRDefault="0065720E" w:rsidP="0065720E">
            <w:pPr>
              <w:pStyle w:val="ab"/>
            </w:pPr>
            <w:r>
              <w:t>情绪模块</w:t>
            </w:r>
          </w:p>
        </w:tc>
        <w:tc>
          <w:tcPr>
            <w:tcW w:w="1814" w:type="dxa"/>
            <w:tcBorders>
              <w:bottom w:val="single" w:sz="6" w:space="0" w:color="auto"/>
            </w:tcBorders>
          </w:tcPr>
          <w:p w14:paraId="2CE6679B" w14:textId="77777777" w:rsidR="0065720E" w:rsidRDefault="0065720E" w:rsidP="0065720E">
            <w:pPr>
              <w:pStyle w:val="ab"/>
            </w:pPr>
            <w:r>
              <w:t>协同通信</w:t>
            </w:r>
          </w:p>
        </w:tc>
        <w:tc>
          <w:tcPr>
            <w:tcW w:w="1814" w:type="dxa"/>
            <w:tcBorders>
              <w:bottom w:val="single" w:sz="6" w:space="0" w:color="auto"/>
            </w:tcBorders>
          </w:tcPr>
          <w:p w14:paraId="1E215F28" w14:textId="77777777" w:rsidR="0065720E" w:rsidRDefault="0065720E" w:rsidP="0065720E">
            <w:pPr>
              <w:pStyle w:val="ab"/>
            </w:pPr>
            <w:r>
              <w:t>动态事件</w:t>
            </w:r>
          </w:p>
        </w:tc>
        <w:tc>
          <w:tcPr>
            <w:tcW w:w="1814" w:type="dxa"/>
            <w:tcBorders>
              <w:bottom w:val="single" w:sz="6" w:space="0" w:color="auto"/>
            </w:tcBorders>
          </w:tcPr>
          <w:p w14:paraId="014C3DB4" w14:textId="77777777" w:rsidR="0065720E" w:rsidRDefault="0065720E" w:rsidP="0065720E">
            <w:pPr>
              <w:pStyle w:val="ab"/>
            </w:pPr>
            <w:r>
              <w:t>说明</w:t>
            </w:r>
          </w:p>
        </w:tc>
      </w:tr>
      <w:tr w:rsidR="0065720E" w14:paraId="45C7371B" w14:textId="77777777" w:rsidTr="00422CED">
        <w:trPr>
          <w:jc w:val="center"/>
        </w:trPr>
        <w:tc>
          <w:tcPr>
            <w:tcW w:w="1814" w:type="dxa"/>
          </w:tcPr>
          <w:p w14:paraId="2C32A0C4" w14:textId="77777777" w:rsidR="0065720E" w:rsidRDefault="0065720E" w:rsidP="0065720E">
            <w:pPr>
              <w:pStyle w:val="ab"/>
            </w:pPr>
            <w:r>
              <w:t>Exp_2a</w:t>
            </w:r>
          </w:p>
        </w:tc>
        <w:tc>
          <w:tcPr>
            <w:tcW w:w="1814" w:type="dxa"/>
          </w:tcPr>
          <w:p w14:paraId="2D4E37A0" w14:textId="77777777" w:rsidR="0065720E" w:rsidRDefault="0065720E" w:rsidP="0065720E">
            <w:pPr>
              <w:pStyle w:val="ab"/>
            </w:pPr>
            <w:r>
              <w:t>ON</w:t>
            </w:r>
          </w:p>
        </w:tc>
        <w:tc>
          <w:tcPr>
            <w:tcW w:w="1814" w:type="dxa"/>
          </w:tcPr>
          <w:p w14:paraId="2CB8C659" w14:textId="77777777" w:rsidR="0065720E" w:rsidRDefault="0065720E" w:rsidP="0065720E">
            <w:pPr>
              <w:pStyle w:val="ab"/>
            </w:pPr>
            <w:r>
              <w:t>OFF</w:t>
            </w:r>
          </w:p>
        </w:tc>
        <w:tc>
          <w:tcPr>
            <w:tcW w:w="1814" w:type="dxa"/>
          </w:tcPr>
          <w:p w14:paraId="479E1A46" w14:textId="77777777" w:rsidR="0065720E" w:rsidRDefault="0065720E" w:rsidP="0065720E">
            <w:pPr>
              <w:pStyle w:val="ab"/>
            </w:pPr>
            <w:r>
              <w:t>OFF</w:t>
            </w:r>
          </w:p>
        </w:tc>
        <w:tc>
          <w:tcPr>
            <w:tcW w:w="1814" w:type="dxa"/>
          </w:tcPr>
          <w:p w14:paraId="1762D662" w14:textId="77777777" w:rsidR="0065720E" w:rsidRDefault="0065720E" w:rsidP="0065720E">
            <w:pPr>
              <w:pStyle w:val="ab"/>
            </w:pPr>
            <w:r>
              <w:t>仅情绪</w:t>
            </w:r>
          </w:p>
        </w:tc>
      </w:tr>
      <w:tr w:rsidR="0065720E" w14:paraId="405E309C" w14:textId="77777777" w:rsidTr="00422CED">
        <w:trPr>
          <w:jc w:val="center"/>
        </w:trPr>
        <w:tc>
          <w:tcPr>
            <w:tcW w:w="1814" w:type="dxa"/>
          </w:tcPr>
          <w:p w14:paraId="0699E7EB" w14:textId="77777777" w:rsidR="0065720E" w:rsidRDefault="0065720E" w:rsidP="0065720E">
            <w:pPr>
              <w:pStyle w:val="ab"/>
            </w:pPr>
            <w:r>
              <w:t>Exp_2b</w:t>
            </w:r>
          </w:p>
        </w:tc>
        <w:tc>
          <w:tcPr>
            <w:tcW w:w="1814" w:type="dxa"/>
          </w:tcPr>
          <w:p w14:paraId="5962E56E" w14:textId="77777777" w:rsidR="0065720E" w:rsidRDefault="0065720E" w:rsidP="0065720E">
            <w:pPr>
              <w:pStyle w:val="ab"/>
            </w:pPr>
            <w:r>
              <w:t>OFF</w:t>
            </w:r>
          </w:p>
        </w:tc>
        <w:tc>
          <w:tcPr>
            <w:tcW w:w="1814" w:type="dxa"/>
          </w:tcPr>
          <w:p w14:paraId="42089C9B" w14:textId="77777777" w:rsidR="0065720E" w:rsidRDefault="0065720E" w:rsidP="0065720E">
            <w:pPr>
              <w:pStyle w:val="ab"/>
            </w:pPr>
            <w:r>
              <w:t>ON</w:t>
            </w:r>
          </w:p>
        </w:tc>
        <w:tc>
          <w:tcPr>
            <w:tcW w:w="1814" w:type="dxa"/>
          </w:tcPr>
          <w:p w14:paraId="5F6CB282" w14:textId="77777777" w:rsidR="0065720E" w:rsidRDefault="0065720E" w:rsidP="0065720E">
            <w:pPr>
              <w:pStyle w:val="ab"/>
            </w:pPr>
            <w:r>
              <w:t>OFF</w:t>
            </w:r>
          </w:p>
        </w:tc>
        <w:tc>
          <w:tcPr>
            <w:tcW w:w="1814" w:type="dxa"/>
          </w:tcPr>
          <w:p w14:paraId="68091B03" w14:textId="77777777" w:rsidR="0065720E" w:rsidRDefault="0065720E" w:rsidP="0065720E">
            <w:pPr>
              <w:pStyle w:val="ab"/>
            </w:pPr>
            <w:r>
              <w:t>仅协同</w:t>
            </w:r>
          </w:p>
        </w:tc>
      </w:tr>
      <w:tr w:rsidR="0065720E" w14:paraId="4C069D65" w14:textId="77777777" w:rsidTr="00422CED">
        <w:trPr>
          <w:jc w:val="center"/>
        </w:trPr>
        <w:tc>
          <w:tcPr>
            <w:tcW w:w="1814" w:type="dxa"/>
          </w:tcPr>
          <w:p w14:paraId="787BA770" w14:textId="77777777" w:rsidR="0065720E" w:rsidRDefault="0065720E" w:rsidP="0065720E">
            <w:pPr>
              <w:pStyle w:val="ab"/>
            </w:pPr>
            <w:r>
              <w:t>Exp_2c</w:t>
            </w:r>
          </w:p>
        </w:tc>
        <w:tc>
          <w:tcPr>
            <w:tcW w:w="1814" w:type="dxa"/>
          </w:tcPr>
          <w:p w14:paraId="3AD35A91" w14:textId="77777777" w:rsidR="0065720E" w:rsidRDefault="0065720E" w:rsidP="0065720E">
            <w:pPr>
              <w:pStyle w:val="ab"/>
            </w:pPr>
            <w:r>
              <w:t>ON</w:t>
            </w:r>
          </w:p>
        </w:tc>
        <w:tc>
          <w:tcPr>
            <w:tcW w:w="1814" w:type="dxa"/>
          </w:tcPr>
          <w:p w14:paraId="59462F49" w14:textId="77777777" w:rsidR="0065720E" w:rsidRDefault="0065720E" w:rsidP="0065720E">
            <w:pPr>
              <w:pStyle w:val="ab"/>
            </w:pPr>
            <w:r>
              <w:t>ON</w:t>
            </w:r>
          </w:p>
        </w:tc>
        <w:tc>
          <w:tcPr>
            <w:tcW w:w="1814" w:type="dxa"/>
          </w:tcPr>
          <w:p w14:paraId="7490EFB7" w14:textId="77777777" w:rsidR="0065720E" w:rsidRDefault="0065720E" w:rsidP="0065720E">
            <w:pPr>
              <w:pStyle w:val="ab"/>
            </w:pPr>
            <w:r>
              <w:t>OFF</w:t>
            </w:r>
          </w:p>
        </w:tc>
        <w:tc>
          <w:tcPr>
            <w:tcW w:w="1814" w:type="dxa"/>
          </w:tcPr>
          <w:p w14:paraId="77492468" w14:textId="77777777" w:rsidR="0065720E" w:rsidRDefault="0065720E" w:rsidP="0065720E">
            <w:pPr>
              <w:pStyle w:val="ab"/>
            </w:pPr>
            <w:r>
              <w:t>情绪</w:t>
            </w:r>
            <w:r>
              <w:t>+</w:t>
            </w:r>
            <w:r>
              <w:t>协同</w:t>
            </w:r>
            <w:r>
              <w:t>(</w:t>
            </w:r>
            <w:r>
              <w:t>无事件</w:t>
            </w:r>
            <w:r>
              <w:t>)</w:t>
            </w:r>
          </w:p>
        </w:tc>
      </w:tr>
      <w:tr w:rsidR="0065720E" w14:paraId="254A8AD1" w14:textId="77777777" w:rsidTr="00422CED">
        <w:trPr>
          <w:jc w:val="center"/>
        </w:trPr>
        <w:tc>
          <w:tcPr>
            <w:tcW w:w="1814" w:type="dxa"/>
          </w:tcPr>
          <w:p w14:paraId="34D11005" w14:textId="77777777" w:rsidR="0065720E" w:rsidRDefault="0065720E" w:rsidP="0065720E">
            <w:pPr>
              <w:pStyle w:val="ab"/>
            </w:pPr>
            <w:r>
              <w:t>Exp_2</w:t>
            </w:r>
          </w:p>
        </w:tc>
        <w:tc>
          <w:tcPr>
            <w:tcW w:w="1814" w:type="dxa"/>
          </w:tcPr>
          <w:p w14:paraId="536071F9" w14:textId="77777777" w:rsidR="0065720E" w:rsidRDefault="0065720E" w:rsidP="0065720E">
            <w:pPr>
              <w:pStyle w:val="ab"/>
            </w:pPr>
            <w:r>
              <w:t>ON</w:t>
            </w:r>
          </w:p>
        </w:tc>
        <w:tc>
          <w:tcPr>
            <w:tcW w:w="1814" w:type="dxa"/>
          </w:tcPr>
          <w:p w14:paraId="36013559" w14:textId="77777777" w:rsidR="0065720E" w:rsidRDefault="0065720E" w:rsidP="0065720E">
            <w:pPr>
              <w:pStyle w:val="ab"/>
            </w:pPr>
            <w:r>
              <w:t>ON</w:t>
            </w:r>
          </w:p>
        </w:tc>
        <w:tc>
          <w:tcPr>
            <w:tcW w:w="1814" w:type="dxa"/>
          </w:tcPr>
          <w:p w14:paraId="676873A4" w14:textId="77777777" w:rsidR="0065720E" w:rsidRDefault="0065720E" w:rsidP="0065720E">
            <w:pPr>
              <w:pStyle w:val="ab"/>
            </w:pPr>
            <w:r>
              <w:t>ON</w:t>
            </w:r>
          </w:p>
        </w:tc>
        <w:tc>
          <w:tcPr>
            <w:tcW w:w="1814" w:type="dxa"/>
          </w:tcPr>
          <w:p w14:paraId="2D295264" w14:textId="77777777" w:rsidR="0065720E" w:rsidRDefault="0065720E" w:rsidP="0065720E">
            <w:pPr>
              <w:pStyle w:val="ab"/>
            </w:pPr>
            <w:r>
              <w:t>完整版</w:t>
            </w:r>
            <w:r>
              <w:t>(</w:t>
            </w:r>
            <w:r>
              <w:t>对照</w:t>
            </w:r>
            <w:r>
              <w:t>)</w:t>
            </w:r>
          </w:p>
        </w:tc>
      </w:tr>
    </w:tbl>
    <w:p w14:paraId="4CFE6F55" w14:textId="7FD12057" w:rsidR="0065720E" w:rsidRDefault="0065720E" w:rsidP="00F56757">
      <w:pPr>
        <w:pStyle w:val="a2"/>
      </w:pPr>
      <w:r>
        <w:rPr>
          <w:rFonts w:hint="eastAsia"/>
        </w:rPr>
        <w:t xml:space="preserve">3.5 </w:t>
      </w:r>
      <w:r w:rsidR="00592519" w:rsidRPr="00592519">
        <w:t>持续学习实验设计（</w:t>
      </w:r>
      <w:r w:rsidR="00592519" w:rsidRPr="00592519">
        <w:t>3</w:t>
      </w:r>
      <w:r w:rsidR="00592519" w:rsidRPr="00592519">
        <w:t>组）</w:t>
      </w:r>
    </w:p>
    <w:p w14:paraId="5BEBF49C" w14:textId="17C36CCB" w:rsidR="00592519" w:rsidRDefault="00592519" w:rsidP="00592519">
      <w:pPr>
        <w:ind w:firstLine="420"/>
      </w:pPr>
      <w:r>
        <w:rPr>
          <w:rFonts w:ascii="宋体" w:hAnsi="宋体"/>
        </w:rPr>
        <w:t>持续学习实验通过任务切换场景验证EWC（弹性权重巩固）与PER（优先经验回放）机制对灾难性遗忘的抑制效果。Task1为平稳AR(1)需求（ρ=0.5,σ=5，训练15000步），Task2</w:t>
      </w:r>
      <w:r>
        <w:rPr>
          <w:rFonts w:ascii="宋体" w:hAnsi="宋体"/>
        </w:rPr>
        <w:lastRenderedPageBreak/>
        <w:t>为反向剧烈波动需求（ρ=-0.5,σ=20，训练3000步）。B、C组采用EWC正则损失（λ=2000），C组额外按式(</w:t>
      </w:r>
      <w:r w:rsidR="00DE1579">
        <w:rPr>
          <w:rFonts w:ascii="宋体" w:hAnsi="宋体" w:hint="eastAsia"/>
        </w:rPr>
        <w:t>4</w:t>
      </w:r>
      <w:r>
        <w:rPr>
          <w:rFonts w:ascii="宋体" w:hAnsi="宋体"/>
        </w:rPr>
        <w:t>)注入情绪感知噪声</w:t>
      </w:r>
      <w:r w:rsidR="00DE1579">
        <w:rPr>
          <w:rFonts w:ascii="宋体" w:hAnsi="宋体" w:hint="eastAsia"/>
        </w:rPr>
        <w:t>，如表7所示</w:t>
      </w:r>
      <w:r>
        <w:rPr>
          <w:rFonts w:ascii="宋体" w:hAnsi="宋体"/>
        </w:rPr>
        <w:t>。</w:t>
      </w:r>
    </w:p>
    <w:p w14:paraId="72DAE66A" w14:textId="302A4599" w:rsidR="00592519" w:rsidRDefault="00592519" w:rsidP="00592519">
      <w:pPr>
        <w:pStyle w:val="a7"/>
      </w:pPr>
      <w:r>
        <w:t>表</w:t>
      </w:r>
      <w:r w:rsidR="00DE1579">
        <w:rPr>
          <w:rFonts w:hint="eastAsia"/>
        </w:rPr>
        <w:t xml:space="preserve">7 </w:t>
      </w:r>
      <w:r>
        <w:t>持续学习实验配置</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8"/>
        <w:gridCol w:w="2065"/>
        <w:gridCol w:w="2126"/>
        <w:gridCol w:w="2077"/>
      </w:tblGrid>
      <w:tr w:rsidR="00592519" w14:paraId="40D70FA6" w14:textId="77777777" w:rsidTr="00422CED">
        <w:trPr>
          <w:jc w:val="center"/>
        </w:trPr>
        <w:tc>
          <w:tcPr>
            <w:tcW w:w="2268" w:type="dxa"/>
            <w:tcBorders>
              <w:bottom w:val="single" w:sz="6" w:space="0" w:color="auto"/>
            </w:tcBorders>
          </w:tcPr>
          <w:p w14:paraId="52C67714" w14:textId="77777777" w:rsidR="00592519" w:rsidRDefault="00592519" w:rsidP="00592519">
            <w:pPr>
              <w:pStyle w:val="ab"/>
            </w:pPr>
            <w:r>
              <w:t>组别</w:t>
            </w:r>
          </w:p>
        </w:tc>
        <w:tc>
          <w:tcPr>
            <w:tcW w:w="2268" w:type="dxa"/>
            <w:tcBorders>
              <w:bottom w:val="single" w:sz="6" w:space="0" w:color="auto"/>
            </w:tcBorders>
          </w:tcPr>
          <w:p w14:paraId="22D31CCC" w14:textId="77777777" w:rsidR="00592519" w:rsidRDefault="00592519" w:rsidP="00592519">
            <w:pPr>
              <w:pStyle w:val="ab"/>
            </w:pPr>
            <w:r>
              <w:t>EWC</w:t>
            </w:r>
            <w:r>
              <w:t>正则</w:t>
            </w:r>
          </w:p>
        </w:tc>
        <w:tc>
          <w:tcPr>
            <w:tcW w:w="2268" w:type="dxa"/>
            <w:tcBorders>
              <w:bottom w:val="single" w:sz="6" w:space="0" w:color="auto"/>
            </w:tcBorders>
          </w:tcPr>
          <w:p w14:paraId="1804927B" w14:textId="77777777" w:rsidR="00592519" w:rsidRDefault="00592519" w:rsidP="00592519">
            <w:pPr>
              <w:pStyle w:val="ab"/>
            </w:pPr>
            <w:r>
              <w:t>情绪感知噪声</w:t>
            </w:r>
          </w:p>
        </w:tc>
        <w:tc>
          <w:tcPr>
            <w:tcW w:w="2268" w:type="dxa"/>
            <w:tcBorders>
              <w:bottom w:val="single" w:sz="6" w:space="0" w:color="auto"/>
            </w:tcBorders>
          </w:tcPr>
          <w:p w14:paraId="02744065" w14:textId="77777777" w:rsidR="00592519" w:rsidRDefault="00592519" w:rsidP="00592519">
            <w:pPr>
              <w:pStyle w:val="ab"/>
            </w:pPr>
            <w:r>
              <w:t>说明</w:t>
            </w:r>
          </w:p>
        </w:tc>
      </w:tr>
      <w:tr w:rsidR="00592519" w14:paraId="2EC08034" w14:textId="77777777" w:rsidTr="00422CED">
        <w:trPr>
          <w:jc w:val="center"/>
        </w:trPr>
        <w:tc>
          <w:tcPr>
            <w:tcW w:w="2268" w:type="dxa"/>
          </w:tcPr>
          <w:p w14:paraId="15802C8D" w14:textId="77777777" w:rsidR="00592519" w:rsidRDefault="00592519" w:rsidP="00592519">
            <w:pPr>
              <w:pStyle w:val="ab"/>
            </w:pPr>
            <w:r>
              <w:t>A</w:t>
            </w:r>
          </w:p>
        </w:tc>
        <w:tc>
          <w:tcPr>
            <w:tcW w:w="2268" w:type="dxa"/>
          </w:tcPr>
          <w:p w14:paraId="7139CE26" w14:textId="77777777" w:rsidR="00592519" w:rsidRDefault="00592519" w:rsidP="00592519">
            <w:pPr>
              <w:pStyle w:val="ab"/>
            </w:pPr>
            <w:r>
              <w:t>OFF</w:t>
            </w:r>
          </w:p>
        </w:tc>
        <w:tc>
          <w:tcPr>
            <w:tcW w:w="2268" w:type="dxa"/>
          </w:tcPr>
          <w:p w14:paraId="51A67918" w14:textId="77777777" w:rsidR="00592519" w:rsidRDefault="00592519" w:rsidP="00592519">
            <w:pPr>
              <w:pStyle w:val="ab"/>
            </w:pPr>
            <w:r>
              <w:t>OFF</w:t>
            </w:r>
          </w:p>
        </w:tc>
        <w:tc>
          <w:tcPr>
            <w:tcW w:w="2268" w:type="dxa"/>
          </w:tcPr>
          <w:p w14:paraId="7A808022" w14:textId="77777777" w:rsidR="00592519" w:rsidRDefault="00592519" w:rsidP="00592519">
            <w:pPr>
              <w:pStyle w:val="ab"/>
            </w:pPr>
            <w:r>
              <w:t>无</w:t>
            </w:r>
            <w:r>
              <w:t>EWC</w:t>
            </w:r>
            <w:r>
              <w:t>无噪声</w:t>
            </w:r>
            <w:r>
              <w:t>(</w:t>
            </w:r>
            <w:r>
              <w:t>对照</w:t>
            </w:r>
            <w:r>
              <w:t>)</w:t>
            </w:r>
          </w:p>
        </w:tc>
      </w:tr>
      <w:tr w:rsidR="00592519" w14:paraId="77A4369B" w14:textId="77777777" w:rsidTr="00422CED">
        <w:trPr>
          <w:jc w:val="center"/>
        </w:trPr>
        <w:tc>
          <w:tcPr>
            <w:tcW w:w="2268" w:type="dxa"/>
          </w:tcPr>
          <w:p w14:paraId="2A031B71" w14:textId="77777777" w:rsidR="00592519" w:rsidRDefault="00592519" w:rsidP="00592519">
            <w:pPr>
              <w:pStyle w:val="ab"/>
            </w:pPr>
            <w:r>
              <w:t>B</w:t>
            </w:r>
          </w:p>
        </w:tc>
        <w:tc>
          <w:tcPr>
            <w:tcW w:w="2268" w:type="dxa"/>
          </w:tcPr>
          <w:p w14:paraId="54407BA4" w14:textId="77777777" w:rsidR="00592519" w:rsidRDefault="00592519" w:rsidP="00592519">
            <w:pPr>
              <w:pStyle w:val="ab"/>
            </w:pPr>
            <w:r>
              <w:t>ON</w:t>
            </w:r>
          </w:p>
        </w:tc>
        <w:tc>
          <w:tcPr>
            <w:tcW w:w="2268" w:type="dxa"/>
          </w:tcPr>
          <w:p w14:paraId="48D42841" w14:textId="77777777" w:rsidR="00592519" w:rsidRDefault="00592519" w:rsidP="00592519">
            <w:pPr>
              <w:pStyle w:val="ab"/>
            </w:pPr>
            <w:r>
              <w:t>OFF</w:t>
            </w:r>
          </w:p>
        </w:tc>
        <w:tc>
          <w:tcPr>
            <w:tcW w:w="2268" w:type="dxa"/>
          </w:tcPr>
          <w:p w14:paraId="0E19321D" w14:textId="77777777" w:rsidR="00592519" w:rsidRDefault="00592519" w:rsidP="00592519">
            <w:pPr>
              <w:pStyle w:val="ab"/>
            </w:pPr>
            <w:r>
              <w:t>有</w:t>
            </w:r>
            <w:r>
              <w:t>EWC</w:t>
            </w:r>
            <w:r>
              <w:t>无噪声</w:t>
            </w:r>
          </w:p>
        </w:tc>
      </w:tr>
      <w:tr w:rsidR="00592519" w14:paraId="69274B54" w14:textId="77777777" w:rsidTr="00422CED">
        <w:trPr>
          <w:jc w:val="center"/>
        </w:trPr>
        <w:tc>
          <w:tcPr>
            <w:tcW w:w="2268" w:type="dxa"/>
          </w:tcPr>
          <w:p w14:paraId="71CFE1B9" w14:textId="77777777" w:rsidR="00592519" w:rsidRDefault="00592519" w:rsidP="00592519">
            <w:pPr>
              <w:pStyle w:val="ab"/>
            </w:pPr>
            <w:r>
              <w:t>C</w:t>
            </w:r>
          </w:p>
        </w:tc>
        <w:tc>
          <w:tcPr>
            <w:tcW w:w="2268" w:type="dxa"/>
          </w:tcPr>
          <w:p w14:paraId="4F137B81" w14:textId="77777777" w:rsidR="00592519" w:rsidRDefault="00592519" w:rsidP="00592519">
            <w:pPr>
              <w:pStyle w:val="ab"/>
            </w:pPr>
            <w:r>
              <w:t>ON</w:t>
            </w:r>
          </w:p>
        </w:tc>
        <w:tc>
          <w:tcPr>
            <w:tcW w:w="2268" w:type="dxa"/>
          </w:tcPr>
          <w:p w14:paraId="3975E319" w14:textId="15689074" w:rsidR="00592519" w:rsidRDefault="00592519" w:rsidP="00592519">
            <w:pPr>
              <w:pStyle w:val="ab"/>
            </w:pPr>
            <w:r>
              <w:t>ON(σ=0.15)</w:t>
            </w:r>
          </w:p>
        </w:tc>
        <w:tc>
          <w:tcPr>
            <w:tcW w:w="2268" w:type="dxa"/>
          </w:tcPr>
          <w:p w14:paraId="7A960ABF" w14:textId="77777777" w:rsidR="00592519" w:rsidRDefault="00592519" w:rsidP="00592519">
            <w:pPr>
              <w:pStyle w:val="ab"/>
            </w:pPr>
            <w:r>
              <w:t>有</w:t>
            </w:r>
            <w:r>
              <w:t>EWC+</w:t>
            </w:r>
            <w:r>
              <w:t>情绪感知噪声</w:t>
            </w:r>
          </w:p>
        </w:tc>
      </w:tr>
    </w:tbl>
    <w:p w14:paraId="72BBEEEE" w14:textId="631C2525" w:rsidR="00F56757" w:rsidRDefault="00592519" w:rsidP="00F56757">
      <w:pPr>
        <w:pStyle w:val="a2"/>
      </w:pPr>
      <w:r>
        <w:rPr>
          <w:rFonts w:hint="eastAsia"/>
        </w:rPr>
        <w:t xml:space="preserve">3.6 </w:t>
      </w:r>
      <w:r w:rsidR="00F56757">
        <w:t>多智能体协同机制</w:t>
      </w:r>
    </w:p>
    <w:p w14:paraId="101A2B28" w14:textId="6BB56F9C" w:rsidR="00F56757" w:rsidRDefault="00F56757" w:rsidP="00F56757">
      <w:pPr>
        <w:ind w:firstLineChars="200" w:firstLine="420"/>
      </w:pPr>
      <w:r>
        <w:t>多智能体协同信息共享机制使供应链各节点能够实时交换订单流与情绪状态信息。具体而言，下游节点将当前订单量</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k</m:t>
            </m:r>
          </m:sup>
        </m:sSubSup>
      </m:oMath>
      <w:r>
        <w:t>与情绪状态</w:t>
      </w:r>
      <m:oMath>
        <m:sSubSup>
          <m:sSubSupPr>
            <m:ctrlPr>
              <w:rPr>
                <w:rFonts w:ascii="Cambria Math" w:hAnsi="Cambria Math"/>
                <w:i/>
              </w:rPr>
            </m:ctrlPr>
          </m:sSubSupPr>
          <m:e>
            <m:r>
              <w:rPr>
                <w:rFonts w:ascii="Cambria Math" w:hAnsi="Cambria Math"/>
              </w:rPr>
              <m:t>E</m:t>
            </m:r>
          </m:e>
          <m:sub>
            <m:r>
              <w:rPr>
                <w:rFonts w:ascii="Cambria Math" w:hAnsi="Cambria Math"/>
              </w:rPr>
              <m:t>t</m:t>
            </m:r>
          </m:sub>
          <m:sup>
            <m:r>
              <w:rPr>
                <w:rFonts w:ascii="Cambria Math" w:hAnsi="Cambria Math"/>
              </w:rPr>
              <m:t>k</m:t>
            </m:r>
          </m:sup>
        </m:sSubSup>
      </m:oMath>
      <w:r>
        <w:t>通过信息共享通道传递给上游节点</w:t>
      </w:r>
      <w:r>
        <w:t>k+1</w:t>
      </w:r>
      <w:r>
        <w:t>，使上游节点能够提前感知下游需求变化与情绪波动。这一机制实现了从</w:t>
      </w:r>
      <w:r>
        <w:rPr>
          <w:rFonts w:hint="eastAsia"/>
        </w:rPr>
        <w:t>“</w:t>
      </w:r>
      <w:r>
        <w:t>反应式</w:t>
      </w:r>
      <w:r>
        <w:rPr>
          <w:rFonts w:hint="eastAsia"/>
        </w:rPr>
        <w:t>”</w:t>
      </w:r>
      <w:r>
        <w:t>决策到</w:t>
      </w:r>
      <w:r>
        <w:rPr>
          <w:rFonts w:hint="eastAsia"/>
        </w:rPr>
        <w:t>“</w:t>
      </w:r>
      <w:r>
        <w:t>预应式</w:t>
      </w:r>
      <w:r>
        <w:rPr>
          <w:rFonts w:hint="eastAsia"/>
        </w:rPr>
        <w:t>”</w:t>
      </w:r>
      <w:r>
        <w:t>决策的转变，有效抑制了订单波动在上游的逐级放大。</w:t>
      </w:r>
    </w:p>
    <w:p w14:paraId="21C06C8C" w14:textId="618FBE69" w:rsidR="00544BDC" w:rsidRDefault="00544BDC" w:rsidP="00544BDC">
      <w:pPr>
        <w:pStyle w:val="a2"/>
      </w:pPr>
      <w:r>
        <w:rPr>
          <w:rFonts w:hint="eastAsia"/>
        </w:rPr>
        <w:t>3.</w:t>
      </w:r>
      <w:r w:rsidR="00592519">
        <w:rPr>
          <w:rFonts w:hint="eastAsia"/>
        </w:rPr>
        <w:t>7</w:t>
      </w:r>
      <w:r>
        <w:rPr>
          <w:rFonts w:hint="eastAsia"/>
        </w:rPr>
        <w:t xml:space="preserve"> </w:t>
      </w:r>
      <w:r>
        <w:t>评估指标</w:t>
      </w:r>
    </w:p>
    <w:p w14:paraId="6E10F99E" w14:textId="3FDB5D68" w:rsidR="00544BDC" w:rsidRDefault="00544BDC" w:rsidP="00544BDC">
      <w:pPr>
        <w:ind w:firstLineChars="200" w:firstLine="420"/>
        <w:rPr>
          <w:rFonts w:hint="eastAsia"/>
        </w:rPr>
      </w:pPr>
      <w:r>
        <w:rPr>
          <w:rFonts w:hint="eastAsia"/>
        </w:rPr>
        <w:t>（</w:t>
      </w:r>
      <w:r>
        <w:t>1</w:t>
      </w:r>
      <w:r>
        <w:rPr>
          <w:rFonts w:hint="eastAsia"/>
        </w:rPr>
        <w:t>）</w:t>
      </w:r>
      <w:r>
        <w:t>牛鞭效应</w:t>
      </w:r>
      <m:oMath>
        <m:r>
          <w:rPr>
            <w:rFonts w:ascii="Cambria Math" w:hAnsi="Cambria Math"/>
          </w:rPr>
          <m:t>BW</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m:rPr>
            <m:nor/>
          </m:rPr>
          <m:t>Var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r>
          <m:rPr>
            <m:nor/>
          </m:rPr>
          <m:t>Var</m:t>
        </m:r>
        <m:r>
          <w:rPr>
            <w:rFonts w:ascii="Cambria Math" w:hAnsi="Cambria Math"/>
          </w:rPr>
          <m:t>(</m:t>
        </m:r>
        <m:sSub>
          <m:sSubPr>
            <m:ctrlPr>
              <w:rPr>
                <w:rFonts w:ascii="Cambria Math" w:hAnsi="Cambria Math"/>
              </w:rPr>
            </m:ctrlPr>
          </m:sSubPr>
          <m:e>
            <m:r>
              <w:rPr>
                <w:rFonts w:ascii="Cambria Math" w:hAnsi="Cambria Math"/>
              </w:rPr>
              <m:t>D</m:t>
            </m:r>
          </m:e>
          <m:sub>
            <m:r>
              <m:rPr>
                <m:nor/>
              </m:rPr>
              <m:t>retailer</m:t>
            </m:r>
          </m:sub>
        </m:sSub>
        <m:r>
          <w:rPr>
            <w:rFonts w:ascii="Cambria Math" w:hAnsi="Cambria Math"/>
          </w:rPr>
          <m:t>)</m:t>
        </m:r>
      </m:oMath>
      <w:r>
        <w:t>；</w:t>
      </w:r>
      <w:r w:rsidR="007154C3">
        <w:rPr>
          <w:rFonts w:hint="eastAsia"/>
        </w:rPr>
        <w:t>(1)</w:t>
      </w:r>
    </w:p>
    <w:p w14:paraId="1C451C89" w14:textId="183ECA8C" w:rsidR="00544BDC" w:rsidRDefault="00544BDC" w:rsidP="00544BDC">
      <w:pPr>
        <w:ind w:firstLineChars="200" w:firstLine="420"/>
        <w:rPr>
          <w:rFonts w:hint="eastAsia"/>
        </w:rPr>
      </w:pPr>
      <w:r>
        <w:rPr>
          <w:rFonts w:hint="eastAsia"/>
        </w:rPr>
        <w:t>（</w:t>
      </w:r>
      <w:r>
        <w:t>2</w:t>
      </w:r>
      <w:r>
        <w:rPr>
          <w:rFonts w:hint="eastAsia"/>
        </w:rPr>
        <w:t>）</w:t>
      </w:r>
      <w:r>
        <w:t>服务水平</w:t>
      </w: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F</m:t>
                </m:r>
              </m:e>
              <m:sub>
                <m:r>
                  <w:rPr>
                    <w:rFonts w:ascii="Cambria Math" w:hAnsi="Cambria Math"/>
                  </w:rPr>
                  <m:t>k,t</m:t>
                </m:r>
              </m:sub>
            </m:sSub>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k,t</m:t>
            </m:r>
          </m:sub>
        </m:sSub>
      </m:oMath>
      <w:r>
        <w:t>；</w:t>
      </w:r>
      <w:r w:rsidR="007154C3">
        <w:rPr>
          <w:rFonts w:hint="eastAsia"/>
        </w:rPr>
        <w:t>(2)</w:t>
      </w:r>
    </w:p>
    <w:p w14:paraId="22646A3F" w14:textId="49FDA686" w:rsidR="00544BDC" w:rsidRPr="00C368C7" w:rsidRDefault="00544BDC" w:rsidP="00544BDC">
      <w:pPr>
        <w:ind w:firstLineChars="200" w:firstLine="420"/>
        <w:rPr>
          <w:rFonts w:hint="eastAsia"/>
          <w:b/>
        </w:rPr>
      </w:pPr>
      <w:r>
        <w:rPr>
          <w:rFonts w:hint="eastAsia"/>
        </w:rPr>
        <w:t>（</w:t>
      </w:r>
      <w:r>
        <w:t>3</w:t>
      </w:r>
      <w:r>
        <w:rPr>
          <w:rFonts w:hint="eastAsia"/>
        </w:rPr>
        <w:t>）</w:t>
      </w:r>
      <w:r>
        <w:t>节点平均成本</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[h·max(0,N</m:t>
            </m:r>
          </m:e>
        </m:nary>
        <m:sSub>
          <m:sSubPr>
            <m:ctrlPr>
              <w:rPr>
                <w:rFonts w:ascii="Cambria Math" w:hAnsi="Cambria Math"/>
              </w:rPr>
            </m:ctrlPr>
          </m:sSubPr>
          <m:e>
            <m:r>
              <w:rPr>
                <w:rFonts w:ascii="Cambria Math" w:hAnsi="Cambria Math"/>
              </w:rPr>
              <m:t>S</m:t>
            </m:r>
          </m:e>
          <m:sub>
            <m:r>
              <w:rPr>
                <w:rFonts w:ascii="Cambria Math" w:hAnsi="Cambria Math"/>
              </w:rPr>
              <m:t>k,t</m:t>
            </m:r>
          </m:sub>
        </m:sSub>
        <m:r>
          <w:rPr>
            <w:rFonts w:ascii="Cambria Math" w:hAnsi="Cambria Math"/>
          </w:rPr>
          <m:t>)+b·max(0,</m:t>
        </m:r>
        <m:sSub>
          <m:sSubPr>
            <m:ctrlPr>
              <w:rPr>
                <w:rFonts w:ascii="Cambria Math" w:hAnsi="Cambria Math"/>
              </w:rPr>
            </m:ctrlPr>
          </m:sSubPr>
          <m:e>
            <m:r>
              <w:rPr>
                <w:rFonts w:ascii="Cambria Math" w:hAnsi="Cambria Math"/>
              </w:rPr>
              <m:t>D</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k,t</m:t>
            </m:r>
          </m:sub>
        </m:sSub>
        <m:r>
          <w:rPr>
            <w:rFonts w:ascii="Cambria Math" w:hAnsi="Cambria Math"/>
          </w:rPr>
          <m:t>)]</m:t>
        </m:r>
      </m:oMath>
      <w:r>
        <w:t>，</w:t>
      </w:r>
      <m:oMath>
        <m:r>
          <w:rPr>
            <w:rFonts w:ascii="Cambria Math" w:hAnsi="Cambria Math"/>
          </w:rPr>
          <m:t>h=1.0</m:t>
        </m:r>
      </m:oMath>
      <w:r>
        <w:t>，</w:t>
      </w:r>
      <m:oMath>
        <m:r>
          <w:rPr>
            <w:rFonts w:ascii="Cambria Math" w:hAnsi="Cambria Math"/>
          </w:rPr>
          <m:t>b=2.0</m:t>
        </m:r>
      </m:oMath>
      <w:r>
        <w:t>。</w:t>
      </w:r>
      <w:r w:rsidR="007154C3">
        <w:rPr>
          <w:rFonts w:hint="eastAsia"/>
        </w:rPr>
        <w:t>(3)</w:t>
      </w:r>
    </w:p>
    <w:p w14:paraId="0BF01388" w14:textId="2F1115FF" w:rsidR="00544BDC" w:rsidRDefault="00544BDC" w:rsidP="00544BDC">
      <w:pPr>
        <w:pStyle w:val="a2"/>
      </w:pPr>
      <w:r>
        <w:rPr>
          <w:rFonts w:hint="eastAsia"/>
        </w:rPr>
        <w:t>3.</w:t>
      </w:r>
      <w:r w:rsidR="00592519">
        <w:rPr>
          <w:rFonts w:hint="eastAsia"/>
        </w:rPr>
        <w:t>8</w:t>
      </w:r>
      <w:r>
        <w:rPr>
          <w:rFonts w:hint="eastAsia"/>
        </w:rPr>
        <w:t xml:space="preserve"> </w:t>
      </w:r>
      <w:r>
        <w:rPr>
          <w:rFonts w:hint="eastAsia"/>
        </w:rPr>
        <w:t>参数敏感性分析</w:t>
      </w:r>
    </w:p>
    <w:p w14:paraId="10494CB3" w14:textId="48339DD3" w:rsidR="00544BDC" w:rsidRPr="00544BDC" w:rsidRDefault="00544BDC" w:rsidP="00544BDC">
      <w:r w:rsidRPr="00544BDC">
        <w:rPr>
          <w:rFonts w:hint="eastAsia"/>
        </w:rPr>
        <w:t>3.</w:t>
      </w:r>
      <w:r w:rsidR="00592519">
        <w:rPr>
          <w:rFonts w:hint="eastAsia"/>
        </w:rPr>
        <w:t>8</w:t>
      </w:r>
      <w:r w:rsidRPr="00544BDC">
        <w:rPr>
          <w:rFonts w:hint="eastAsia"/>
        </w:rPr>
        <w:t xml:space="preserve">.1 </w:t>
      </w:r>
      <w:r w:rsidRPr="00544BDC">
        <w:rPr>
          <w:rFonts w:hint="eastAsia"/>
        </w:rPr>
        <w:t>参数敏感性分析设计</w:t>
      </w:r>
    </w:p>
    <w:p w14:paraId="67101FF4" w14:textId="77777777" w:rsidR="00544BDC" w:rsidRPr="00544BDC" w:rsidRDefault="00544BDC" w:rsidP="00544BDC">
      <w:pPr>
        <w:ind w:firstLineChars="200" w:firstLine="420"/>
      </w:pPr>
      <w:r w:rsidRPr="00544BDC">
        <w:t>对</w:t>
      </w:r>
      <w:r w:rsidRPr="00544BDC">
        <w:t>Exp_2</w:t>
      </w:r>
      <w:r w:rsidRPr="00544BDC">
        <w:t>框架的</w:t>
      </w:r>
      <w:r w:rsidRPr="00544BDC">
        <w:t>4</w:t>
      </w:r>
      <w:r w:rsidRPr="00544BDC">
        <w:t>个核心参数进行</w:t>
      </w:r>
      <w:r w:rsidRPr="00544BDC">
        <w:t>3</w:t>
      </w:r>
      <w:r w:rsidRPr="00544BDC">
        <w:t>水平网格搜索（共</w:t>
      </w:r>
      <w:r w:rsidRPr="00544BDC">
        <w:t>81</w:t>
      </w:r>
      <w:r w:rsidRPr="00544BDC">
        <w:t>组），验证</w:t>
      </w:r>
      <w:r w:rsidRPr="00544BDC">
        <w:rPr>
          <w:rFonts w:hint="eastAsia"/>
        </w:rPr>
        <w:t>“</w:t>
      </w:r>
      <w:r w:rsidRPr="00544BDC">
        <w:t>成本降低</w:t>
      </w:r>
      <w:r w:rsidRPr="00544BDC">
        <w:t>+</w:t>
      </w:r>
      <w:r w:rsidRPr="00544BDC">
        <w:t>服务水平提升</w:t>
      </w:r>
      <w:r w:rsidRPr="00544BDC">
        <w:rPr>
          <w:rFonts w:hint="eastAsia"/>
        </w:rPr>
        <w:t>”</w:t>
      </w:r>
      <w:r w:rsidRPr="00544BDC">
        <w:t>双重目标的参数稳健性。</w:t>
      </w:r>
    </w:p>
    <w:p w14:paraId="70A6C4EE" w14:textId="053C9BF0" w:rsidR="00544BDC" w:rsidRPr="00544BDC" w:rsidRDefault="00544BDC" w:rsidP="00544BDC">
      <w:pPr>
        <w:ind w:firstLineChars="200" w:firstLine="420"/>
      </w:pPr>
      <w:r w:rsidRPr="00544BDC">
        <w:t>核心问题：</w:t>
      </w:r>
      <w:r w:rsidRPr="00544BDC">
        <w:t>Exp_2</w:t>
      </w:r>
      <w:r w:rsidRPr="00544BDC">
        <w:t>框架（信息共享订单平滑</w:t>
      </w:r>
      <w:r w:rsidRPr="00544BDC">
        <w:t>+</w:t>
      </w:r>
      <w:r w:rsidRPr="00544BDC">
        <w:t>中断感知情绪调节）在主实验默认参数下实现了成本降低与</w:t>
      </w:r>
      <w:r w:rsidRPr="00544BDC">
        <w:t>SL</w:t>
      </w:r>
      <w:r w:rsidRPr="00544BDC">
        <w:t>提升的双重目标。当参数偏离默认值时，这一优势是否仍然成立？</w:t>
      </w:r>
      <w:r w:rsidR="009A41B9">
        <w:rPr>
          <w:rFonts w:hint="eastAsia"/>
        </w:rPr>
        <w:t>具体参数设计如表</w:t>
      </w:r>
      <w:r w:rsidR="00DE1579">
        <w:rPr>
          <w:rFonts w:hint="eastAsia"/>
        </w:rPr>
        <w:t>8</w:t>
      </w:r>
      <w:r w:rsidR="009A41B9">
        <w:rPr>
          <w:rFonts w:hint="eastAsia"/>
        </w:rPr>
        <w:t>所示。</w:t>
      </w:r>
    </w:p>
    <w:p w14:paraId="48DDD0E0" w14:textId="646B6108" w:rsidR="00544BDC" w:rsidRPr="00544BDC" w:rsidRDefault="00544BDC" w:rsidP="00544BDC">
      <w:pPr>
        <w:pStyle w:val="a7"/>
      </w:pPr>
      <w:r w:rsidRPr="00544BDC">
        <w:t>表</w:t>
      </w:r>
      <w:r w:rsidR="00DE1579">
        <w:rPr>
          <w:rFonts w:hint="eastAsia"/>
        </w:rPr>
        <w:t>8</w:t>
      </w:r>
      <w:r w:rsidRPr="00544BDC">
        <w:t xml:space="preserve"> </w:t>
      </w:r>
      <w:r w:rsidRPr="00544BDC">
        <w:t>参数敏感性分析网格设计</w:t>
      </w:r>
    </w:p>
    <w:tbl>
      <w:tblPr>
        <w:tblW w:w="5000" w:type="pct"/>
        <w:jc w:val="center"/>
        <w:tblLook w:val="04A0" w:firstRow="1" w:lastRow="0" w:firstColumn="1" w:lastColumn="0" w:noHBand="0" w:noVBand="1"/>
      </w:tblPr>
      <w:tblGrid>
        <w:gridCol w:w="1471"/>
        <w:gridCol w:w="1060"/>
        <w:gridCol w:w="1650"/>
        <w:gridCol w:w="1768"/>
        <w:gridCol w:w="2357"/>
      </w:tblGrid>
      <w:tr w:rsidR="00544BDC" w:rsidRPr="00544BDC" w14:paraId="256E8B97" w14:textId="77777777" w:rsidTr="00EE50D2">
        <w:trPr>
          <w:jc w:val="center"/>
        </w:trPr>
        <w:tc>
          <w:tcPr>
            <w:tcW w:w="886" w:type="pct"/>
            <w:tcBorders>
              <w:top w:val="single" w:sz="12" w:space="0" w:color="000000"/>
              <w:left w:val="nil"/>
              <w:bottom w:val="single" w:sz="6" w:space="0" w:color="000000"/>
              <w:right w:val="nil"/>
            </w:tcBorders>
            <w:vAlign w:val="center"/>
          </w:tcPr>
          <w:p w14:paraId="00A3094E" w14:textId="77777777" w:rsidR="00544BDC" w:rsidRPr="00544BDC" w:rsidRDefault="00544BDC" w:rsidP="00EE50D2">
            <w:pPr>
              <w:pStyle w:val="ab"/>
            </w:pPr>
            <w:r w:rsidRPr="00544BDC">
              <w:t>参数</w:t>
            </w:r>
          </w:p>
        </w:tc>
        <w:tc>
          <w:tcPr>
            <w:tcW w:w="638" w:type="pct"/>
            <w:tcBorders>
              <w:top w:val="single" w:sz="12" w:space="0" w:color="000000"/>
              <w:left w:val="nil"/>
              <w:bottom w:val="single" w:sz="6" w:space="0" w:color="000000"/>
              <w:right w:val="nil"/>
            </w:tcBorders>
            <w:vAlign w:val="center"/>
          </w:tcPr>
          <w:p w14:paraId="09A8A658" w14:textId="77777777" w:rsidR="00544BDC" w:rsidRPr="00544BDC" w:rsidRDefault="00544BDC" w:rsidP="00EE50D2">
            <w:pPr>
              <w:pStyle w:val="ab"/>
            </w:pPr>
            <w:r w:rsidRPr="00544BDC">
              <w:t>符号</w:t>
            </w:r>
          </w:p>
        </w:tc>
        <w:tc>
          <w:tcPr>
            <w:tcW w:w="993" w:type="pct"/>
            <w:tcBorders>
              <w:top w:val="single" w:sz="12" w:space="0" w:color="000000"/>
              <w:left w:val="nil"/>
              <w:bottom w:val="single" w:sz="6" w:space="0" w:color="000000"/>
              <w:right w:val="nil"/>
            </w:tcBorders>
            <w:vAlign w:val="center"/>
          </w:tcPr>
          <w:p w14:paraId="26022981" w14:textId="77777777" w:rsidR="00544BDC" w:rsidRPr="00544BDC" w:rsidRDefault="00544BDC" w:rsidP="00EE50D2">
            <w:pPr>
              <w:pStyle w:val="ab"/>
            </w:pPr>
            <w:r w:rsidRPr="00544BDC">
              <w:t>三水平</w:t>
            </w:r>
          </w:p>
        </w:tc>
        <w:tc>
          <w:tcPr>
            <w:tcW w:w="1064" w:type="pct"/>
            <w:tcBorders>
              <w:top w:val="single" w:sz="12" w:space="0" w:color="000000"/>
              <w:left w:val="nil"/>
              <w:bottom w:val="single" w:sz="6" w:space="0" w:color="000000"/>
              <w:right w:val="nil"/>
            </w:tcBorders>
            <w:vAlign w:val="center"/>
          </w:tcPr>
          <w:p w14:paraId="3BFF0D4C" w14:textId="77777777" w:rsidR="00544BDC" w:rsidRPr="00544BDC" w:rsidRDefault="00544BDC" w:rsidP="00EE50D2">
            <w:pPr>
              <w:pStyle w:val="ab"/>
            </w:pPr>
            <w:r w:rsidRPr="00544BDC">
              <w:t>物理含义</w:t>
            </w:r>
          </w:p>
        </w:tc>
        <w:tc>
          <w:tcPr>
            <w:tcW w:w="1419" w:type="pct"/>
            <w:tcBorders>
              <w:top w:val="single" w:sz="12" w:space="0" w:color="000000"/>
              <w:left w:val="nil"/>
              <w:bottom w:val="single" w:sz="6" w:space="0" w:color="000000"/>
              <w:right w:val="nil"/>
            </w:tcBorders>
            <w:vAlign w:val="center"/>
          </w:tcPr>
          <w:p w14:paraId="42ADED1F" w14:textId="77777777" w:rsidR="00544BDC" w:rsidRPr="00544BDC" w:rsidRDefault="00544BDC" w:rsidP="00EE50D2">
            <w:pPr>
              <w:pStyle w:val="ab"/>
            </w:pPr>
            <w:r w:rsidRPr="00544BDC">
              <w:t>取值理由</w:t>
            </w:r>
          </w:p>
        </w:tc>
      </w:tr>
      <w:tr w:rsidR="00544BDC" w:rsidRPr="00544BDC" w14:paraId="107412E2" w14:textId="77777777" w:rsidTr="00EE50D2">
        <w:trPr>
          <w:jc w:val="center"/>
        </w:trPr>
        <w:tc>
          <w:tcPr>
            <w:tcW w:w="886" w:type="pct"/>
            <w:tcBorders>
              <w:top w:val="nil"/>
              <w:left w:val="nil"/>
              <w:bottom w:val="nil"/>
              <w:right w:val="nil"/>
            </w:tcBorders>
            <w:vAlign w:val="center"/>
          </w:tcPr>
          <w:p w14:paraId="1CEDE4B8" w14:textId="77777777" w:rsidR="00544BDC" w:rsidRPr="00544BDC" w:rsidRDefault="00544BDC" w:rsidP="00EE50D2">
            <w:pPr>
              <w:pStyle w:val="ab"/>
            </w:pPr>
            <w:r w:rsidRPr="00544BDC">
              <w:t>缺货惩罚权重</w:t>
            </w:r>
          </w:p>
        </w:tc>
        <w:tc>
          <w:tcPr>
            <w:tcW w:w="638" w:type="pct"/>
            <w:tcBorders>
              <w:top w:val="nil"/>
              <w:left w:val="nil"/>
              <w:bottom w:val="nil"/>
              <w:right w:val="nil"/>
            </w:tcBorders>
            <w:vAlign w:val="center"/>
          </w:tcPr>
          <w:p w14:paraId="6D6C178B" w14:textId="77777777" w:rsidR="00544BDC" w:rsidRPr="00544BDC" w:rsidRDefault="00000000" w:rsidP="00EE50D2">
            <w:pPr>
              <w:pStyle w:val="ab"/>
            </w:pPr>
            <m:oMathPara>
              <m:oMath>
                <m:sSub>
                  <m:sSubPr>
                    <m:ctrlPr>
                      <w:rPr>
                        <w:rFonts w:ascii="Cambria Math" w:hAnsi="Cambria Math"/>
                      </w:rPr>
                    </m:ctrlPr>
                  </m:sSubPr>
                  <m:e>
                    <m:r>
                      <w:rPr>
                        <w:rFonts w:ascii="Cambria Math" w:hAnsi="Cambria Math"/>
                      </w:rPr>
                      <m:t>w</m:t>
                    </m:r>
                  </m:e>
                  <m:sub>
                    <m:r>
                      <w:rPr>
                        <w:rFonts w:ascii="Cambria Math" w:hAnsi="Cambria Math"/>
                      </w:rPr>
                      <m:t>s</m:t>
                    </m:r>
                  </m:sub>
                </m:sSub>
              </m:oMath>
            </m:oMathPara>
          </w:p>
        </w:tc>
        <w:tc>
          <w:tcPr>
            <w:tcW w:w="993" w:type="pct"/>
            <w:tcBorders>
              <w:top w:val="nil"/>
              <w:left w:val="nil"/>
              <w:bottom w:val="nil"/>
              <w:right w:val="nil"/>
            </w:tcBorders>
            <w:vAlign w:val="center"/>
          </w:tcPr>
          <w:p w14:paraId="66D0323E" w14:textId="77777777" w:rsidR="00544BDC" w:rsidRPr="00544BDC" w:rsidRDefault="00544BDC" w:rsidP="00EE50D2">
            <w:pPr>
              <w:pStyle w:val="ab"/>
            </w:pPr>
            <w:r w:rsidRPr="00544BDC">
              <w:t>[1.0,2.0,4.0]</w:t>
            </w:r>
          </w:p>
        </w:tc>
        <w:tc>
          <w:tcPr>
            <w:tcW w:w="1064" w:type="pct"/>
            <w:tcBorders>
              <w:top w:val="nil"/>
              <w:left w:val="nil"/>
              <w:bottom w:val="nil"/>
              <w:right w:val="nil"/>
            </w:tcBorders>
            <w:vAlign w:val="center"/>
          </w:tcPr>
          <w:p w14:paraId="5C247360" w14:textId="77777777" w:rsidR="00544BDC" w:rsidRPr="00544BDC" w:rsidRDefault="00544BDC" w:rsidP="00EE50D2">
            <w:pPr>
              <w:pStyle w:val="ab"/>
            </w:pPr>
            <w:r w:rsidRPr="00544BDC">
              <w:t>单位缺货成本</w:t>
            </w:r>
            <w:r w:rsidRPr="00544BDC">
              <w:t xml:space="preserve"> B</w:t>
            </w:r>
          </w:p>
        </w:tc>
        <w:tc>
          <w:tcPr>
            <w:tcW w:w="1419" w:type="pct"/>
            <w:tcBorders>
              <w:top w:val="nil"/>
              <w:left w:val="nil"/>
              <w:bottom w:val="nil"/>
              <w:right w:val="nil"/>
            </w:tcBorders>
            <w:vAlign w:val="center"/>
          </w:tcPr>
          <w:p w14:paraId="7D6B1791" w14:textId="77777777" w:rsidR="00544BDC" w:rsidRPr="00544BDC" w:rsidRDefault="00544BDC" w:rsidP="00EE50D2">
            <w:pPr>
              <w:pStyle w:val="ab"/>
            </w:pPr>
            <w:r w:rsidRPr="00544BDC">
              <w:t>默认</w:t>
            </w:r>
            <w:r w:rsidRPr="00544BDC">
              <w:t>2.0</w:t>
            </w:r>
            <w:r w:rsidRPr="00544BDC">
              <w:t>；</w:t>
            </w:r>
            <w:r w:rsidRPr="00544BDC">
              <w:t>1.0</w:t>
            </w:r>
            <w:r w:rsidRPr="00544BDC">
              <w:t>低惩罚，</w:t>
            </w:r>
            <w:r w:rsidRPr="00544BDC">
              <w:t>4.0</w:t>
            </w:r>
            <w:r w:rsidRPr="00544BDC">
              <w:t>高惩罚，覆盖</w:t>
            </w:r>
            <w:r w:rsidRPr="00544BDC">
              <w:t>4</w:t>
            </w:r>
            <w:r w:rsidRPr="00544BDC">
              <w:t>倍跨度</w:t>
            </w:r>
          </w:p>
        </w:tc>
      </w:tr>
      <w:tr w:rsidR="00544BDC" w:rsidRPr="00544BDC" w14:paraId="3E43A1D7" w14:textId="77777777" w:rsidTr="00EE50D2">
        <w:trPr>
          <w:jc w:val="center"/>
        </w:trPr>
        <w:tc>
          <w:tcPr>
            <w:tcW w:w="886" w:type="pct"/>
            <w:tcBorders>
              <w:top w:val="nil"/>
              <w:left w:val="nil"/>
              <w:bottom w:val="nil"/>
              <w:right w:val="nil"/>
            </w:tcBorders>
            <w:vAlign w:val="center"/>
          </w:tcPr>
          <w:p w14:paraId="50052FA8" w14:textId="77777777" w:rsidR="00544BDC" w:rsidRPr="00544BDC" w:rsidRDefault="00544BDC" w:rsidP="00EE50D2">
            <w:pPr>
              <w:pStyle w:val="ab"/>
            </w:pPr>
            <w:r w:rsidRPr="00544BDC">
              <w:t>情绪感知噪声</w:t>
            </w:r>
          </w:p>
        </w:tc>
        <w:tc>
          <w:tcPr>
            <w:tcW w:w="638" w:type="pct"/>
            <w:tcBorders>
              <w:top w:val="nil"/>
              <w:left w:val="nil"/>
              <w:bottom w:val="nil"/>
              <w:right w:val="nil"/>
            </w:tcBorders>
            <w:vAlign w:val="center"/>
          </w:tcPr>
          <w:p w14:paraId="72022BC7" w14:textId="77777777" w:rsidR="00544BDC" w:rsidRPr="00544BDC" w:rsidRDefault="00000000" w:rsidP="00EE50D2">
            <w:pPr>
              <w:pStyle w:val="ab"/>
            </w:pPr>
            <m:oMathPara>
              <m:oMath>
                <m:sSub>
                  <m:sSubPr>
                    <m:ctrlPr>
                      <w:rPr>
                        <w:rFonts w:ascii="Cambria Math" w:hAnsi="Cambria Math"/>
                      </w:rPr>
                    </m:ctrlPr>
                  </m:sSubPr>
                  <m:e>
                    <m:r>
                      <w:rPr>
                        <w:rFonts w:ascii="Cambria Math" w:hAnsi="Cambria Math"/>
                      </w:rPr>
                      <m:t>σ</m:t>
                    </m:r>
                  </m:e>
                  <m:sub>
                    <m:r>
                      <m:rPr>
                        <m:nor/>
                      </m:rPr>
                      <m:t>noise</m:t>
                    </m:r>
                  </m:sub>
                </m:sSub>
              </m:oMath>
            </m:oMathPara>
          </w:p>
        </w:tc>
        <w:tc>
          <w:tcPr>
            <w:tcW w:w="993" w:type="pct"/>
            <w:tcBorders>
              <w:top w:val="nil"/>
              <w:left w:val="nil"/>
              <w:bottom w:val="nil"/>
              <w:right w:val="nil"/>
            </w:tcBorders>
            <w:vAlign w:val="center"/>
          </w:tcPr>
          <w:p w14:paraId="585652C6" w14:textId="77777777" w:rsidR="00544BDC" w:rsidRPr="00544BDC" w:rsidRDefault="00544BDC" w:rsidP="00EE50D2">
            <w:pPr>
              <w:pStyle w:val="ab"/>
            </w:pPr>
            <w:r w:rsidRPr="00544BDC">
              <w:t>[0.0,0.15,0.30]</w:t>
            </w:r>
          </w:p>
        </w:tc>
        <w:tc>
          <w:tcPr>
            <w:tcW w:w="1064" w:type="pct"/>
            <w:tcBorders>
              <w:top w:val="nil"/>
              <w:left w:val="nil"/>
              <w:bottom w:val="nil"/>
              <w:right w:val="nil"/>
            </w:tcBorders>
            <w:vAlign w:val="center"/>
          </w:tcPr>
          <w:p w14:paraId="02B25BE9" w14:textId="77777777" w:rsidR="00544BDC" w:rsidRPr="00544BDC" w:rsidRDefault="00544BDC" w:rsidP="00EE50D2">
            <w:pPr>
              <w:pStyle w:val="ab"/>
            </w:pPr>
            <w:r w:rsidRPr="00544BDC">
              <w:t>情绪感知误差标准差</w:t>
            </w:r>
          </w:p>
        </w:tc>
        <w:tc>
          <w:tcPr>
            <w:tcW w:w="1419" w:type="pct"/>
            <w:tcBorders>
              <w:top w:val="nil"/>
              <w:left w:val="nil"/>
              <w:bottom w:val="nil"/>
              <w:right w:val="nil"/>
            </w:tcBorders>
            <w:vAlign w:val="center"/>
          </w:tcPr>
          <w:p w14:paraId="0F7CB54A" w14:textId="77777777" w:rsidR="00544BDC" w:rsidRPr="00544BDC" w:rsidRDefault="00544BDC" w:rsidP="00EE50D2">
            <w:pPr>
              <w:pStyle w:val="ab"/>
            </w:pPr>
            <w:r w:rsidRPr="00544BDC">
              <w:t>0.0</w:t>
            </w:r>
            <w:r w:rsidRPr="00544BDC">
              <w:t>完美感知；</w:t>
            </w:r>
            <w:r w:rsidRPr="00544BDC">
              <w:t>0.15</w:t>
            </w:r>
            <w:r w:rsidRPr="00544BDC">
              <w:t>中等；</w:t>
            </w:r>
            <w:r w:rsidRPr="00544BDC">
              <w:t>0.30</w:t>
            </w:r>
            <w:r w:rsidRPr="00544BDC">
              <w:t>高噪声</w:t>
            </w:r>
          </w:p>
        </w:tc>
      </w:tr>
      <w:tr w:rsidR="00544BDC" w:rsidRPr="00544BDC" w14:paraId="6765CED8" w14:textId="77777777" w:rsidTr="00EE50D2">
        <w:trPr>
          <w:jc w:val="center"/>
        </w:trPr>
        <w:tc>
          <w:tcPr>
            <w:tcW w:w="886" w:type="pct"/>
            <w:tcBorders>
              <w:top w:val="nil"/>
              <w:left w:val="nil"/>
              <w:bottom w:val="nil"/>
              <w:right w:val="nil"/>
            </w:tcBorders>
            <w:vAlign w:val="center"/>
          </w:tcPr>
          <w:p w14:paraId="43A48A4D" w14:textId="77777777" w:rsidR="00544BDC" w:rsidRPr="00544BDC" w:rsidRDefault="00544BDC" w:rsidP="00EE50D2">
            <w:pPr>
              <w:pStyle w:val="ab"/>
            </w:pPr>
            <w:r w:rsidRPr="00544BDC">
              <w:t>需求波动幅度</w:t>
            </w:r>
          </w:p>
        </w:tc>
        <w:tc>
          <w:tcPr>
            <w:tcW w:w="638" w:type="pct"/>
            <w:tcBorders>
              <w:top w:val="nil"/>
              <w:left w:val="nil"/>
              <w:bottom w:val="nil"/>
              <w:right w:val="nil"/>
            </w:tcBorders>
            <w:vAlign w:val="center"/>
          </w:tcPr>
          <w:p w14:paraId="1A5A739B" w14:textId="77777777" w:rsidR="00544BDC" w:rsidRPr="00544BDC" w:rsidRDefault="00000000" w:rsidP="00EE50D2">
            <w:pPr>
              <w:pStyle w:val="ab"/>
            </w:pPr>
            <m:oMathPara>
              <m:oMath>
                <m:sSub>
                  <m:sSubPr>
                    <m:ctrlPr>
                      <w:rPr>
                        <w:rFonts w:ascii="Cambria Math" w:hAnsi="Cambria Math"/>
                      </w:rPr>
                    </m:ctrlPr>
                  </m:sSubPr>
                  <m:e>
                    <m:r>
                      <w:rPr>
                        <w:rFonts w:ascii="Cambria Math" w:hAnsi="Cambria Math"/>
                      </w:rPr>
                      <m:t>σ</m:t>
                    </m:r>
                  </m:e>
                  <m:sub>
                    <m:r>
                      <w:rPr>
                        <w:rFonts w:ascii="Cambria Math" w:hAnsi="Cambria Math"/>
                      </w:rPr>
                      <m:t>ε</m:t>
                    </m:r>
                  </m:sub>
                </m:sSub>
              </m:oMath>
            </m:oMathPara>
          </w:p>
        </w:tc>
        <w:tc>
          <w:tcPr>
            <w:tcW w:w="993" w:type="pct"/>
            <w:tcBorders>
              <w:top w:val="nil"/>
              <w:left w:val="nil"/>
              <w:bottom w:val="nil"/>
              <w:right w:val="nil"/>
            </w:tcBorders>
            <w:vAlign w:val="center"/>
          </w:tcPr>
          <w:p w14:paraId="1B11CDAA" w14:textId="77777777" w:rsidR="00544BDC" w:rsidRPr="00544BDC" w:rsidRDefault="00544BDC" w:rsidP="00EE50D2">
            <w:pPr>
              <w:pStyle w:val="ab"/>
            </w:pPr>
            <w:r w:rsidRPr="00544BDC">
              <w:t>[5,7,10]</w:t>
            </w:r>
          </w:p>
        </w:tc>
        <w:tc>
          <w:tcPr>
            <w:tcW w:w="1064" w:type="pct"/>
            <w:tcBorders>
              <w:top w:val="nil"/>
              <w:left w:val="nil"/>
              <w:bottom w:val="nil"/>
              <w:right w:val="nil"/>
            </w:tcBorders>
            <w:vAlign w:val="center"/>
          </w:tcPr>
          <w:p w14:paraId="150BA9C2" w14:textId="77777777" w:rsidR="00544BDC" w:rsidRPr="00544BDC" w:rsidRDefault="00544BDC" w:rsidP="00EE50D2">
            <w:pPr>
              <w:pStyle w:val="ab"/>
            </w:pPr>
            <w:r w:rsidRPr="00544BDC">
              <w:t>AR(1)</w:t>
            </w:r>
            <w:r w:rsidRPr="00544BDC">
              <w:t>需求噪声标准差</w:t>
            </w:r>
          </w:p>
        </w:tc>
        <w:tc>
          <w:tcPr>
            <w:tcW w:w="1419" w:type="pct"/>
            <w:tcBorders>
              <w:top w:val="nil"/>
              <w:left w:val="nil"/>
              <w:bottom w:val="nil"/>
              <w:right w:val="nil"/>
            </w:tcBorders>
            <w:vAlign w:val="center"/>
          </w:tcPr>
          <w:p w14:paraId="7B7C3763" w14:textId="77777777" w:rsidR="00544BDC" w:rsidRPr="00544BDC" w:rsidRDefault="00544BDC" w:rsidP="00EE50D2">
            <w:pPr>
              <w:pStyle w:val="ab"/>
            </w:pPr>
            <w:r w:rsidRPr="00544BDC">
              <w:t>5</w:t>
            </w:r>
            <w:r w:rsidRPr="00544BDC">
              <w:t>论文默认；</w:t>
            </w:r>
            <w:r w:rsidRPr="00544BDC">
              <w:t>7</w:t>
            </w:r>
            <w:r w:rsidRPr="00544BDC">
              <w:t>中等；</w:t>
            </w:r>
            <w:r w:rsidRPr="00544BDC">
              <w:t>10</w:t>
            </w:r>
            <w:r w:rsidRPr="00544BDC">
              <w:t>高波动极端环境</w:t>
            </w:r>
          </w:p>
        </w:tc>
      </w:tr>
      <w:tr w:rsidR="00544BDC" w:rsidRPr="00544BDC" w14:paraId="068B20BC" w14:textId="77777777" w:rsidTr="00EE50D2">
        <w:trPr>
          <w:jc w:val="center"/>
        </w:trPr>
        <w:tc>
          <w:tcPr>
            <w:tcW w:w="886" w:type="pct"/>
            <w:tcBorders>
              <w:top w:val="nil"/>
              <w:left w:val="nil"/>
              <w:bottom w:val="single" w:sz="12" w:space="0" w:color="000000"/>
              <w:right w:val="nil"/>
            </w:tcBorders>
            <w:vAlign w:val="center"/>
          </w:tcPr>
          <w:p w14:paraId="47BD144D" w14:textId="77777777" w:rsidR="00544BDC" w:rsidRPr="00544BDC" w:rsidRDefault="00544BDC" w:rsidP="00EE50D2">
            <w:pPr>
              <w:pStyle w:val="ab"/>
            </w:pPr>
            <w:r w:rsidRPr="00544BDC">
              <w:t>运输延迟</w:t>
            </w:r>
          </w:p>
        </w:tc>
        <w:tc>
          <w:tcPr>
            <w:tcW w:w="638" w:type="pct"/>
            <w:tcBorders>
              <w:top w:val="nil"/>
              <w:left w:val="nil"/>
              <w:bottom w:val="single" w:sz="12" w:space="0" w:color="000000"/>
              <w:right w:val="nil"/>
            </w:tcBorders>
            <w:vAlign w:val="center"/>
          </w:tcPr>
          <w:p w14:paraId="3BC0B407" w14:textId="77777777" w:rsidR="00544BDC" w:rsidRPr="00544BDC" w:rsidRDefault="00544BDC" w:rsidP="00EE50D2">
            <w:pPr>
              <w:pStyle w:val="ab"/>
            </w:pPr>
            <w:r w:rsidRPr="00544BDC">
              <w:t>L</w:t>
            </w:r>
          </w:p>
        </w:tc>
        <w:tc>
          <w:tcPr>
            <w:tcW w:w="993" w:type="pct"/>
            <w:tcBorders>
              <w:top w:val="nil"/>
              <w:left w:val="nil"/>
              <w:bottom w:val="single" w:sz="12" w:space="0" w:color="000000"/>
              <w:right w:val="nil"/>
            </w:tcBorders>
            <w:vAlign w:val="center"/>
          </w:tcPr>
          <w:p w14:paraId="6AC73327" w14:textId="77777777" w:rsidR="00544BDC" w:rsidRPr="00544BDC" w:rsidRDefault="00544BDC" w:rsidP="00EE50D2">
            <w:pPr>
              <w:pStyle w:val="ab"/>
            </w:pPr>
            <w:r w:rsidRPr="00544BDC">
              <w:t>[1,2,3]</w:t>
            </w:r>
          </w:p>
        </w:tc>
        <w:tc>
          <w:tcPr>
            <w:tcW w:w="1064" w:type="pct"/>
            <w:tcBorders>
              <w:top w:val="nil"/>
              <w:left w:val="nil"/>
              <w:bottom w:val="single" w:sz="12" w:space="0" w:color="000000"/>
              <w:right w:val="nil"/>
            </w:tcBorders>
            <w:vAlign w:val="center"/>
          </w:tcPr>
          <w:p w14:paraId="77024B5D" w14:textId="77777777" w:rsidR="00544BDC" w:rsidRPr="00544BDC" w:rsidRDefault="00544BDC" w:rsidP="00EE50D2">
            <w:pPr>
              <w:pStyle w:val="ab"/>
            </w:pPr>
            <w:r w:rsidRPr="00544BDC">
              <w:t>订货提前期</w:t>
            </w:r>
          </w:p>
        </w:tc>
        <w:tc>
          <w:tcPr>
            <w:tcW w:w="1419" w:type="pct"/>
            <w:tcBorders>
              <w:top w:val="nil"/>
              <w:left w:val="nil"/>
              <w:bottom w:val="single" w:sz="12" w:space="0" w:color="000000"/>
              <w:right w:val="nil"/>
            </w:tcBorders>
            <w:vAlign w:val="center"/>
          </w:tcPr>
          <w:p w14:paraId="2E1213B7" w14:textId="77777777" w:rsidR="00544BDC" w:rsidRPr="00544BDC" w:rsidRDefault="00544BDC" w:rsidP="00EE50D2">
            <w:pPr>
              <w:pStyle w:val="ab"/>
            </w:pPr>
            <w:r w:rsidRPr="00544BDC">
              <w:t>1</w:t>
            </w:r>
            <w:r w:rsidRPr="00544BDC">
              <w:t>短延迟；</w:t>
            </w:r>
            <w:r w:rsidRPr="00544BDC">
              <w:t>2</w:t>
            </w:r>
            <w:r w:rsidRPr="00544BDC">
              <w:t>论文默认；</w:t>
            </w:r>
            <w:r w:rsidRPr="00544BDC">
              <w:t>3</w:t>
            </w:r>
            <w:r w:rsidRPr="00544BDC">
              <w:t>长延迟时滞显著</w:t>
            </w:r>
          </w:p>
        </w:tc>
      </w:tr>
    </w:tbl>
    <w:p w14:paraId="22738A31" w14:textId="77777777" w:rsidR="00544BDC" w:rsidRPr="00544BDC" w:rsidRDefault="00544BDC" w:rsidP="000A2D08">
      <w:r w:rsidRPr="00544BDC">
        <w:t>注：网格规模</w:t>
      </w:r>
      <w:r w:rsidRPr="00544BDC">
        <w:t>3×3×3×3=81</w:t>
      </w:r>
      <w:r w:rsidRPr="00544BDC">
        <w:t>组，每组运行</w:t>
      </w:r>
      <w:r w:rsidRPr="00544BDC">
        <w:t>Exp_2</w:t>
      </w:r>
      <w:r w:rsidRPr="00544BDC">
        <w:t>和</w:t>
      </w:r>
      <w:r w:rsidRPr="00544BDC">
        <w:t>Baseline</w:t>
      </w:r>
      <w:r w:rsidRPr="00544BDC">
        <w:t>各一次，共</w:t>
      </w:r>
      <w:r w:rsidRPr="00544BDC">
        <w:t>162</w:t>
      </w:r>
      <w:r w:rsidRPr="00544BDC">
        <w:t>次仿真。</w:t>
      </w:r>
    </w:p>
    <w:p w14:paraId="45892EA0" w14:textId="1C3A8549" w:rsidR="00544BDC" w:rsidRPr="00544BDC" w:rsidRDefault="00544BDC" w:rsidP="000A2D08">
      <w:pPr>
        <w:ind w:firstLineChars="200" w:firstLine="420"/>
      </w:pPr>
      <w:r w:rsidRPr="00544BDC">
        <w:t>默认参数组合：</w:t>
      </w:r>
    </w:p>
    <w:p w14:paraId="3ACE8C23" w14:textId="45C38BC4" w:rsidR="00544BDC" w:rsidRPr="00544BDC" w:rsidRDefault="00000000" w:rsidP="00544BDC">
      <w:pPr>
        <w:spacing w:before="120" w:after="120"/>
        <w:jc w:val="center"/>
        <w:rPr>
          <w:rFonts w:hint="eastAsia"/>
        </w:rPr>
      </w:p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=2.0,</m:t>
        </m:r>
        <m:sSub>
          <m:sSubPr>
            <m:ctrlPr>
              <w:rPr>
                <w:rFonts w:ascii="Cambria Math" w:hAnsi="Cambria Math"/>
              </w:rPr>
            </m:ctrlPr>
          </m:sSubPr>
          <m:e>
            <m:r>
              <w:rPr>
                <w:rFonts w:ascii="Cambria Math" w:hAnsi="Cambria Math"/>
              </w:rPr>
              <m:t>σ</m:t>
            </m:r>
          </m:e>
          <m:sub>
            <m:r>
              <m:rPr>
                <m:nor/>
              </m:rPr>
              <m:t>noise</m:t>
            </m:r>
          </m:sub>
        </m:sSub>
        <m:r>
          <w:rPr>
            <w:rFonts w:ascii="Cambria Math" w:hAnsi="Cambria Math"/>
          </w:rPr>
          <m:t>=0.0,</m:t>
        </m:r>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=5,L=2</m:t>
        </m:r>
      </m:oMath>
      <w:r w:rsidR="007154C3">
        <w:rPr>
          <w:rFonts w:hint="eastAsia"/>
        </w:rPr>
        <w:t xml:space="preserve"> (4)</w:t>
      </w:r>
    </w:p>
    <w:p w14:paraId="20E2F6A7" w14:textId="38DC4D2C" w:rsidR="00544BDC" w:rsidRPr="00544BDC" w:rsidRDefault="00544BDC" w:rsidP="00544BDC">
      <w:pPr>
        <w:pStyle w:val="a7"/>
      </w:pPr>
      <w:r w:rsidRPr="00544BDC">
        <w:t>表</w:t>
      </w:r>
      <w:r w:rsidR="00DE1579">
        <w:rPr>
          <w:rFonts w:hint="eastAsia"/>
        </w:rPr>
        <w:t>9</w:t>
      </w:r>
      <w:r w:rsidRPr="00544BDC">
        <w:t xml:space="preserve"> </w:t>
      </w:r>
      <w:r w:rsidRPr="00544BDC">
        <w:t>仿真配置参数</w:t>
      </w:r>
    </w:p>
    <w:tbl>
      <w:tblPr>
        <w:tblW w:w="5000" w:type="pct"/>
        <w:jc w:val="center"/>
        <w:tblLook w:val="04A0" w:firstRow="1" w:lastRow="0" w:firstColumn="1" w:lastColumn="0" w:noHBand="0" w:noVBand="1"/>
      </w:tblPr>
      <w:tblGrid>
        <w:gridCol w:w="1483"/>
        <w:gridCol w:w="2374"/>
        <w:gridCol w:w="4449"/>
      </w:tblGrid>
      <w:tr w:rsidR="00544BDC" w:rsidRPr="00544BDC" w14:paraId="2C5AA6F7" w14:textId="77777777" w:rsidTr="00EE50D2">
        <w:trPr>
          <w:jc w:val="center"/>
        </w:trPr>
        <w:tc>
          <w:tcPr>
            <w:tcW w:w="893" w:type="pct"/>
            <w:tcBorders>
              <w:top w:val="single" w:sz="12" w:space="0" w:color="000000"/>
              <w:left w:val="nil"/>
              <w:bottom w:val="single" w:sz="6" w:space="0" w:color="000000"/>
              <w:right w:val="nil"/>
            </w:tcBorders>
            <w:vAlign w:val="center"/>
          </w:tcPr>
          <w:p w14:paraId="3E1D39A3" w14:textId="77777777" w:rsidR="00544BDC" w:rsidRPr="00544BDC" w:rsidRDefault="00544BDC" w:rsidP="00EE50D2">
            <w:pPr>
              <w:pStyle w:val="ab"/>
            </w:pPr>
            <w:r w:rsidRPr="00544BDC">
              <w:t>配置项</w:t>
            </w:r>
          </w:p>
        </w:tc>
        <w:tc>
          <w:tcPr>
            <w:tcW w:w="1429" w:type="pct"/>
            <w:tcBorders>
              <w:top w:val="single" w:sz="12" w:space="0" w:color="000000"/>
              <w:left w:val="nil"/>
              <w:bottom w:val="single" w:sz="6" w:space="0" w:color="000000"/>
              <w:right w:val="nil"/>
            </w:tcBorders>
            <w:vAlign w:val="center"/>
          </w:tcPr>
          <w:p w14:paraId="0238FB4F" w14:textId="77777777" w:rsidR="00544BDC" w:rsidRPr="00544BDC" w:rsidRDefault="00544BDC" w:rsidP="00EE50D2">
            <w:pPr>
              <w:pStyle w:val="ab"/>
            </w:pPr>
            <w:r w:rsidRPr="00544BDC">
              <w:t>取值</w:t>
            </w:r>
          </w:p>
        </w:tc>
        <w:tc>
          <w:tcPr>
            <w:tcW w:w="2679" w:type="pct"/>
            <w:tcBorders>
              <w:top w:val="single" w:sz="12" w:space="0" w:color="000000"/>
              <w:left w:val="nil"/>
              <w:bottom w:val="single" w:sz="6" w:space="0" w:color="000000"/>
              <w:right w:val="nil"/>
            </w:tcBorders>
            <w:vAlign w:val="center"/>
          </w:tcPr>
          <w:p w14:paraId="5F0DB80D" w14:textId="77777777" w:rsidR="00544BDC" w:rsidRPr="00544BDC" w:rsidRDefault="00544BDC" w:rsidP="00EE50D2">
            <w:pPr>
              <w:pStyle w:val="ab"/>
            </w:pPr>
            <w:r w:rsidRPr="00544BDC">
              <w:t>说明</w:t>
            </w:r>
          </w:p>
        </w:tc>
      </w:tr>
      <w:tr w:rsidR="00544BDC" w:rsidRPr="00544BDC" w14:paraId="7129B264" w14:textId="77777777" w:rsidTr="00EE50D2">
        <w:trPr>
          <w:jc w:val="center"/>
        </w:trPr>
        <w:tc>
          <w:tcPr>
            <w:tcW w:w="893" w:type="pct"/>
            <w:tcBorders>
              <w:top w:val="nil"/>
              <w:left w:val="nil"/>
              <w:bottom w:val="nil"/>
              <w:right w:val="nil"/>
            </w:tcBorders>
            <w:vAlign w:val="center"/>
          </w:tcPr>
          <w:p w14:paraId="2CC40CDA" w14:textId="77777777" w:rsidR="00544BDC" w:rsidRPr="00544BDC" w:rsidRDefault="00544BDC" w:rsidP="00EE50D2">
            <w:pPr>
              <w:pStyle w:val="ab"/>
            </w:pPr>
            <w:r w:rsidRPr="00544BDC">
              <w:lastRenderedPageBreak/>
              <w:t>仿真周期</w:t>
            </w:r>
          </w:p>
        </w:tc>
        <w:tc>
          <w:tcPr>
            <w:tcW w:w="1429" w:type="pct"/>
            <w:tcBorders>
              <w:top w:val="nil"/>
              <w:left w:val="nil"/>
              <w:bottom w:val="nil"/>
              <w:right w:val="nil"/>
            </w:tcBorders>
            <w:vAlign w:val="center"/>
          </w:tcPr>
          <w:p w14:paraId="782DC6BB" w14:textId="77777777" w:rsidR="00544BDC" w:rsidRPr="00544BDC" w:rsidRDefault="00544BDC" w:rsidP="00EE50D2">
            <w:pPr>
              <w:pStyle w:val="ab"/>
            </w:pPr>
            <w:r w:rsidRPr="00544BDC">
              <w:t xml:space="preserve">5000 </w:t>
            </w:r>
            <w:r w:rsidRPr="00544BDC">
              <w:t>周期</w:t>
            </w:r>
            <w:r w:rsidRPr="00544BDC">
              <w:t>/</w:t>
            </w:r>
            <w:r w:rsidRPr="00544BDC">
              <w:t>组</w:t>
            </w:r>
          </w:p>
        </w:tc>
        <w:tc>
          <w:tcPr>
            <w:tcW w:w="2679" w:type="pct"/>
            <w:tcBorders>
              <w:top w:val="nil"/>
              <w:left w:val="nil"/>
              <w:bottom w:val="nil"/>
              <w:right w:val="nil"/>
            </w:tcBorders>
            <w:vAlign w:val="center"/>
          </w:tcPr>
          <w:p w14:paraId="0F2DF557" w14:textId="77777777" w:rsidR="00544BDC" w:rsidRPr="00544BDC" w:rsidRDefault="00544BDC" w:rsidP="00EE50D2">
            <w:pPr>
              <w:pStyle w:val="ab"/>
            </w:pPr>
            <w:r w:rsidRPr="00544BDC">
              <w:t>主实验</w:t>
            </w:r>
            <w:r w:rsidRPr="00544BDC">
              <w:t>20000</w:t>
            </w:r>
            <w:r w:rsidRPr="00544BDC">
              <w:t>的</w:t>
            </w:r>
            <w:r w:rsidRPr="00544BDC">
              <w:t>1/4</w:t>
            </w:r>
            <w:r w:rsidRPr="00544BDC">
              <w:t>，保证统计可靠性</w:t>
            </w:r>
          </w:p>
        </w:tc>
      </w:tr>
      <w:tr w:rsidR="00544BDC" w:rsidRPr="00544BDC" w14:paraId="668C870F" w14:textId="77777777" w:rsidTr="00EE50D2">
        <w:trPr>
          <w:jc w:val="center"/>
        </w:trPr>
        <w:tc>
          <w:tcPr>
            <w:tcW w:w="893" w:type="pct"/>
            <w:tcBorders>
              <w:top w:val="nil"/>
              <w:left w:val="nil"/>
              <w:bottom w:val="nil"/>
              <w:right w:val="nil"/>
            </w:tcBorders>
            <w:vAlign w:val="center"/>
          </w:tcPr>
          <w:p w14:paraId="67AD9179" w14:textId="77777777" w:rsidR="00544BDC" w:rsidRPr="00544BDC" w:rsidRDefault="00544BDC" w:rsidP="00EE50D2">
            <w:pPr>
              <w:pStyle w:val="ab"/>
            </w:pPr>
            <w:r w:rsidRPr="00544BDC">
              <w:t>随机种子</w:t>
            </w:r>
          </w:p>
        </w:tc>
        <w:tc>
          <w:tcPr>
            <w:tcW w:w="1429" w:type="pct"/>
            <w:tcBorders>
              <w:top w:val="nil"/>
              <w:left w:val="nil"/>
              <w:bottom w:val="nil"/>
              <w:right w:val="nil"/>
            </w:tcBorders>
            <w:vAlign w:val="center"/>
          </w:tcPr>
          <w:p w14:paraId="08B2C592" w14:textId="77777777" w:rsidR="00544BDC" w:rsidRPr="00544BDC" w:rsidRDefault="00544BDC" w:rsidP="00EE50D2">
            <w:pPr>
              <w:pStyle w:val="ab"/>
            </w:pPr>
            <w:r w:rsidRPr="00544BDC">
              <w:t>SEED=42</w:t>
            </w:r>
          </w:p>
        </w:tc>
        <w:tc>
          <w:tcPr>
            <w:tcW w:w="2679" w:type="pct"/>
            <w:tcBorders>
              <w:top w:val="nil"/>
              <w:left w:val="nil"/>
              <w:bottom w:val="nil"/>
              <w:right w:val="nil"/>
            </w:tcBorders>
            <w:vAlign w:val="center"/>
          </w:tcPr>
          <w:p w14:paraId="4D523A1F" w14:textId="77777777" w:rsidR="00544BDC" w:rsidRPr="00544BDC" w:rsidRDefault="00544BDC" w:rsidP="00EE50D2">
            <w:pPr>
              <w:pStyle w:val="ab"/>
            </w:pPr>
            <w:r w:rsidRPr="00544BDC">
              <w:t>确保完全可复现</w:t>
            </w:r>
          </w:p>
        </w:tc>
      </w:tr>
      <w:tr w:rsidR="00544BDC" w:rsidRPr="00544BDC" w14:paraId="0F877F7B" w14:textId="77777777" w:rsidTr="00EE50D2">
        <w:trPr>
          <w:jc w:val="center"/>
        </w:trPr>
        <w:tc>
          <w:tcPr>
            <w:tcW w:w="893" w:type="pct"/>
            <w:tcBorders>
              <w:top w:val="nil"/>
              <w:left w:val="nil"/>
              <w:bottom w:val="nil"/>
              <w:right w:val="nil"/>
            </w:tcBorders>
            <w:vAlign w:val="center"/>
          </w:tcPr>
          <w:p w14:paraId="38263573" w14:textId="77777777" w:rsidR="00544BDC" w:rsidRPr="00544BDC" w:rsidRDefault="00544BDC" w:rsidP="00EE50D2">
            <w:pPr>
              <w:pStyle w:val="ab"/>
            </w:pPr>
            <w:r w:rsidRPr="00544BDC">
              <w:t>供应链结构</w:t>
            </w:r>
          </w:p>
        </w:tc>
        <w:tc>
          <w:tcPr>
            <w:tcW w:w="1429" w:type="pct"/>
            <w:tcBorders>
              <w:top w:val="nil"/>
              <w:left w:val="nil"/>
              <w:bottom w:val="nil"/>
              <w:right w:val="nil"/>
            </w:tcBorders>
            <w:vAlign w:val="center"/>
          </w:tcPr>
          <w:p w14:paraId="2CDD3EF1" w14:textId="77777777" w:rsidR="00544BDC" w:rsidRPr="00544BDC" w:rsidRDefault="00544BDC" w:rsidP="00EE50D2">
            <w:pPr>
              <w:pStyle w:val="ab"/>
            </w:pPr>
            <w:r w:rsidRPr="00544BDC">
              <w:t>4</w:t>
            </w:r>
            <w:r w:rsidRPr="00544BDC">
              <w:t>级</w:t>
            </w:r>
          </w:p>
        </w:tc>
        <w:tc>
          <w:tcPr>
            <w:tcW w:w="2679" w:type="pct"/>
            <w:tcBorders>
              <w:top w:val="nil"/>
              <w:left w:val="nil"/>
              <w:bottom w:val="nil"/>
              <w:right w:val="nil"/>
            </w:tcBorders>
            <w:vAlign w:val="center"/>
          </w:tcPr>
          <w:p w14:paraId="3EC465F0" w14:textId="77777777" w:rsidR="00544BDC" w:rsidRPr="00544BDC" w:rsidRDefault="00544BDC" w:rsidP="00EE50D2">
            <w:pPr>
              <w:pStyle w:val="ab"/>
            </w:pPr>
            <w:r w:rsidRPr="00544BDC">
              <w:t>零售商</w:t>
            </w:r>
            <w:r w:rsidRPr="00544BDC">
              <w:t>→</w:t>
            </w:r>
            <w:r w:rsidRPr="00544BDC">
              <w:t>批发商</w:t>
            </w:r>
            <w:r w:rsidRPr="00544BDC">
              <w:t>→</w:t>
            </w:r>
            <w:r w:rsidRPr="00544BDC">
              <w:t>分销商</w:t>
            </w:r>
            <w:r w:rsidRPr="00544BDC">
              <w:t>→</w:t>
            </w:r>
            <w:r w:rsidRPr="00544BDC">
              <w:t>制造商</w:t>
            </w:r>
          </w:p>
        </w:tc>
      </w:tr>
      <w:tr w:rsidR="00544BDC" w:rsidRPr="00544BDC" w14:paraId="5E49ACDE" w14:textId="77777777" w:rsidTr="00EE50D2">
        <w:trPr>
          <w:jc w:val="center"/>
        </w:trPr>
        <w:tc>
          <w:tcPr>
            <w:tcW w:w="893" w:type="pct"/>
            <w:tcBorders>
              <w:top w:val="nil"/>
              <w:left w:val="nil"/>
              <w:bottom w:val="nil"/>
              <w:right w:val="nil"/>
            </w:tcBorders>
            <w:vAlign w:val="center"/>
          </w:tcPr>
          <w:p w14:paraId="5C325C9C" w14:textId="77777777" w:rsidR="00544BDC" w:rsidRPr="00544BDC" w:rsidRDefault="00544BDC" w:rsidP="00EE50D2">
            <w:pPr>
              <w:pStyle w:val="ab"/>
            </w:pPr>
            <w:r w:rsidRPr="00544BDC">
              <w:t>需求模型</w:t>
            </w:r>
          </w:p>
        </w:tc>
        <w:tc>
          <w:tcPr>
            <w:tcW w:w="1429" w:type="pct"/>
            <w:tcBorders>
              <w:top w:val="nil"/>
              <w:left w:val="nil"/>
              <w:bottom w:val="nil"/>
              <w:right w:val="nil"/>
            </w:tcBorders>
            <w:vAlign w:val="center"/>
          </w:tcPr>
          <w:p w14:paraId="1317BF17" w14:textId="77777777" w:rsidR="00544BDC" w:rsidRPr="00544BDC" w:rsidRDefault="00544BDC" w:rsidP="00EE50D2">
            <w:pPr>
              <w:pStyle w:val="ab"/>
            </w:pPr>
            <w:r w:rsidRPr="00544BDC">
              <w:t>AR(1)</w:t>
            </w:r>
          </w:p>
        </w:tc>
        <w:tc>
          <w:tcPr>
            <w:tcW w:w="2679" w:type="pct"/>
            <w:tcBorders>
              <w:top w:val="nil"/>
              <w:left w:val="nil"/>
              <w:bottom w:val="nil"/>
              <w:right w:val="nil"/>
            </w:tcBorders>
            <w:vAlign w:val="center"/>
          </w:tcPr>
          <w:p w14:paraId="110A96D9" w14:textId="77777777" w:rsidR="00544BDC" w:rsidRPr="00544BDC" w:rsidRDefault="00544BDC" w:rsidP="00EE50D2">
            <w:pPr>
              <w:pStyle w:val="ab"/>
            </w:pPr>
            <w:r w:rsidRPr="00544BDC">
              <w:t>d=10,ρ=0.5,ε~N(0,</w:t>
            </w:r>
            <w:r w:rsidRPr="00544BDC">
              <w:rPr>
                <w:rFonts w:ascii="Cambria Math" w:hAnsi="Cambria Math"/>
                <w:sz w:val="21"/>
              </w:rPr>
              <w:t xml:space="preserve"> </w:t>
            </w:r>
            <m:oMath>
              <m:sSub>
                <m:sSubPr>
                  <m:ctrlPr>
                    <w:rPr>
                      <w:rFonts w:ascii="Cambria Math" w:hAnsi="Cambria Math"/>
                      <w:sz w:val="21"/>
                    </w:rPr>
                  </m:ctrlPr>
                </m:sSubPr>
                <m:e>
                  <m:r>
                    <m:rPr>
                      <m:sty m:val="p"/>
                    </m:rPr>
                    <w:rPr>
                      <w:rFonts w:ascii="Cambria Math" w:hAnsi="Cambria Math"/>
                    </w:rPr>
                    <m:t>σ</m:t>
                  </m:r>
                </m:e>
                <m:sub>
                  <m:r>
                    <m:rPr>
                      <m:sty m:val="p"/>
                    </m:rPr>
                    <w:rPr>
                      <w:rFonts w:ascii="Cambria Math" w:hAnsi="Cambria Math"/>
                      <w:vertAlign w:val="subscript"/>
                    </w:rPr>
                    <m:t>ε</m:t>
                  </m:r>
                </m:sub>
              </m:sSub>
            </m:oMath>
            <w:r w:rsidRPr="00544BDC">
              <w:t>)</w:t>
            </w:r>
          </w:p>
        </w:tc>
      </w:tr>
      <w:tr w:rsidR="00544BDC" w:rsidRPr="00544BDC" w14:paraId="5911EDB3" w14:textId="77777777" w:rsidTr="00EE50D2">
        <w:trPr>
          <w:jc w:val="center"/>
        </w:trPr>
        <w:tc>
          <w:tcPr>
            <w:tcW w:w="893" w:type="pct"/>
            <w:tcBorders>
              <w:top w:val="nil"/>
              <w:left w:val="nil"/>
              <w:bottom w:val="nil"/>
              <w:right w:val="nil"/>
            </w:tcBorders>
            <w:vAlign w:val="center"/>
          </w:tcPr>
          <w:p w14:paraId="4B7996AA" w14:textId="77777777" w:rsidR="00544BDC" w:rsidRPr="00544BDC" w:rsidRDefault="00544BDC" w:rsidP="00EE50D2">
            <w:pPr>
              <w:pStyle w:val="ab"/>
            </w:pPr>
            <w:r w:rsidRPr="00544BDC">
              <w:t>动态事件</w:t>
            </w:r>
          </w:p>
        </w:tc>
        <w:tc>
          <w:tcPr>
            <w:tcW w:w="1429" w:type="pct"/>
            <w:tcBorders>
              <w:top w:val="nil"/>
              <w:left w:val="nil"/>
              <w:bottom w:val="nil"/>
              <w:right w:val="nil"/>
            </w:tcBorders>
            <w:vAlign w:val="center"/>
          </w:tcPr>
          <w:p w14:paraId="1295E5AE" w14:textId="77777777" w:rsidR="00544BDC" w:rsidRPr="00544BDC" w:rsidRDefault="00544BDC" w:rsidP="00EE50D2">
            <w:pPr>
              <w:pStyle w:val="ab"/>
            </w:pPr>
            <w:r w:rsidRPr="00544BDC">
              <w:t>两组均启用</w:t>
            </w:r>
          </w:p>
        </w:tc>
        <w:tc>
          <w:tcPr>
            <w:tcW w:w="2679" w:type="pct"/>
            <w:tcBorders>
              <w:top w:val="nil"/>
              <w:left w:val="nil"/>
              <w:bottom w:val="nil"/>
              <w:right w:val="nil"/>
            </w:tcBorders>
            <w:vAlign w:val="center"/>
          </w:tcPr>
          <w:p w14:paraId="1B990999" w14:textId="77777777" w:rsidR="00544BDC" w:rsidRPr="00544BDC" w:rsidRDefault="00544BDC" w:rsidP="00EE50D2">
            <w:pPr>
              <w:pStyle w:val="ab"/>
            </w:pPr>
            <w:r w:rsidRPr="00544BDC">
              <w:t>需求突变</w:t>
            </w:r>
            <w:r w:rsidRPr="00544BDC">
              <w:t>(p=0.02)</w:t>
            </w:r>
            <w:r w:rsidRPr="00544BDC">
              <w:t>、供应中断</w:t>
            </w:r>
            <w:r w:rsidRPr="00544BDC">
              <w:t>(p=0.01)</w:t>
            </w:r>
            <w:r w:rsidRPr="00544BDC">
              <w:t>、情绪传染</w:t>
            </w:r>
            <w:r w:rsidRPr="00544BDC">
              <w:t>(p</w:t>
            </w:r>
            <w:r w:rsidRPr="00544BDC">
              <w:rPr>
                <w:vertAlign w:val="subscript"/>
              </w:rPr>
              <w:t>c</w:t>
            </w:r>
            <w:r w:rsidRPr="00544BDC">
              <w:t>=0.3)</w:t>
            </w:r>
          </w:p>
        </w:tc>
      </w:tr>
      <w:tr w:rsidR="00544BDC" w:rsidRPr="00544BDC" w14:paraId="60F6F994" w14:textId="77777777" w:rsidTr="00EE50D2">
        <w:trPr>
          <w:jc w:val="center"/>
        </w:trPr>
        <w:tc>
          <w:tcPr>
            <w:tcW w:w="893" w:type="pct"/>
            <w:tcBorders>
              <w:top w:val="nil"/>
              <w:left w:val="nil"/>
              <w:bottom w:val="nil"/>
              <w:right w:val="nil"/>
            </w:tcBorders>
            <w:vAlign w:val="center"/>
          </w:tcPr>
          <w:p w14:paraId="1FD8D1EF" w14:textId="77777777" w:rsidR="00544BDC" w:rsidRPr="00544BDC" w:rsidRDefault="00544BDC" w:rsidP="00EE50D2">
            <w:pPr>
              <w:pStyle w:val="ab"/>
            </w:pPr>
            <w:r w:rsidRPr="00544BDC">
              <w:t>对比模式</w:t>
            </w:r>
          </w:p>
        </w:tc>
        <w:tc>
          <w:tcPr>
            <w:tcW w:w="1429" w:type="pct"/>
            <w:tcBorders>
              <w:top w:val="nil"/>
              <w:left w:val="nil"/>
              <w:bottom w:val="nil"/>
              <w:right w:val="nil"/>
            </w:tcBorders>
            <w:vAlign w:val="center"/>
          </w:tcPr>
          <w:p w14:paraId="5BFA727F" w14:textId="77777777" w:rsidR="00544BDC" w:rsidRPr="00544BDC" w:rsidRDefault="00544BDC" w:rsidP="00EE50D2">
            <w:pPr>
              <w:pStyle w:val="ab"/>
            </w:pPr>
            <w:r w:rsidRPr="00544BDC">
              <w:t>Exp_2 vs Baseline</w:t>
            </w:r>
          </w:p>
        </w:tc>
        <w:tc>
          <w:tcPr>
            <w:tcW w:w="2679" w:type="pct"/>
            <w:tcBorders>
              <w:top w:val="nil"/>
              <w:left w:val="nil"/>
              <w:bottom w:val="nil"/>
              <w:right w:val="nil"/>
            </w:tcBorders>
            <w:vAlign w:val="center"/>
          </w:tcPr>
          <w:p w14:paraId="32076694" w14:textId="77777777" w:rsidR="00544BDC" w:rsidRPr="00544BDC" w:rsidRDefault="00544BDC" w:rsidP="00EE50D2">
            <w:pPr>
              <w:pStyle w:val="ab"/>
            </w:pPr>
            <w:r w:rsidRPr="00544BDC">
              <w:t>两组在相同动态事件下运行</w:t>
            </w:r>
          </w:p>
        </w:tc>
      </w:tr>
      <w:tr w:rsidR="00544BDC" w:rsidRPr="00544BDC" w14:paraId="0DA68B2F" w14:textId="77777777" w:rsidTr="00EE50D2">
        <w:trPr>
          <w:jc w:val="center"/>
        </w:trPr>
        <w:tc>
          <w:tcPr>
            <w:tcW w:w="893" w:type="pct"/>
            <w:tcBorders>
              <w:top w:val="nil"/>
              <w:left w:val="nil"/>
              <w:bottom w:val="single" w:sz="12" w:space="0" w:color="000000"/>
              <w:right w:val="nil"/>
            </w:tcBorders>
            <w:vAlign w:val="center"/>
          </w:tcPr>
          <w:p w14:paraId="7DD19D58" w14:textId="77777777" w:rsidR="00544BDC" w:rsidRPr="00544BDC" w:rsidRDefault="00544BDC" w:rsidP="00EE50D2">
            <w:pPr>
              <w:pStyle w:val="ab"/>
            </w:pPr>
            <w:r w:rsidRPr="00544BDC">
              <w:t>固定参数</w:t>
            </w:r>
          </w:p>
        </w:tc>
        <w:tc>
          <w:tcPr>
            <w:tcW w:w="1429" w:type="pct"/>
            <w:tcBorders>
              <w:top w:val="nil"/>
              <w:left w:val="nil"/>
              <w:bottom w:val="single" w:sz="12" w:space="0" w:color="000000"/>
              <w:right w:val="nil"/>
            </w:tcBorders>
            <w:vAlign w:val="center"/>
          </w:tcPr>
          <w:p w14:paraId="6D8E3F76" w14:textId="77777777" w:rsidR="00544BDC" w:rsidRPr="00544BDC" w:rsidRDefault="00544BDC" w:rsidP="00EE50D2">
            <w:pPr>
              <w:pStyle w:val="ab"/>
            </w:pPr>
            <w:r w:rsidRPr="00544BDC">
              <w:t>H=1.0,p=5,z=2,C_Lρ=2.0</w:t>
            </w:r>
          </w:p>
        </w:tc>
        <w:tc>
          <w:tcPr>
            <w:tcW w:w="2679" w:type="pct"/>
            <w:tcBorders>
              <w:top w:val="nil"/>
              <w:left w:val="nil"/>
              <w:bottom w:val="single" w:sz="12" w:space="0" w:color="000000"/>
              <w:right w:val="nil"/>
            </w:tcBorders>
            <w:vAlign w:val="center"/>
          </w:tcPr>
          <w:p w14:paraId="052593DF" w14:textId="77777777" w:rsidR="00544BDC" w:rsidRPr="00544BDC" w:rsidRDefault="00544BDC" w:rsidP="00EE50D2">
            <w:pPr>
              <w:pStyle w:val="ab"/>
            </w:pPr>
            <w:r w:rsidRPr="00544BDC">
              <w:t>与主实验一致</w:t>
            </w:r>
          </w:p>
        </w:tc>
      </w:tr>
    </w:tbl>
    <w:p w14:paraId="49365441" w14:textId="5137CED8" w:rsidR="00544BDC" w:rsidRDefault="009A41B9" w:rsidP="00544BDC">
      <w:pPr>
        <w:ind w:firstLineChars="200" w:firstLine="420"/>
      </w:pPr>
      <w:r>
        <w:rPr>
          <w:rFonts w:hint="eastAsia"/>
        </w:rPr>
        <w:t>通过表</w:t>
      </w:r>
      <w:r w:rsidR="00DE1579">
        <w:rPr>
          <w:rFonts w:hint="eastAsia"/>
        </w:rPr>
        <w:t>9</w:t>
      </w:r>
      <w:r>
        <w:rPr>
          <w:rFonts w:hint="eastAsia"/>
        </w:rPr>
        <w:t>所示</w:t>
      </w:r>
      <w:r w:rsidR="00DE1579">
        <w:rPr>
          <w:rFonts w:hint="eastAsia"/>
        </w:rPr>
        <w:t>的</w:t>
      </w:r>
      <w:r>
        <w:rPr>
          <w:rFonts w:hint="eastAsia"/>
        </w:rPr>
        <w:t>仿真配置参数，进行的敏感性分析实验，</w:t>
      </w:r>
      <w:r w:rsidR="00544BDC" w:rsidRPr="00544BDC">
        <w:t>在参数敏感性分析中，</w:t>
      </w:r>
      <w:r w:rsidR="00544BDC" w:rsidRPr="00544BDC">
        <w:t>Exp_2</w:t>
      </w:r>
      <w:r w:rsidR="00544BDC" w:rsidRPr="00544BDC">
        <w:t>在</w:t>
      </w:r>
      <w:r w:rsidR="00544BDC" w:rsidRPr="00544BDC">
        <w:t>81</w:t>
      </w:r>
      <w:r w:rsidR="00544BDC" w:rsidRPr="00544BDC">
        <w:t>组参数组合中</w:t>
      </w:r>
      <w:r w:rsidR="00544BDC" w:rsidRPr="00544BDC">
        <w:t>55</w:t>
      </w:r>
      <w:r w:rsidR="00544BDC" w:rsidRPr="00544BDC">
        <w:t>组（</w:t>
      </w:r>
      <w:r w:rsidR="00544BDC" w:rsidRPr="00544BDC">
        <w:t>67.9%</w:t>
      </w:r>
      <w:r w:rsidR="00544BDC" w:rsidRPr="00544BDC">
        <w:t>）同时实现了成本降低与服务水平提升的双重目标。在全部</w:t>
      </w:r>
      <w:r w:rsidR="00544BDC" w:rsidRPr="00544BDC">
        <w:t>81</w:t>
      </w:r>
      <w:r w:rsidR="00544BDC" w:rsidRPr="00544BDC">
        <w:t>组中，</w:t>
      </w:r>
      <w:r w:rsidR="00544BDC" w:rsidRPr="00544BDC">
        <w:t>Exp_2</w:t>
      </w:r>
      <w:r w:rsidR="00544BDC" w:rsidRPr="00544BDC">
        <w:t>平均成本降低</w:t>
      </w:r>
      <w:r w:rsidR="00544BDC" w:rsidRPr="00544BDC">
        <w:t>0.12%</w:t>
      </w:r>
      <w:r w:rsidR="00544BDC" w:rsidRPr="00544BDC">
        <w:t>、平均</w:t>
      </w:r>
      <w:r w:rsidR="00544BDC" w:rsidRPr="00544BDC">
        <w:t>SL</w:t>
      </w:r>
      <w:r w:rsidR="00544BDC" w:rsidRPr="00544BDC">
        <w:t>提升</w:t>
      </w:r>
      <w:r w:rsidR="00544BDC" w:rsidRPr="00544BDC">
        <w:t>0.021pp</w:t>
      </w:r>
      <w:r w:rsidR="00544BDC" w:rsidRPr="00544BDC">
        <w:t>。特别地，在高需求波动条件（</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vertAlign w:val="subscript"/>
              </w:rPr>
              <m:t>ε</m:t>
            </m:r>
          </m:sub>
        </m:sSub>
        <m:r>
          <m:rPr>
            <m:sty m:val="p"/>
          </m:rPr>
          <w:rPr>
            <w:rFonts w:ascii="Cambria Math" w:hAnsi="Cambria Math"/>
          </w:rPr>
          <m:t>=10</m:t>
        </m:r>
      </m:oMath>
      <w:r w:rsidR="00544BDC" w:rsidRPr="00544BDC">
        <w:t>）下，全部</w:t>
      </w:r>
      <w:r w:rsidR="00544BDC" w:rsidRPr="00544BDC">
        <w:t>2</w:t>
      </w:r>
      <w:r w:rsidR="00544BDC" w:rsidRPr="00544BDC">
        <w:rPr>
          <w:rFonts w:hint="eastAsia"/>
        </w:rPr>
        <w:t>7</w:t>
      </w:r>
      <w:r w:rsidR="00544BDC" w:rsidRPr="00544BDC">
        <w:t>组参数组合均实现了双目标，验证了本框架在高不确定性环境下的卓越鲁棒性。</w:t>
      </w:r>
    </w:p>
    <w:p w14:paraId="4BFF199D" w14:textId="2AD43CAA" w:rsidR="00E72A75" w:rsidRDefault="00E72A75" w:rsidP="009E6426">
      <w:pPr>
        <w:pStyle w:val="31"/>
      </w:pPr>
      <w:r>
        <w:rPr>
          <w:rFonts w:hint="eastAsia"/>
        </w:rPr>
        <w:t>4</w:t>
      </w:r>
      <w:r w:rsidRPr="00D94087">
        <w:t xml:space="preserve"> </w:t>
      </w:r>
      <w:r>
        <w:t>多智能体情绪感知人智协同决策系统</w:t>
      </w:r>
      <w:r>
        <w:rPr>
          <w:rFonts w:hint="eastAsia"/>
        </w:rPr>
        <w:t>实验</w:t>
      </w:r>
    </w:p>
    <w:p w14:paraId="6906C411" w14:textId="38432C46" w:rsidR="008C110E" w:rsidRDefault="00E72A75" w:rsidP="009E6426">
      <w:pPr>
        <w:pStyle w:val="a2"/>
      </w:pPr>
      <w:r>
        <w:rPr>
          <w:rFonts w:hint="eastAsia"/>
        </w:rPr>
        <w:t>4</w:t>
      </w:r>
      <w:r w:rsidR="00C96A0B">
        <w:rPr>
          <w:rFonts w:hint="eastAsia"/>
        </w:rPr>
        <w:t>.</w:t>
      </w:r>
      <w:r>
        <w:rPr>
          <w:rFonts w:hint="eastAsia"/>
        </w:rPr>
        <w:t>1</w:t>
      </w:r>
      <w:r w:rsidR="00C96A0B">
        <w:rPr>
          <w:rFonts w:hint="eastAsia"/>
        </w:rPr>
        <w:t xml:space="preserve"> </w:t>
      </w:r>
      <w:r w:rsidR="001B0793">
        <w:t>MAEA-HCDS</w:t>
      </w:r>
      <w:r w:rsidR="008C110E">
        <w:t>实验配置</w:t>
      </w:r>
    </w:p>
    <w:p w14:paraId="7F310E4D" w14:textId="77777777" w:rsidR="00544BDC" w:rsidRDefault="00544BDC" w:rsidP="00544BDC">
      <w:pPr>
        <w:ind w:firstLineChars="200" w:firstLine="420"/>
      </w:pPr>
      <w:r>
        <w:t>实验将</w:t>
      </w:r>
      <w:r>
        <w:t>MAEA-HCDS</w:t>
      </w:r>
      <w:r>
        <w:t>接入四级供应链所有节点，供应链中的每个节点部署独立的情绪感知智能体。采用控制变量法设计三组对比实验：</w:t>
      </w:r>
      <w:r>
        <w:t>Baseline</w:t>
      </w:r>
      <w:r>
        <w:t>（理性决策</w:t>
      </w:r>
      <w:r>
        <w:t>SMA+OUT</w:t>
      </w:r>
      <w:r>
        <w:t>）、</w:t>
      </w:r>
      <w:r>
        <w:t>Exp_1</w:t>
      </w:r>
      <w:r>
        <w:t>（单智能体</w:t>
      </w:r>
      <w:r>
        <w:t>IDMR</w:t>
      </w:r>
      <w:r>
        <w:t>部署于分销商节点）、</w:t>
      </w:r>
      <w:r>
        <w:t>Exp_2</w:t>
      </w:r>
      <w:r>
        <w:t>（</w:t>
      </w:r>
      <w:r>
        <w:t>MAEA-HCDS</w:t>
      </w:r>
      <w:r>
        <w:t>：四级节点多智能体协同</w:t>
      </w:r>
      <w:r>
        <w:t>+</w:t>
      </w:r>
      <w:r>
        <w:t>情绪感知</w:t>
      </w:r>
      <w:r>
        <w:t>+</w:t>
      </w:r>
      <w:r>
        <w:t>动态事件）。从方差比、平均成本和服务水平三个方面进行比较，分析理性决策、智慧决策、情绪感知、人智协同各机制下的牛鞭效应新现象。</w:t>
      </w:r>
    </w:p>
    <w:p w14:paraId="17FE9EFB" w14:textId="0E2D9D30" w:rsidR="00544BDC" w:rsidRDefault="00544BDC" w:rsidP="00544BDC">
      <w:pPr>
        <w:ind w:firstLineChars="200" w:firstLine="420"/>
      </w:pPr>
      <w:r>
        <w:t>为便于比较，</w:t>
      </w:r>
      <w:r>
        <w:rPr>
          <w:rFonts w:hint="eastAsia"/>
        </w:rPr>
        <w:t>如表</w:t>
      </w:r>
      <w:r w:rsidR="009A41B9">
        <w:rPr>
          <w:rFonts w:hint="eastAsia"/>
        </w:rPr>
        <w:t>11</w:t>
      </w:r>
      <w:r>
        <w:rPr>
          <w:rFonts w:hint="eastAsia"/>
        </w:rPr>
        <w:t>所示，</w:t>
      </w:r>
      <w:r>
        <w:t>实验对顾客需求相关参数的假定与复盘时相同，即</w:t>
      </w:r>
      <w:r>
        <w:t>ρ=0.5</w:t>
      </w:r>
      <w:r>
        <w:t>，</w:t>
      </w:r>
      <w:r>
        <w:t>C_{L,ρ}=2</w:t>
      </w:r>
      <w:r>
        <w:t>，</w:t>
      </w:r>
      <w:r>
        <w:t>d=10</w:t>
      </w:r>
      <w:r>
        <w:t>，</w:t>
      </w:r>
      <w:r>
        <w:t>ε~N(0,5)</w:t>
      </w:r>
      <w:r>
        <w:t>，</w:t>
      </w:r>
      <w:r>
        <w:t>z=2</w:t>
      </w:r>
      <w:r>
        <w:t>，</w:t>
      </w:r>
      <w:r>
        <w:t>L=2</w:t>
      </w:r>
      <w:r>
        <w:t>，</w:t>
      </w:r>
      <w:r>
        <w:t>p=5</w:t>
      </w:r>
      <w:r>
        <w:t>。每次实验进行</w:t>
      </w:r>
      <w:r>
        <w:t>20000</w:t>
      </w:r>
      <w:r>
        <w:t>个周期，随机种子</w:t>
      </w:r>
      <w:r>
        <w:t>seed=42</w:t>
      </w:r>
      <w:r>
        <w:t>。</w:t>
      </w:r>
      <w:r>
        <w:t>Exp_2</w:t>
      </w:r>
      <w:r>
        <w:t>在</w:t>
      </w:r>
      <w:r>
        <w:t>PettingZoo AECEnv</w:t>
      </w:r>
      <w:r>
        <w:t>框架下运行，训练步数为</w:t>
      </w:r>
      <w:r>
        <w:t>40000</w:t>
      </w:r>
      <w:r>
        <w:t>步。</w:t>
      </w:r>
      <w:r>
        <w:t>Exp_2</w:t>
      </w:r>
      <w:r>
        <w:t>额外引入</w:t>
      </w:r>
      <w:r>
        <w:t>76</w:t>
      </w:r>
      <w:r>
        <w:t>次动态突发事件（</w:t>
      </w:r>
      <w:r>
        <w:t>53</w:t>
      </w:r>
      <w:r>
        <w:t>次需求突变</w:t>
      </w:r>
      <w:r>
        <w:t>+23</w:t>
      </w:r>
      <w:r>
        <w:t>次供应中断），以验证系统在复杂动态环境下的鲁棒性。</w:t>
      </w:r>
    </w:p>
    <w:p w14:paraId="6AF56FCD" w14:textId="0892A527" w:rsidR="008C110E" w:rsidRDefault="00A11E30" w:rsidP="00DD2921">
      <w:pPr>
        <w:pStyle w:val="a7"/>
      </w:pPr>
      <w:r>
        <w:rPr>
          <w:rFonts w:hint="eastAsia"/>
        </w:rPr>
        <w:t>表</w:t>
      </w:r>
      <w:r w:rsidR="009A41B9">
        <w:rPr>
          <w:rFonts w:hint="eastAsia"/>
        </w:rPr>
        <w:t>11</w:t>
      </w:r>
      <w:r>
        <w:rPr>
          <w:rFonts w:hint="eastAsia"/>
        </w:rPr>
        <w:t xml:space="preserve"> </w:t>
      </w:r>
      <w:r w:rsidR="008C110E">
        <w:t>实验配置参数</w:t>
      </w:r>
    </w:p>
    <w:tbl>
      <w:tblPr>
        <w:tblW w:w="5000" w:type="pct"/>
        <w:jc w:val="center"/>
        <w:tblLook w:val="04A0" w:firstRow="1" w:lastRow="0" w:firstColumn="1" w:lastColumn="0" w:noHBand="0" w:noVBand="1"/>
      </w:tblPr>
      <w:tblGrid>
        <w:gridCol w:w="1715"/>
        <w:gridCol w:w="1714"/>
        <w:gridCol w:w="2241"/>
        <w:gridCol w:w="2636"/>
      </w:tblGrid>
      <w:tr w:rsidR="008C110E" w14:paraId="3CB4624A" w14:textId="77777777" w:rsidTr="00AF2F94">
        <w:trPr>
          <w:jc w:val="center"/>
        </w:trPr>
        <w:tc>
          <w:tcPr>
            <w:tcW w:w="1032" w:type="pct"/>
            <w:tcBorders>
              <w:top w:val="single" w:sz="12" w:space="0" w:color="000000"/>
              <w:left w:val="nil"/>
              <w:bottom w:val="single" w:sz="6" w:space="0" w:color="000000"/>
              <w:right w:val="nil"/>
            </w:tcBorders>
            <w:vAlign w:val="center"/>
          </w:tcPr>
          <w:p w14:paraId="64CF08C0" w14:textId="77777777" w:rsidR="008C110E" w:rsidRDefault="008C110E" w:rsidP="00DD2921">
            <w:pPr>
              <w:pStyle w:val="ab"/>
            </w:pPr>
            <w:r>
              <w:t>参数类别</w:t>
            </w:r>
          </w:p>
        </w:tc>
        <w:tc>
          <w:tcPr>
            <w:tcW w:w="1032" w:type="pct"/>
            <w:tcBorders>
              <w:top w:val="single" w:sz="12" w:space="0" w:color="000000"/>
              <w:left w:val="nil"/>
              <w:bottom w:val="single" w:sz="6" w:space="0" w:color="000000"/>
              <w:right w:val="nil"/>
            </w:tcBorders>
            <w:vAlign w:val="center"/>
          </w:tcPr>
          <w:p w14:paraId="758FA28F" w14:textId="77777777" w:rsidR="008C110E" w:rsidRDefault="008C110E" w:rsidP="00DD2921">
            <w:pPr>
              <w:pStyle w:val="ab"/>
            </w:pPr>
            <w:r>
              <w:t>参数名称</w:t>
            </w:r>
          </w:p>
        </w:tc>
        <w:tc>
          <w:tcPr>
            <w:tcW w:w="1349" w:type="pct"/>
            <w:tcBorders>
              <w:top w:val="single" w:sz="12" w:space="0" w:color="000000"/>
              <w:left w:val="nil"/>
              <w:bottom w:val="single" w:sz="6" w:space="0" w:color="000000"/>
              <w:right w:val="nil"/>
            </w:tcBorders>
            <w:vAlign w:val="center"/>
          </w:tcPr>
          <w:p w14:paraId="225C4EF9" w14:textId="77777777" w:rsidR="008C110E" w:rsidRDefault="008C110E" w:rsidP="00DD2921">
            <w:pPr>
              <w:pStyle w:val="ab"/>
            </w:pPr>
            <w:r>
              <w:t>取值</w:t>
            </w:r>
          </w:p>
        </w:tc>
        <w:tc>
          <w:tcPr>
            <w:tcW w:w="1587" w:type="pct"/>
            <w:tcBorders>
              <w:top w:val="single" w:sz="12" w:space="0" w:color="000000"/>
              <w:left w:val="nil"/>
              <w:bottom w:val="single" w:sz="6" w:space="0" w:color="000000"/>
              <w:right w:val="nil"/>
            </w:tcBorders>
            <w:vAlign w:val="center"/>
          </w:tcPr>
          <w:p w14:paraId="4A4E6639" w14:textId="77777777" w:rsidR="008C110E" w:rsidRDefault="008C110E" w:rsidP="00DD2921">
            <w:pPr>
              <w:pStyle w:val="ab"/>
            </w:pPr>
            <w:r>
              <w:t>说明</w:t>
            </w:r>
          </w:p>
        </w:tc>
      </w:tr>
      <w:tr w:rsidR="008C110E" w14:paraId="1D04F9CA" w14:textId="77777777" w:rsidTr="00AF2F94">
        <w:trPr>
          <w:jc w:val="center"/>
        </w:trPr>
        <w:tc>
          <w:tcPr>
            <w:tcW w:w="1032" w:type="pct"/>
            <w:tcBorders>
              <w:top w:val="nil"/>
              <w:left w:val="nil"/>
              <w:bottom w:val="nil"/>
              <w:right w:val="nil"/>
            </w:tcBorders>
            <w:vAlign w:val="center"/>
          </w:tcPr>
          <w:p w14:paraId="6F2B7298" w14:textId="77777777" w:rsidR="008C110E" w:rsidRDefault="008C110E" w:rsidP="00DD2921">
            <w:pPr>
              <w:pStyle w:val="ab"/>
            </w:pPr>
            <w:r>
              <w:t>需求模型</w:t>
            </w:r>
          </w:p>
        </w:tc>
        <w:tc>
          <w:tcPr>
            <w:tcW w:w="1032" w:type="pct"/>
            <w:tcBorders>
              <w:top w:val="nil"/>
              <w:left w:val="nil"/>
              <w:bottom w:val="nil"/>
              <w:right w:val="nil"/>
            </w:tcBorders>
            <w:vAlign w:val="center"/>
          </w:tcPr>
          <w:p w14:paraId="70D81685" w14:textId="77777777" w:rsidR="008C110E" w:rsidRDefault="008C110E" w:rsidP="00DD2921">
            <w:pPr>
              <w:pStyle w:val="ab"/>
            </w:pPr>
            <w:r>
              <w:t>AR(1)</w:t>
            </w:r>
            <w:r>
              <w:t>参数</w:t>
            </w:r>
          </w:p>
        </w:tc>
        <w:tc>
          <w:tcPr>
            <w:tcW w:w="1349" w:type="pct"/>
            <w:tcBorders>
              <w:top w:val="nil"/>
              <w:left w:val="nil"/>
              <w:bottom w:val="nil"/>
              <w:right w:val="nil"/>
            </w:tcBorders>
            <w:vAlign w:val="center"/>
          </w:tcPr>
          <w:p w14:paraId="2CE4DC56" w14:textId="40BF5F01" w:rsidR="008C110E" w:rsidRDefault="008C110E" w:rsidP="00DD2921">
            <w:pPr>
              <w:pStyle w:val="ab"/>
            </w:pPr>
            <w:r>
              <w:t>d=10,ρ=0.5,σ_ε=5</w:t>
            </w:r>
          </w:p>
        </w:tc>
        <w:tc>
          <w:tcPr>
            <w:tcW w:w="1587" w:type="pct"/>
            <w:tcBorders>
              <w:top w:val="nil"/>
              <w:left w:val="nil"/>
              <w:bottom w:val="nil"/>
              <w:right w:val="nil"/>
            </w:tcBorders>
            <w:vAlign w:val="center"/>
          </w:tcPr>
          <w:p w14:paraId="62E597FF" w14:textId="3D5D0D4D" w:rsidR="008C110E" w:rsidRDefault="008C110E" w:rsidP="00DD2921">
            <w:pPr>
              <w:pStyle w:val="ab"/>
            </w:pPr>
            <w:r>
              <w:t>与</w:t>
            </w:r>
            <w:r>
              <w:t>Baseline</w:t>
            </w:r>
            <w:r>
              <w:t>完全一致</w:t>
            </w:r>
          </w:p>
        </w:tc>
      </w:tr>
      <w:tr w:rsidR="008C110E" w14:paraId="630F7815" w14:textId="77777777" w:rsidTr="00AF2F94">
        <w:trPr>
          <w:jc w:val="center"/>
        </w:trPr>
        <w:tc>
          <w:tcPr>
            <w:tcW w:w="1032" w:type="pct"/>
            <w:tcBorders>
              <w:top w:val="nil"/>
              <w:left w:val="nil"/>
              <w:bottom w:val="nil"/>
              <w:right w:val="nil"/>
            </w:tcBorders>
            <w:vAlign w:val="center"/>
          </w:tcPr>
          <w:p w14:paraId="62EF804A" w14:textId="77777777" w:rsidR="008C110E" w:rsidRDefault="008C110E" w:rsidP="00DD2921">
            <w:pPr>
              <w:pStyle w:val="ab"/>
            </w:pPr>
            <w:r>
              <w:t>情绪演化</w:t>
            </w:r>
          </w:p>
        </w:tc>
        <w:tc>
          <w:tcPr>
            <w:tcW w:w="1032" w:type="pct"/>
            <w:tcBorders>
              <w:top w:val="nil"/>
              <w:left w:val="nil"/>
              <w:bottom w:val="nil"/>
              <w:right w:val="nil"/>
            </w:tcBorders>
            <w:vAlign w:val="center"/>
          </w:tcPr>
          <w:p w14:paraId="191982C8" w14:textId="2E7A02AB" w:rsidR="008C110E" w:rsidRDefault="008C110E" w:rsidP="00DD2921">
            <w:pPr>
              <w:pStyle w:val="ab"/>
            </w:pPr>
            <w:r>
              <w:t>惯性系数</w:t>
            </w:r>
            <w:r>
              <w:t>α</w:t>
            </w:r>
          </w:p>
        </w:tc>
        <w:tc>
          <w:tcPr>
            <w:tcW w:w="1349" w:type="pct"/>
            <w:tcBorders>
              <w:top w:val="nil"/>
              <w:left w:val="nil"/>
              <w:bottom w:val="nil"/>
              <w:right w:val="nil"/>
            </w:tcBorders>
            <w:vAlign w:val="center"/>
          </w:tcPr>
          <w:p w14:paraId="02BAFBB7" w14:textId="77777777" w:rsidR="008C110E" w:rsidRDefault="008C110E" w:rsidP="00DD2921">
            <w:pPr>
              <w:pStyle w:val="ab"/>
            </w:pPr>
            <w:r>
              <w:t>0.7</w:t>
            </w:r>
          </w:p>
        </w:tc>
        <w:tc>
          <w:tcPr>
            <w:tcW w:w="1587" w:type="pct"/>
            <w:tcBorders>
              <w:top w:val="nil"/>
              <w:left w:val="nil"/>
              <w:bottom w:val="nil"/>
              <w:right w:val="nil"/>
            </w:tcBorders>
            <w:vAlign w:val="center"/>
          </w:tcPr>
          <w:p w14:paraId="5A5752C7" w14:textId="77777777" w:rsidR="008C110E" w:rsidRDefault="008C110E" w:rsidP="00DD2921">
            <w:pPr>
              <w:pStyle w:val="ab"/>
            </w:pPr>
            <w:r>
              <w:t>情绪粘性，越大越持久</w:t>
            </w:r>
          </w:p>
        </w:tc>
      </w:tr>
      <w:tr w:rsidR="008C110E" w14:paraId="27CE5C55" w14:textId="77777777" w:rsidTr="00AF2F94">
        <w:trPr>
          <w:jc w:val="center"/>
        </w:trPr>
        <w:tc>
          <w:tcPr>
            <w:tcW w:w="1032" w:type="pct"/>
            <w:tcBorders>
              <w:top w:val="nil"/>
              <w:left w:val="nil"/>
              <w:bottom w:val="nil"/>
              <w:right w:val="nil"/>
            </w:tcBorders>
            <w:vAlign w:val="center"/>
          </w:tcPr>
          <w:p w14:paraId="637E9BA9" w14:textId="77777777" w:rsidR="008C110E" w:rsidRDefault="008C110E" w:rsidP="00DD2921">
            <w:pPr>
              <w:pStyle w:val="ab"/>
            </w:pPr>
            <w:r>
              <w:t>情绪演化</w:t>
            </w:r>
          </w:p>
        </w:tc>
        <w:tc>
          <w:tcPr>
            <w:tcW w:w="1032" w:type="pct"/>
            <w:tcBorders>
              <w:top w:val="nil"/>
              <w:left w:val="nil"/>
              <w:bottom w:val="nil"/>
              <w:right w:val="nil"/>
            </w:tcBorders>
            <w:vAlign w:val="center"/>
          </w:tcPr>
          <w:p w14:paraId="0B26A107" w14:textId="43C317EF" w:rsidR="008C110E" w:rsidRDefault="008C110E" w:rsidP="00DD2921">
            <w:pPr>
              <w:pStyle w:val="ab"/>
            </w:pPr>
            <w:r>
              <w:t>敏感度</w:t>
            </w:r>
            <w:r>
              <w:t>γ</w:t>
            </w:r>
          </w:p>
        </w:tc>
        <w:tc>
          <w:tcPr>
            <w:tcW w:w="1349" w:type="pct"/>
            <w:tcBorders>
              <w:top w:val="nil"/>
              <w:left w:val="nil"/>
              <w:bottom w:val="nil"/>
              <w:right w:val="nil"/>
            </w:tcBorders>
            <w:vAlign w:val="center"/>
          </w:tcPr>
          <w:p w14:paraId="63FC3BF8" w14:textId="77777777" w:rsidR="008C110E" w:rsidRDefault="008C110E" w:rsidP="00DD2921">
            <w:pPr>
              <w:pStyle w:val="ab"/>
            </w:pPr>
            <w:r>
              <w:t>2.0</w:t>
            </w:r>
          </w:p>
        </w:tc>
        <w:tc>
          <w:tcPr>
            <w:tcW w:w="1587" w:type="pct"/>
            <w:tcBorders>
              <w:top w:val="nil"/>
              <w:left w:val="nil"/>
              <w:bottom w:val="nil"/>
              <w:right w:val="nil"/>
            </w:tcBorders>
            <w:vAlign w:val="center"/>
          </w:tcPr>
          <w:p w14:paraId="5E957C4C" w14:textId="77777777" w:rsidR="008C110E" w:rsidRDefault="008C110E" w:rsidP="00DD2921">
            <w:pPr>
              <w:pStyle w:val="ab"/>
            </w:pPr>
            <w:r>
              <w:t>对反馈信号的响应强度</w:t>
            </w:r>
          </w:p>
        </w:tc>
      </w:tr>
      <w:tr w:rsidR="008C110E" w14:paraId="191A44F8" w14:textId="77777777" w:rsidTr="00AF2F94">
        <w:trPr>
          <w:jc w:val="center"/>
        </w:trPr>
        <w:tc>
          <w:tcPr>
            <w:tcW w:w="1032" w:type="pct"/>
            <w:tcBorders>
              <w:top w:val="nil"/>
              <w:left w:val="nil"/>
              <w:bottom w:val="nil"/>
              <w:right w:val="nil"/>
            </w:tcBorders>
            <w:vAlign w:val="center"/>
          </w:tcPr>
          <w:p w14:paraId="32B8F1DC" w14:textId="77777777" w:rsidR="008C110E" w:rsidRDefault="008C110E" w:rsidP="00DD2921">
            <w:pPr>
              <w:pStyle w:val="ab"/>
            </w:pPr>
            <w:r>
              <w:t>情绪传染</w:t>
            </w:r>
          </w:p>
        </w:tc>
        <w:tc>
          <w:tcPr>
            <w:tcW w:w="1032" w:type="pct"/>
            <w:tcBorders>
              <w:top w:val="nil"/>
              <w:left w:val="nil"/>
              <w:bottom w:val="nil"/>
              <w:right w:val="nil"/>
            </w:tcBorders>
            <w:vAlign w:val="center"/>
          </w:tcPr>
          <w:p w14:paraId="7C235B9C" w14:textId="77777777" w:rsidR="008C110E" w:rsidRDefault="008C110E" w:rsidP="00DD2921">
            <w:pPr>
              <w:pStyle w:val="ab"/>
            </w:pPr>
            <w:r>
              <w:t>传染概率</w:t>
            </w:r>
          </w:p>
        </w:tc>
        <w:tc>
          <w:tcPr>
            <w:tcW w:w="1349" w:type="pct"/>
            <w:tcBorders>
              <w:top w:val="nil"/>
              <w:left w:val="nil"/>
              <w:bottom w:val="nil"/>
              <w:right w:val="nil"/>
            </w:tcBorders>
            <w:vAlign w:val="center"/>
          </w:tcPr>
          <w:p w14:paraId="737E75F1" w14:textId="77777777" w:rsidR="008C110E" w:rsidRDefault="008C110E" w:rsidP="00DD2921">
            <w:pPr>
              <w:pStyle w:val="ab"/>
            </w:pPr>
            <w:r>
              <w:t>0.30</w:t>
            </w:r>
          </w:p>
        </w:tc>
        <w:tc>
          <w:tcPr>
            <w:tcW w:w="1587" w:type="pct"/>
            <w:tcBorders>
              <w:top w:val="nil"/>
              <w:left w:val="nil"/>
              <w:bottom w:val="nil"/>
              <w:right w:val="nil"/>
            </w:tcBorders>
            <w:vAlign w:val="center"/>
          </w:tcPr>
          <w:p w14:paraId="557F8B92" w14:textId="70D74826" w:rsidR="008C110E" w:rsidRDefault="008C110E" w:rsidP="00DD2921">
            <w:pPr>
              <w:pStyle w:val="ab"/>
            </w:pPr>
            <w:r>
              <w:t>30%</w:t>
            </w:r>
            <w:r>
              <w:t>概率向上游传染</w:t>
            </w:r>
          </w:p>
        </w:tc>
      </w:tr>
      <w:tr w:rsidR="008C110E" w14:paraId="30317489" w14:textId="77777777" w:rsidTr="00AF2F94">
        <w:trPr>
          <w:jc w:val="center"/>
        </w:trPr>
        <w:tc>
          <w:tcPr>
            <w:tcW w:w="1032" w:type="pct"/>
            <w:tcBorders>
              <w:top w:val="nil"/>
              <w:left w:val="nil"/>
              <w:bottom w:val="nil"/>
              <w:right w:val="nil"/>
            </w:tcBorders>
            <w:vAlign w:val="center"/>
          </w:tcPr>
          <w:p w14:paraId="1FD4AB46" w14:textId="77777777" w:rsidR="008C110E" w:rsidRDefault="008C110E" w:rsidP="00DD2921">
            <w:pPr>
              <w:pStyle w:val="ab"/>
            </w:pPr>
            <w:r>
              <w:t>情绪传染</w:t>
            </w:r>
          </w:p>
        </w:tc>
        <w:tc>
          <w:tcPr>
            <w:tcW w:w="1032" w:type="pct"/>
            <w:tcBorders>
              <w:top w:val="nil"/>
              <w:left w:val="nil"/>
              <w:bottom w:val="nil"/>
              <w:right w:val="nil"/>
            </w:tcBorders>
            <w:vAlign w:val="center"/>
          </w:tcPr>
          <w:p w14:paraId="3CBB535A" w14:textId="1F6A1562" w:rsidR="008C110E" w:rsidRDefault="008C110E" w:rsidP="00DD2921">
            <w:pPr>
              <w:pStyle w:val="ab"/>
            </w:pPr>
            <w:r>
              <w:t>传染强度</w:t>
            </w:r>
            <w:r>
              <w:t>η</w:t>
            </w:r>
          </w:p>
        </w:tc>
        <w:tc>
          <w:tcPr>
            <w:tcW w:w="1349" w:type="pct"/>
            <w:tcBorders>
              <w:top w:val="nil"/>
              <w:left w:val="nil"/>
              <w:bottom w:val="nil"/>
              <w:right w:val="nil"/>
            </w:tcBorders>
            <w:vAlign w:val="center"/>
          </w:tcPr>
          <w:p w14:paraId="79798300" w14:textId="77777777" w:rsidR="008C110E" w:rsidRDefault="008C110E" w:rsidP="00DD2921">
            <w:pPr>
              <w:pStyle w:val="ab"/>
            </w:pPr>
            <w:r>
              <w:t>0.40</w:t>
            </w:r>
          </w:p>
        </w:tc>
        <w:tc>
          <w:tcPr>
            <w:tcW w:w="1587" w:type="pct"/>
            <w:tcBorders>
              <w:top w:val="nil"/>
              <w:left w:val="nil"/>
              <w:bottom w:val="nil"/>
              <w:right w:val="nil"/>
            </w:tcBorders>
            <w:vAlign w:val="center"/>
          </w:tcPr>
          <w:p w14:paraId="45A39900" w14:textId="77777777" w:rsidR="008C110E" w:rsidRDefault="008C110E" w:rsidP="00DD2921">
            <w:pPr>
              <w:pStyle w:val="ab"/>
            </w:pPr>
            <w:r>
              <w:t>恐慌蔓延幅度</w:t>
            </w:r>
          </w:p>
        </w:tc>
      </w:tr>
      <w:tr w:rsidR="008C110E" w14:paraId="2249BCD4" w14:textId="77777777" w:rsidTr="00AF2F94">
        <w:trPr>
          <w:jc w:val="center"/>
        </w:trPr>
        <w:tc>
          <w:tcPr>
            <w:tcW w:w="1032" w:type="pct"/>
            <w:tcBorders>
              <w:top w:val="nil"/>
              <w:left w:val="nil"/>
              <w:bottom w:val="nil"/>
              <w:right w:val="nil"/>
            </w:tcBorders>
            <w:vAlign w:val="center"/>
          </w:tcPr>
          <w:p w14:paraId="745075F2" w14:textId="77777777" w:rsidR="008C110E" w:rsidRDefault="008C110E" w:rsidP="00DD2921">
            <w:pPr>
              <w:pStyle w:val="ab"/>
            </w:pPr>
            <w:r>
              <w:t>动态事件</w:t>
            </w:r>
          </w:p>
        </w:tc>
        <w:tc>
          <w:tcPr>
            <w:tcW w:w="1032" w:type="pct"/>
            <w:tcBorders>
              <w:top w:val="nil"/>
              <w:left w:val="nil"/>
              <w:bottom w:val="nil"/>
              <w:right w:val="nil"/>
            </w:tcBorders>
            <w:vAlign w:val="center"/>
          </w:tcPr>
          <w:p w14:paraId="4DC9BE5F" w14:textId="77777777" w:rsidR="008C110E" w:rsidRDefault="008C110E" w:rsidP="00DD2921">
            <w:pPr>
              <w:pStyle w:val="ab"/>
            </w:pPr>
            <w:r>
              <w:t>需求突变概率</w:t>
            </w:r>
          </w:p>
        </w:tc>
        <w:tc>
          <w:tcPr>
            <w:tcW w:w="1349" w:type="pct"/>
            <w:tcBorders>
              <w:top w:val="nil"/>
              <w:left w:val="nil"/>
              <w:bottom w:val="nil"/>
              <w:right w:val="nil"/>
            </w:tcBorders>
            <w:vAlign w:val="center"/>
          </w:tcPr>
          <w:p w14:paraId="4F992D49" w14:textId="77777777" w:rsidR="008C110E" w:rsidRDefault="008C110E" w:rsidP="00DD2921">
            <w:pPr>
              <w:pStyle w:val="ab"/>
            </w:pPr>
            <w:r>
              <w:t>0.00265</w:t>
            </w:r>
          </w:p>
        </w:tc>
        <w:tc>
          <w:tcPr>
            <w:tcW w:w="1587" w:type="pct"/>
            <w:tcBorders>
              <w:top w:val="nil"/>
              <w:left w:val="nil"/>
              <w:bottom w:val="nil"/>
              <w:right w:val="nil"/>
            </w:tcBorders>
            <w:vAlign w:val="center"/>
          </w:tcPr>
          <w:p w14:paraId="426B1D24" w14:textId="340D9722" w:rsidR="008C110E" w:rsidRDefault="008C110E" w:rsidP="00DD2921">
            <w:pPr>
              <w:pStyle w:val="ab"/>
            </w:pPr>
            <w:r>
              <w:t>约</w:t>
            </w:r>
            <w:r>
              <w:t>53</w:t>
            </w:r>
            <w:r>
              <w:t>次</w:t>
            </w:r>
            <w:r>
              <w:t>/20000</w:t>
            </w:r>
            <w:r>
              <w:t>周期</w:t>
            </w:r>
          </w:p>
        </w:tc>
      </w:tr>
      <w:tr w:rsidR="008C110E" w14:paraId="7F8867B4" w14:textId="77777777" w:rsidTr="00AF2F94">
        <w:trPr>
          <w:jc w:val="center"/>
        </w:trPr>
        <w:tc>
          <w:tcPr>
            <w:tcW w:w="1032" w:type="pct"/>
            <w:tcBorders>
              <w:top w:val="nil"/>
              <w:left w:val="nil"/>
              <w:bottom w:val="nil"/>
              <w:right w:val="nil"/>
            </w:tcBorders>
            <w:vAlign w:val="center"/>
          </w:tcPr>
          <w:p w14:paraId="01DDE730" w14:textId="77777777" w:rsidR="008C110E" w:rsidRDefault="008C110E" w:rsidP="00DD2921">
            <w:pPr>
              <w:pStyle w:val="ab"/>
            </w:pPr>
            <w:r>
              <w:t>动态事件</w:t>
            </w:r>
          </w:p>
        </w:tc>
        <w:tc>
          <w:tcPr>
            <w:tcW w:w="1032" w:type="pct"/>
            <w:tcBorders>
              <w:top w:val="nil"/>
              <w:left w:val="nil"/>
              <w:bottom w:val="nil"/>
              <w:right w:val="nil"/>
            </w:tcBorders>
            <w:vAlign w:val="center"/>
          </w:tcPr>
          <w:p w14:paraId="38FACB91" w14:textId="77777777" w:rsidR="008C110E" w:rsidRDefault="008C110E" w:rsidP="00DD2921">
            <w:pPr>
              <w:pStyle w:val="ab"/>
            </w:pPr>
            <w:r>
              <w:t>供应中断概率</w:t>
            </w:r>
          </w:p>
        </w:tc>
        <w:tc>
          <w:tcPr>
            <w:tcW w:w="1349" w:type="pct"/>
            <w:tcBorders>
              <w:top w:val="nil"/>
              <w:left w:val="nil"/>
              <w:bottom w:val="nil"/>
              <w:right w:val="nil"/>
            </w:tcBorders>
            <w:vAlign w:val="center"/>
          </w:tcPr>
          <w:p w14:paraId="08605D30" w14:textId="77777777" w:rsidR="008C110E" w:rsidRDefault="008C110E" w:rsidP="00DD2921">
            <w:pPr>
              <w:pStyle w:val="ab"/>
            </w:pPr>
            <w:r>
              <w:t>0.00115</w:t>
            </w:r>
          </w:p>
        </w:tc>
        <w:tc>
          <w:tcPr>
            <w:tcW w:w="1587" w:type="pct"/>
            <w:tcBorders>
              <w:top w:val="nil"/>
              <w:left w:val="nil"/>
              <w:bottom w:val="nil"/>
              <w:right w:val="nil"/>
            </w:tcBorders>
            <w:vAlign w:val="center"/>
          </w:tcPr>
          <w:p w14:paraId="73E3A6F1" w14:textId="086BAFAC" w:rsidR="008C110E" w:rsidRDefault="008C110E" w:rsidP="00DD2921">
            <w:pPr>
              <w:pStyle w:val="ab"/>
            </w:pPr>
            <w:r>
              <w:t>约</w:t>
            </w:r>
            <w:r>
              <w:t>23</w:t>
            </w:r>
            <w:r>
              <w:t>次</w:t>
            </w:r>
            <w:r>
              <w:t>/20000</w:t>
            </w:r>
            <w:r>
              <w:t>周期</w:t>
            </w:r>
          </w:p>
        </w:tc>
      </w:tr>
      <w:tr w:rsidR="008C110E" w14:paraId="20527D4F" w14:textId="77777777" w:rsidTr="00AF2F94">
        <w:trPr>
          <w:jc w:val="center"/>
        </w:trPr>
        <w:tc>
          <w:tcPr>
            <w:tcW w:w="1032" w:type="pct"/>
            <w:tcBorders>
              <w:top w:val="nil"/>
              <w:left w:val="nil"/>
              <w:bottom w:val="nil"/>
              <w:right w:val="nil"/>
            </w:tcBorders>
            <w:vAlign w:val="center"/>
          </w:tcPr>
          <w:p w14:paraId="2EFF63D8" w14:textId="77777777" w:rsidR="008C110E" w:rsidRDefault="008C110E" w:rsidP="00DD2921">
            <w:pPr>
              <w:pStyle w:val="ab"/>
            </w:pPr>
            <w:r>
              <w:t>情绪调节</w:t>
            </w:r>
          </w:p>
        </w:tc>
        <w:tc>
          <w:tcPr>
            <w:tcW w:w="1032" w:type="pct"/>
            <w:tcBorders>
              <w:top w:val="nil"/>
              <w:left w:val="nil"/>
              <w:bottom w:val="nil"/>
              <w:right w:val="nil"/>
            </w:tcBorders>
            <w:vAlign w:val="center"/>
          </w:tcPr>
          <w:p w14:paraId="16A62E43" w14:textId="77777777" w:rsidR="008C110E" w:rsidRDefault="008C110E" w:rsidP="00DD2921">
            <w:pPr>
              <w:pStyle w:val="ab"/>
            </w:pPr>
            <w:r>
              <w:t>恐慌放大系数</w:t>
            </w:r>
          </w:p>
        </w:tc>
        <w:tc>
          <w:tcPr>
            <w:tcW w:w="1349" w:type="pct"/>
            <w:tcBorders>
              <w:top w:val="nil"/>
              <w:left w:val="nil"/>
              <w:bottom w:val="nil"/>
              <w:right w:val="nil"/>
            </w:tcBorders>
            <w:vAlign w:val="center"/>
          </w:tcPr>
          <w:p w14:paraId="00497D30" w14:textId="406CCDB7" w:rsidR="008C110E" w:rsidRDefault="008C110E" w:rsidP="00DD2921">
            <w:pPr>
              <w:pStyle w:val="ab"/>
            </w:pPr>
            <w:r>
              <w:t>1.0+0.5|</w:t>
            </w:r>
            <m:oMath>
              <m:sSub>
                <m:sSubPr>
                  <m:ctrlPr>
                    <w:rPr>
                      <w:rFonts w:ascii="Cambria Math" w:hAnsi="Cambria Math"/>
                    </w:rPr>
                  </m:ctrlPr>
                </m:sSubPr>
                <m:e>
                  <m:r>
                    <w:rPr>
                      <w:rFonts w:ascii="Cambria Math" w:hAnsi="Cambria Math"/>
                    </w:rPr>
                    <m:t>E</m:t>
                  </m:r>
                </m:e>
                <m:sub>
                  <m:r>
                    <w:rPr>
                      <w:rFonts w:ascii="Cambria Math" w:hAnsi="Cambria Math"/>
                    </w:rPr>
                    <m:t>t</m:t>
                  </m:r>
                </m:sub>
              </m:sSub>
            </m:oMath>
            <w:r>
              <w:t>|</w:t>
            </w:r>
          </w:p>
        </w:tc>
        <w:tc>
          <w:tcPr>
            <w:tcW w:w="1587" w:type="pct"/>
            <w:tcBorders>
              <w:top w:val="nil"/>
              <w:left w:val="nil"/>
              <w:bottom w:val="nil"/>
              <w:right w:val="nil"/>
            </w:tcBorders>
            <w:vAlign w:val="center"/>
          </w:tcPr>
          <w:p w14:paraId="1E543A6F" w14:textId="0193583D" w:rsidR="008C110E" w:rsidRDefault="00000000" w:rsidP="00DD2921">
            <w:pPr>
              <w:pStyle w:val="ab"/>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8C110E">
              <w:t>&lt;0</w:t>
            </w:r>
            <w:r w:rsidR="008C110E">
              <w:t>时订货量放大</w:t>
            </w:r>
          </w:p>
        </w:tc>
      </w:tr>
      <w:tr w:rsidR="008C110E" w14:paraId="0B7D22CA" w14:textId="77777777" w:rsidTr="00AF2F94">
        <w:trPr>
          <w:jc w:val="center"/>
        </w:trPr>
        <w:tc>
          <w:tcPr>
            <w:tcW w:w="1032" w:type="pct"/>
            <w:tcBorders>
              <w:top w:val="nil"/>
              <w:left w:val="nil"/>
              <w:bottom w:val="single" w:sz="12" w:space="0" w:color="000000"/>
              <w:right w:val="nil"/>
            </w:tcBorders>
            <w:vAlign w:val="center"/>
          </w:tcPr>
          <w:p w14:paraId="179DFE6B" w14:textId="77777777" w:rsidR="008C110E" w:rsidRDefault="008C110E" w:rsidP="00DD2921">
            <w:pPr>
              <w:pStyle w:val="ab"/>
            </w:pPr>
            <w:r>
              <w:t>情绪调节</w:t>
            </w:r>
          </w:p>
        </w:tc>
        <w:tc>
          <w:tcPr>
            <w:tcW w:w="1032" w:type="pct"/>
            <w:tcBorders>
              <w:top w:val="nil"/>
              <w:left w:val="nil"/>
              <w:bottom w:val="single" w:sz="12" w:space="0" w:color="000000"/>
              <w:right w:val="nil"/>
            </w:tcBorders>
            <w:vAlign w:val="center"/>
          </w:tcPr>
          <w:p w14:paraId="2336039F" w14:textId="77777777" w:rsidR="008C110E" w:rsidRDefault="008C110E" w:rsidP="00DD2921">
            <w:pPr>
              <w:pStyle w:val="ab"/>
            </w:pPr>
            <w:r>
              <w:t>乐观缩减系数</w:t>
            </w:r>
          </w:p>
        </w:tc>
        <w:tc>
          <w:tcPr>
            <w:tcW w:w="1349" w:type="pct"/>
            <w:tcBorders>
              <w:top w:val="nil"/>
              <w:left w:val="nil"/>
              <w:bottom w:val="single" w:sz="12" w:space="0" w:color="000000"/>
              <w:right w:val="nil"/>
            </w:tcBorders>
            <w:vAlign w:val="center"/>
          </w:tcPr>
          <w:p w14:paraId="6A35BFCE" w14:textId="3FAA6815" w:rsidR="008C110E" w:rsidRDefault="008C110E" w:rsidP="00DD2921">
            <w:pPr>
              <w:pStyle w:val="ab"/>
            </w:pPr>
            <w:r>
              <w:t>1.0-0.3</w:t>
            </w:r>
            <m:oMath>
              <m:sSub>
                <m:sSubPr>
                  <m:ctrlPr>
                    <w:rPr>
                      <w:rFonts w:ascii="Cambria Math" w:hAnsi="Cambria Math"/>
                    </w:rPr>
                  </m:ctrlPr>
                </m:sSubPr>
                <m:e>
                  <m:r>
                    <w:rPr>
                      <w:rFonts w:ascii="Cambria Math" w:hAnsi="Cambria Math"/>
                    </w:rPr>
                    <m:t>E</m:t>
                  </m:r>
                </m:e>
                <m:sub>
                  <m:r>
                    <w:rPr>
                      <w:rFonts w:ascii="Cambria Math" w:hAnsi="Cambria Math"/>
                    </w:rPr>
                    <m:t>t</m:t>
                  </m:r>
                </m:sub>
              </m:sSub>
            </m:oMath>
          </w:p>
        </w:tc>
        <w:tc>
          <w:tcPr>
            <w:tcW w:w="1587" w:type="pct"/>
            <w:tcBorders>
              <w:top w:val="nil"/>
              <w:left w:val="nil"/>
              <w:bottom w:val="single" w:sz="12" w:space="0" w:color="000000"/>
              <w:right w:val="nil"/>
            </w:tcBorders>
            <w:vAlign w:val="center"/>
          </w:tcPr>
          <w:p w14:paraId="2B0C21E5" w14:textId="5C057921" w:rsidR="008C110E" w:rsidRDefault="00000000" w:rsidP="00DD2921">
            <w:pPr>
              <w:pStyle w:val="ab"/>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8C110E">
              <w:t>&gt;0</w:t>
            </w:r>
            <w:r w:rsidR="008C110E">
              <w:t>时过度部分缩减</w:t>
            </w:r>
          </w:p>
        </w:tc>
      </w:tr>
    </w:tbl>
    <w:p w14:paraId="747D173E" w14:textId="77777777" w:rsidR="00835343" w:rsidRDefault="00835343" w:rsidP="00F56757">
      <w:r>
        <w:t>其中传染概率</w:t>
      </w:r>
      <w:r>
        <w:t>η=0.3</w:t>
      </w:r>
      <w:r>
        <w:t>基于行为运营管理的经验证据设定：决策者对上下游情绪状态的感知概率通常在</w:t>
      </w:r>
      <w:r>
        <w:t>20%-40%</w:t>
      </w:r>
      <w:r>
        <w:t>之间，</w:t>
      </w:r>
      <w:r>
        <w:t>η=0.3</w:t>
      </w:r>
      <w:r>
        <w:t>既保持了足够的扰动强度以触发可观测的情绪放大效应，又避免了全连接确定性传染导致的情绪过载与系统失稳。</w:t>
      </w:r>
    </w:p>
    <w:p w14:paraId="6337F459" w14:textId="7973AC4D" w:rsidR="00864708" w:rsidRDefault="00864708" w:rsidP="009E6426">
      <w:pPr>
        <w:pStyle w:val="a2"/>
      </w:pPr>
      <w:r>
        <w:rPr>
          <w:rFonts w:hint="eastAsia"/>
        </w:rPr>
        <w:t>4.</w:t>
      </w:r>
      <w:r w:rsidR="00544BDC">
        <w:rPr>
          <w:rFonts w:hint="eastAsia"/>
        </w:rPr>
        <w:t>2</w:t>
      </w:r>
      <w:r>
        <w:rPr>
          <w:rFonts w:hint="eastAsia"/>
        </w:rPr>
        <w:t xml:space="preserve"> </w:t>
      </w:r>
      <w:r>
        <w:rPr>
          <w:rFonts w:hint="eastAsia"/>
        </w:rPr>
        <w:t>实验结果与分析</w:t>
      </w:r>
    </w:p>
    <w:p w14:paraId="3BF8E5E7" w14:textId="60183BAB" w:rsidR="00D94087" w:rsidRDefault="00A11E30" w:rsidP="00DD2921">
      <w:r>
        <w:rPr>
          <w:rFonts w:hint="eastAsia"/>
        </w:rPr>
        <w:t>4</w:t>
      </w:r>
      <w:r w:rsidR="00D94087">
        <w:t>.</w:t>
      </w:r>
      <w:r w:rsidR="00544BDC">
        <w:rPr>
          <w:rFonts w:hint="eastAsia"/>
        </w:rPr>
        <w:t>2</w:t>
      </w:r>
      <w:r w:rsidR="00864708">
        <w:rPr>
          <w:rFonts w:hint="eastAsia"/>
        </w:rPr>
        <w:t>.1</w:t>
      </w:r>
      <w:r w:rsidR="00D94087">
        <w:t xml:space="preserve"> </w:t>
      </w:r>
      <w:r w:rsidR="00D94087">
        <w:t>方差比（</w:t>
      </w:r>
      <w:r w:rsidR="00D94087">
        <w:t>BWE</w:t>
      </w:r>
      <w:r w:rsidR="00D94087">
        <w:t>）对比</w:t>
      </w:r>
      <w:r w:rsidR="00273C13">
        <w:rPr>
          <w:rFonts w:hint="eastAsia"/>
        </w:rPr>
        <w:t>分析</w:t>
      </w:r>
    </w:p>
    <w:p w14:paraId="7772334D" w14:textId="5833DB8C" w:rsidR="00273C13" w:rsidRDefault="00273C13" w:rsidP="00273C13">
      <w:pPr>
        <w:ind w:firstLineChars="200" w:firstLine="420"/>
      </w:pPr>
      <w:r>
        <w:t>牛鞭效应是衡量供应链需求波动逐级放大程度的核心指标。表</w:t>
      </w:r>
      <w:r>
        <w:rPr>
          <w:rFonts w:hint="eastAsia"/>
        </w:rPr>
        <w:t>1</w:t>
      </w:r>
      <w:r w:rsidR="00DE1579">
        <w:rPr>
          <w:rFonts w:hint="eastAsia"/>
        </w:rPr>
        <w:t>1</w:t>
      </w:r>
      <w:r>
        <w:t>呈现了四组实验在方</w:t>
      </w:r>
      <w:r>
        <w:lastRenderedPageBreak/>
        <w:t>差比指标上的对比结果，并给出了剥离实验的情绪效应与协同效应分解</w:t>
      </w:r>
    </w:p>
    <w:p w14:paraId="56989B32" w14:textId="5AC27E1C" w:rsidR="00D94087" w:rsidRDefault="00D94087" w:rsidP="00DD2921">
      <w:pPr>
        <w:pStyle w:val="a7"/>
      </w:pPr>
      <w:r>
        <w:t>表</w:t>
      </w:r>
      <w:r w:rsidR="007573D3">
        <w:rPr>
          <w:rFonts w:hint="eastAsia"/>
        </w:rPr>
        <w:t>1</w:t>
      </w:r>
      <w:r w:rsidR="00DE1579">
        <w:rPr>
          <w:rFonts w:hint="eastAsia"/>
        </w:rPr>
        <w:t>1</w:t>
      </w:r>
      <w:r>
        <w:t xml:space="preserve"> </w:t>
      </w:r>
      <w:r>
        <w:t>四组实验方差比</w:t>
      </w:r>
      <w:r w:rsidR="00592519">
        <w:rPr>
          <w:rFonts w:hint="eastAsia"/>
        </w:rPr>
        <w:t>（</w:t>
      </w:r>
      <w:r w:rsidR="00592519">
        <w:rPr>
          <w:rFonts w:hint="eastAsia"/>
        </w:rPr>
        <w:t>BWE</w:t>
      </w:r>
      <w:r w:rsidR="00592519">
        <w:rPr>
          <w:rFonts w:hint="eastAsia"/>
        </w:rPr>
        <w:t>）</w:t>
      </w:r>
      <w:r>
        <w:t>对比（</w:t>
      </w:r>
      <w:r>
        <w:t>20000</w:t>
      </w:r>
      <w:r>
        <w:t>周期）</w:t>
      </w:r>
    </w:p>
    <w:tbl>
      <w:tblPr>
        <w:tblW w:w="5000" w:type="pct"/>
        <w:jc w:val="center"/>
        <w:tblLook w:val="04A0" w:firstRow="1" w:lastRow="0" w:firstColumn="1" w:lastColumn="0" w:noHBand="0" w:noVBand="1"/>
      </w:tblPr>
      <w:tblGrid>
        <w:gridCol w:w="1039"/>
        <w:gridCol w:w="1039"/>
        <w:gridCol w:w="1038"/>
        <w:gridCol w:w="1038"/>
        <w:gridCol w:w="1038"/>
        <w:gridCol w:w="1038"/>
        <w:gridCol w:w="1038"/>
        <w:gridCol w:w="1038"/>
      </w:tblGrid>
      <w:tr w:rsidR="00D94087" w14:paraId="22341D07" w14:textId="77777777" w:rsidTr="00D94087">
        <w:trPr>
          <w:jc w:val="center"/>
        </w:trPr>
        <w:tc>
          <w:tcPr>
            <w:tcW w:w="625" w:type="pct"/>
            <w:tcBorders>
              <w:top w:val="single" w:sz="12" w:space="0" w:color="000000"/>
              <w:left w:val="nil"/>
              <w:bottom w:val="single" w:sz="6" w:space="0" w:color="000000"/>
              <w:right w:val="nil"/>
            </w:tcBorders>
            <w:vAlign w:val="center"/>
          </w:tcPr>
          <w:p w14:paraId="3786A38F" w14:textId="77777777" w:rsidR="00D94087" w:rsidRDefault="00D94087" w:rsidP="00DD2921">
            <w:pPr>
              <w:pStyle w:val="ab"/>
            </w:pPr>
            <w:r>
              <w:t>节点</w:t>
            </w:r>
          </w:p>
        </w:tc>
        <w:tc>
          <w:tcPr>
            <w:tcW w:w="625" w:type="pct"/>
            <w:tcBorders>
              <w:top w:val="single" w:sz="12" w:space="0" w:color="000000"/>
              <w:left w:val="nil"/>
              <w:bottom w:val="single" w:sz="6" w:space="0" w:color="000000"/>
              <w:right w:val="nil"/>
            </w:tcBorders>
            <w:vAlign w:val="center"/>
          </w:tcPr>
          <w:p w14:paraId="433D68FC" w14:textId="77777777" w:rsidR="00D94087" w:rsidRDefault="00D94087" w:rsidP="00DD2921">
            <w:pPr>
              <w:pStyle w:val="ab"/>
            </w:pPr>
            <w:r>
              <w:t>Baseline</w:t>
            </w:r>
          </w:p>
        </w:tc>
        <w:tc>
          <w:tcPr>
            <w:tcW w:w="625" w:type="pct"/>
            <w:tcBorders>
              <w:top w:val="single" w:sz="12" w:space="0" w:color="000000"/>
              <w:left w:val="nil"/>
              <w:bottom w:val="single" w:sz="6" w:space="0" w:color="000000"/>
              <w:right w:val="nil"/>
            </w:tcBorders>
            <w:vAlign w:val="center"/>
          </w:tcPr>
          <w:p w14:paraId="25F162B1" w14:textId="77777777" w:rsidR="00D94087" w:rsidRDefault="00D94087" w:rsidP="00DD2921">
            <w:pPr>
              <w:pStyle w:val="ab"/>
            </w:pPr>
            <w:r>
              <w:t>Exp_1</w:t>
            </w:r>
          </w:p>
        </w:tc>
        <w:tc>
          <w:tcPr>
            <w:tcW w:w="625" w:type="pct"/>
            <w:tcBorders>
              <w:top w:val="single" w:sz="12" w:space="0" w:color="000000"/>
              <w:left w:val="nil"/>
              <w:bottom w:val="single" w:sz="6" w:space="0" w:color="000000"/>
              <w:right w:val="nil"/>
            </w:tcBorders>
            <w:vAlign w:val="center"/>
          </w:tcPr>
          <w:p w14:paraId="3863DD4B" w14:textId="77777777" w:rsidR="00D94087" w:rsidRDefault="00D94087" w:rsidP="00DD2921">
            <w:pPr>
              <w:pStyle w:val="ab"/>
            </w:pPr>
            <w:r>
              <w:t>Exp_1b</w:t>
            </w:r>
          </w:p>
        </w:tc>
        <w:tc>
          <w:tcPr>
            <w:tcW w:w="625" w:type="pct"/>
            <w:tcBorders>
              <w:top w:val="single" w:sz="12" w:space="0" w:color="000000"/>
              <w:left w:val="nil"/>
              <w:bottom w:val="single" w:sz="6" w:space="0" w:color="000000"/>
              <w:right w:val="nil"/>
            </w:tcBorders>
            <w:vAlign w:val="center"/>
          </w:tcPr>
          <w:p w14:paraId="6A2D5A8A" w14:textId="77777777" w:rsidR="00D94087" w:rsidRDefault="00D94087" w:rsidP="00DD2921">
            <w:pPr>
              <w:pStyle w:val="ab"/>
            </w:pPr>
            <w:r>
              <w:t>Exp_2</w:t>
            </w:r>
          </w:p>
        </w:tc>
        <w:tc>
          <w:tcPr>
            <w:tcW w:w="625" w:type="pct"/>
            <w:tcBorders>
              <w:top w:val="single" w:sz="12" w:space="0" w:color="000000"/>
              <w:left w:val="nil"/>
              <w:bottom w:val="single" w:sz="6" w:space="0" w:color="000000"/>
              <w:right w:val="nil"/>
            </w:tcBorders>
          </w:tcPr>
          <w:p w14:paraId="28849493" w14:textId="4AF1BF96" w:rsidR="00D94087" w:rsidRDefault="00D94087" w:rsidP="00DD2921">
            <w:pPr>
              <w:pStyle w:val="ab"/>
            </w:pPr>
            <w:r>
              <w:rPr>
                <w:rFonts w:hint="eastAsia"/>
              </w:rPr>
              <w:t>方差比（</w:t>
            </w:r>
            <w:r>
              <w:rPr>
                <w:rFonts w:hint="eastAsia"/>
              </w:rPr>
              <w:t>2-B</w:t>
            </w:r>
            <w:r>
              <w:rPr>
                <w:rFonts w:hint="eastAsia"/>
              </w:rPr>
              <w:t>）</w:t>
            </w:r>
          </w:p>
        </w:tc>
        <w:tc>
          <w:tcPr>
            <w:tcW w:w="625" w:type="pct"/>
            <w:tcBorders>
              <w:top w:val="single" w:sz="12" w:space="0" w:color="000000"/>
              <w:left w:val="nil"/>
              <w:bottom w:val="single" w:sz="6" w:space="0" w:color="000000"/>
              <w:right w:val="nil"/>
            </w:tcBorders>
            <w:vAlign w:val="center"/>
          </w:tcPr>
          <w:p w14:paraId="68F7473B" w14:textId="1C0FE302" w:rsidR="00D94087" w:rsidRDefault="00D94087" w:rsidP="00DD2921">
            <w:pPr>
              <w:pStyle w:val="ab"/>
            </w:pPr>
            <w:r>
              <w:t>情绪效应</w:t>
            </w:r>
            <w:r>
              <w:t>(1→1b)</w:t>
            </w:r>
          </w:p>
        </w:tc>
        <w:tc>
          <w:tcPr>
            <w:tcW w:w="625" w:type="pct"/>
            <w:tcBorders>
              <w:top w:val="single" w:sz="12" w:space="0" w:color="000000"/>
              <w:left w:val="nil"/>
              <w:bottom w:val="single" w:sz="6" w:space="0" w:color="000000"/>
              <w:right w:val="nil"/>
            </w:tcBorders>
            <w:vAlign w:val="center"/>
          </w:tcPr>
          <w:p w14:paraId="7174A03C" w14:textId="77777777" w:rsidR="00D94087" w:rsidRDefault="00D94087" w:rsidP="00DD2921">
            <w:pPr>
              <w:pStyle w:val="ab"/>
            </w:pPr>
            <w:r>
              <w:t>协同效应</w:t>
            </w:r>
            <w:r>
              <w:t>(1b→2)</w:t>
            </w:r>
          </w:p>
        </w:tc>
      </w:tr>
      <w:tr w:rsidR="00AF1863" w14:paraId="382A2845" w14:textId="77777777" w:rsidTr="00D94087">
        <w:trPr>
          <w:jc w:val="center"/>
        </w:trPr>
        <w:tc>
          <w:tcPr>
            <w:tcW w:w="625" w:type="pct"/>
            <w:tcBorders>
              <w:top w:val="nil"/>
              <w:left w:val="nil"/>
              <w:bottom w:val="nil"/>
              <w:right w:val="nil"/>
            </w:tcBorders>
            <w:vAlign w:val="center"/>
          </w:tcPr>
          <w:p w14:paraId="444A5981" w14:textId="77777777" w:rsidR="00AF1863" w:rsidRDefault="00AF1863" w:rsidP="00AF1863">
            <w:pPr>
              <w:pStyle w:val="ab"/>
            </w:pPr>
            <w:r>
              <w:t>零售商</w:t>
            </w:r>
          </w:p>
        </w:tc>
        <w:tc>
          <w:tcPr>
            <w:tcW w:w="625" w:type="pct"/>
            <w:tcBorders>
              <w:top w:val="nil"/>
              <w:left w:val="nil"/>
              <w:bottom w:val="nil"/>
              <w:right w:val="nil"/>
            </w:tcBorders>
            <w:vAlign w:val="center"/>
          </w:tcPr>
          <w:p w14:paraId="73587A09" w14:textId="77777777" w:rsidR="00AF1863" w:rsidRDefault="00AF1863" w:rsidP="00AF1863">
            <w:pPr>
              <w:pStyle w:val="ab"/>
            </w:pPr>
            <w:r>
              <w:t>4.05</w:t>
            </w:r>
          </w:p>
        </w:tc>
        <w:tc>
          <w:tcPr>
            <w:tcW w:w="625" w:type="pct"/>
            <w:tcBorders>
              <w:top w:val="nil"/>
              <w:left w:val="nil"/>
              <w:bottom w:val="nil"/>
              <w:right w:val="nil"/>
            </w:tcBorders>
            <w:vAlign w:val="center"/>
          </w:tcPr>
          <w:p w14:paraId="244E92BF" w14:textId="77777777" w:rsidR="00AF1863" w:rsidRDefault="00AF1863" w:rsidP="00AF1863">
            <w:pPr>
              <w:pStyle w:val="ab"/>
            </w:pPr>
            <w:r>
              <w:t>4.01</w:t>
            </w:r>
          </w:p>
        </w:tc>
        <w:tc>
          <w:tcPr>
            <w:tcW w:w="625" w:type="pct"/>
            <w:tcBorders>
              <w:top w:val="nil"/>
              <w:left w:val="nil"/>
              <w:bottom w:val="nil"/>
              <w:right w:val="nil"/>
            </w:tcBorders>
            <w:vAlign w:val="center"/>
          </w:tcPr>
          <w:p w14:paraId="75607D61" w14:textId="77777777" w:rsidR="00AF1863" w:rsidRDefault="00AF1863" w:rsidP="00AF1863">
            <w:pPr>
              <w:pStyle w:val="ab"/>
            </w:pPr>
            <w:r>
              <w:t>4.02</w:t>
            </w:r>
          </w:p>
        </w:tc>
        <w:tc>
          <w:tcPr>
            <w:tcW w:w="625" w:type="pct"/>
            <w:tcBorders>
              <w:top w:val="nil"/>
              <w:left w:val="nil"/>
              <w:bottom w:val="nil"/>
              <w:right w:val="nil"/>
            </w:tcBorders>
            <w:vAlign w:val="center"/>
          </w:tcPr>
          <w:p w14:paraId="11B6E3D5" w14:textId="77777777" w:rsidR="00AF1863" w:rsidRDefault="00AF1863" w:rsidP="00AF1863">
            <w:pPr>
              <w:pStyle w:val="ab"/>
            </w:pPr>
            <w:r>
              <w:t>3.77</w:t>
            </w:r>
          </w:p>
        </w:tc>
        <w:tc>
          <w:tcPr>
            <w:tcW w:w="625" w:type="pct"/>
            <w:tcBorders>
              <w:top w:val="nil"/>
              <w:left w:val="nil"/>
              <w:bottom w:val="nil"/>
              <w:right w:val="nil"/>
            </w:tcBorders>
          </w:tcPr>
          <w:p w14:paraId="4175ADD8" w14:textId="5493A3AE" w:rsidR="00AF1863" w:rsidRDefault="00AF1863" w:rsidP="00AF1863">
            <w:pPr>
              <w:pStyle w:val="ab"/>
            </w:pPr>
            <w:r>
              <w:rPr>
                <w:rFonts w:hint="eastAsia"/>
              </w:rPr>
              <w:t>-6.91%</w:t>
            </w:r>
          </w:p>
        </w:tc>
        <w:tc>
          <w:tcPr>
            <w:tcW w:w="625" w:type="pct"/>
            <w:tcBorders>
              <w:top w:val="nil"/>
              <w:left w:val="nil"/>
              <w:bottom w:val="nil"/>
              <w:right w:val="nil"/>
            </w:tcBorders>
            <w:vAlign w:val="center"/>
          </w:tcPr>
          <w:p w14:paraId="304F23F1" w14:textId="0A1A826F" w:rsidR="00AF1863" w:rsidRDefault="00AF1863" w:rsidP="00AF1863">
            <w:pPr>
              <w:pStyle w:val="ab"/>
            </w:pPr>
            <w:r>
              <w:t>+0.</w:t>
            </w:r>
            <w:r>
              <w:rPr>
                <w:rFonts w:hint="eastAsia"/>
              </w:rPr>
              <w:t>24</w:t>
            </w:r>
            <w:r>
              <w:t>%</w:t>
            </w:r>
          </w:p>
        </w:tc>
        <w:tc>
          <w:tcPr>
            <w:tcW w:w="625" w:type="pct"/>
            <w:tcBorders>
              <w:top w:val="nil"/>
              <w:left w:val="nil"/>
              <w:bottom w:val="nil"/>
              <w:right w:val="nil"/>
            </w:tcBorders>
            <w:vAlign w:val="center"/>
          </w:tcPr>
          <w:p w14:paraId="6722ABEA" w14:textId="3941D218" w:rsidR="00AF1863" w:rsidRDefault="00AF1863" w:rsidP="00AF1863">
            <w:pPr>
              <w:pStyle w:val="ab"/>
            </w:pPr>
            <w:r>
              <w:t>-6.</w:t>
            </w:r>
            <w:r>
              <w:rPr>
                <w:rFonts w:hint="eastAsia"/>
              </w:rPr>
              <w:t>22</w:t>
            </w:r>
            <w:r>
              <w:t>%</w:t>
            </w:r>
          </w:p>
        </w:tc>
      </w:tr>
      <w:tr w:rsidR="00AF1863" w14:paraId="1CD12E8E" w14:textId="77777777" w:rsidTr="00D94087">
        <w:trPr>
          <w:jc w:val="center"/>
        </w:trPr>
        <w:tc>
          <w:tcPr>
            <w:tcW w:w="625" w:type="pct"/>
            <w:tcBorders>
              <w:top w:val="nil"/>
              <w:left w:val="nil"/>
              <w:bottom w:val="nil"/>
              <w:right w:val="nil"/>
            </w:tcBorders>
            <w:vAlign w:val="center"/>
          </w:tcPr>
          <w:p w14:paraId="4457A6FF" w14:textId="77777777" w:rsidR="00AF1863" w:rsidRDefault="00AF1863" w:rsidP="00AF1863">
            <w:pPr>
              <w:pStyle w:val="ab"/>
            </w:pPr>
            <w:r>
              <w:t>批发商</w:t>
            </w:r>
          </w:p>
        </w:tc>
        <w:tc>
          <w:tcPr>
            <w:tcW w:w="625" w:type="pct"/>
            <w:tcBorders>
              <w:top w:val="nil"/>
              <w:left w:val="nil"/>
              <w:bottom w:val="nil"/>
              <w:right w:val="nil"/>
            </w:tcBorders>
            <w:vAlign w:val="center"/>
          </w:tcPr>
          <w:p w14:paraId="71AE6CDC" w14:textId="77777777" w:rsidR="00AF1863" w:rsidRDefault="00AF1863" w:rsidP="00AF1863">
            <w:pPr>
              <w:pStyle w:val="ab"/>
            </w:pPr>
            <w:r>
              <w:t>16.25</w:t>
            </w:r>
          </w:p>
        </w:tc>
        <w:tc>
          <w:tcPr>
            <w:tcW w:w="625" w:type="pct"/>
            <w:tcBorders>
              <w:top w:val="nil"/>
              <w:left w:val="nil"/>
              <w:bottom w:val="nil"/>
              <w:right w:val="nil"/>
            </w:tcBorders>
            <w:vAlign w:val="center"/>
          </w:tcPr>
          <w:p w14:paraId="4B932729" w14:textId="77777777" w:rsidR="00AF1863" w:rsidRDefault="00AF1863" w:rsidP="00AF1863">
            <w:pPr>
              <w:pStyle w:val="ab"/>
            </w:pPr>
            <w:r>
              <w:t>15.78</w:t>
            </w:r>
          </w:p>
        </w:tc>
        <w:tc>
          <w:tcPr>
            <w:tcW w:w="625" w:type="pct"/>
            <w:tcBorders>
              <w:top w:val="nil"/>
              <w:left w:val="nil"/>
              <w:bottom w:val="nil"/>
              <w:right w:val="nil"/>
            </w:tcBorders>
            <w:vAlign w:val="center"/>
          </w:tcPr>
          <w:p w14:paraId="675237D1" w14:textId="77777777" w:rsidR="00AF1863" w:rsidRDefault="00AF1863" w:rsidP="00AF1863">
            <w:pPr>
              <w:pStyle w:val="ab"/>
            </w:pPr>
            <w:r>
              <w:t>15.67</w:t>
            </w:r>
          </w:p>
        </w:tc>
        <w:tc>
          <w:tcPr>
            <w:tcW w:w="625" w:type="pct"/>
            <w:tcBorders>
              <w:top w:val="nil"/>
              <w:left w:val="nil"/>
              <w:bottom w:val="nil"/>
              <w:right w:val="nil"/>
            </w:tcBorders>
            <w:vAlign w:val="center"/>
          </w:tcPr>
          <w:p w14:paraId="58344AA8" w14:textId="77777777" w:rsidR="00AF1863" w:rsidRDefault="00AF1863" w:rsidP="00AF1863">
            <w:pPr>
              <w:pStyle w:val="ab"/>
            </w:pPr>
            <w:r>
              <w:t>8.16</w:t>
            </w:r>
          </w:p>
        </w:tc>
        <w:tc>
          <w:tcPr>
            <w:tcW w:w="625" w:type="pct"/>
            <w:tcBorders>
              <w:top w:val="nil"/>
              <w:left w:val="nil"/>
              <w:bottom w:val="nil"/>
              <w:right w:val="nil"/>
            </w:tcBorders>
          </w:tcPr>
          <w:p w14:paraId="07396044" w14:textId="3EFB37FB" w:rsidR="00AF1863" w:rsidRDefault="00AF1863" w:rsidP="00AF1863">
            <w:pPr>
              <w:pStyle w:val="ab"/>
            </w:pPr>
            <w:r>
              <w:rPr>
                <w:rFonts w:hint="eastAsia"/>
              </w:rPr>
              <w:t>-49.78%</w:t>
            </w:r>
          </w:p>
        </w:tc>
        <w:tc>
          <w:tcPr>
            <w:tcW w:w="625" w:type="pct"/>
            <w:tcBorders>
              <w:top w:val="nil"/>
              <w:left w:val="nil"/>
              <w:bottom w:val="nil"/>
              <w:right w:val="nil"/>
            </w:tcBorders>
            <w:vAlign w:val="center"/>
          </w:tcPr>
          <w:p w14:paraId="6920E0ED" w14:textId="2D25A7F4" w:rsidR="00AF1863" w:rsidRDefault="00AF1863" w:rsidP="00AF1863">
            <w:pPr>
              <w:pStyle w:val="ab"/>
            </w:pPr>
            <w:r>
              <w:t>-0.7</w:t>
            </w:r>
            <w:r>
              <w:rPr>
                <w:rFonts w:hint="eastAsia"/>
              </w:rPr>
              <w:t>0</w:t>
            </w:r>
            <w:r>
              <w:t>%</w:t>
            </w:r>
          </w:p>
        </w:tc>
        <w:tc>
          <w:tcPr>
            <w:tcW w:w="625" w:type="pct"/>
            <w:tcBorders>
              <w:top w:val="nil"/>
              <w:left w:val="nil"/>
              <w:bottom w:val="nil"/>
              <w:right w:val="nil"/>
            </w:tcBorders>
            <w:vAlign w:val="center"/>
          </w:tcPr>
          <w:p w14:paraId="2D61D265" w14:textId="18A90F30" w:rsidR="00AF1863" w:rsidRDefault="00AF1863" w:rsidP="00AF1863">
            <w:pPr>
              <w:pStyle w:val="ab"/>
            </w:pPr>
            <w:r>
              <w:t>-47.9</w:t>
            </w:r>
            <w:r>
              <w:rPr>
                <w:rFonts w:hint="eastAsia"/>
              </w:rPr>
              <w:t>3</w:t>
            </w:r>
            <w:r>
              <w:t>%</w:t>
            </w:r>
          </w:p>
        </w:tc>
      </w:tr>
      <w:tr w:rsidR="00AF1863" w14:paraId="2A53A0A7" w14:textId="77777777" w:rsidTr="00D94087">
        <w:trPr>
          <w:jc w:val="center"/>
        </w:trPr>
        <w:tc>
          <w:tcPr>
            <w:tcW w:w="625" w:type="pct"/>
            <w:tcBorders>
              <w:top w:val="nil"/>
              <w:left w:val="nil"/>
              <w:bottom w:val="nil"/>
              <w:right w:val="nil"/>
            </w:tcBorders>
            <w:vAlign w:val="center"/>
          </w:tcPr>
          <w:p w14:paraId="1FF3CA77" w14:textId="77777777" w:rsidR="00AF1863" w:rsidRDefault="00AF1863" w:rsidP="00AF1863">
            <w:pPr>
              <w:pStyle w:val="ab"/>
            </w:pPr>
            <w:r>
              <w:t>分销商</w:t>
            </w:r>
          </w:p>
        </w:tc>
        <w:tc>
          <w:tcPr>
            <w:tcW w:w="625" w:type="pct"/>
            <w:tcBorders>
              <w:top w:val="nil"/>
              <w:left w:val="nil"/>
              <w:bottom w:val="nil"/>
              <w:right w:val="nil"/>
            </w:tcBorders>
            <w:vAlign w:val="center"/>
          </w:tcPr>
          <w:p w14:paraId="66AAF8A4" w14:textId="77777777" w:rsidR="00AF1863" w:rsidRDefault="00AF1863" w:rsidP="00AF1863">
            <w:pPr>
              <w:pStyle w:val="ab"/>
            </w:pPr>
            <w:r>
              <w:t>67.33</w:t>
            </w:r>
          </w:p>
        </w:tc>
        <w:tc>
          <w:tcPr>
            <w:tcW w:w="625" w:type="pct"/>
            <w:tcBorders>
              <w:top w:val="nil"/>
              <w:left w:val="nil"/>
              <w:bottom w:val="nil"/>
              <w:right w:val="nil"/>
            </w:tcBorders>
            <w:vAlign w:val="center"/>
          </w:tcPr>
          <w:p w14:paraId="48119B5F" w14:textId="77777777" w:rsidR="00AF1863" w:rsidRDefault="00AF1863" w:rsidP="00AF1863">
            <w:pPr>
              <w:pStyle w:val="ab"/>
            </w:pPr>
            <w:r>
              <w:t>10.65</w:t>
            </w:r>
          </w:p>
        </w:tc>
        <w:tc>
          <w:tcPr>
            <w:tcW w:w="625" w:type="pct"/>
            <w:tcBorders>
              <w:top w:val="nil"/>
              <w:left w:val="nil"/>
              <w:bottom w:val="nil"/>
              <w:right w:val="nil"/>
            </w:tcBorders>
            <w:vAlign w:val="center"/>
          </w:tcPr>
          <w:p w14:paraId="668265A6" w14:textId="77777777" w:rsidR="00AF1863" w:rsidRDefault="00AF1863" w:rsidP="00AF1863">
            <w:pPr>
              <w:pStyle w:val="ab"/>
            </w:pPr>
            <w:r>
              <w:t>10.51</w:t>
            </w:r>
          </w:p>
        </w:tc>
        <w:tc>
          <w:tcPr>
            <w:tcW w:w="625" w:type="pct"/>
            <w:tcBorders>
              <w:top w:val="nil"/>
              <w:left w:val="nil"/>
              <w:bottom w:val="nil"/>
              <w:right w:val="nil"/>
            </w:tcBorders>
            <w:vAlign w:val="center"/>
          </w:tcPr>
          <w:p w14:paraId="33827EDA" w14:textId="77777777" w:rsidR="00AF1863" w:rsidRDefault="00AF1863" w:rsidP="00AF1863">
            <w:pPr>
              <w:pStyle w:val="ab"/>
            </w:pPr>
            <w:r>
              <w:t>9.81</w:t>
            </w:r>
          </w:p>
        </w:tc>
        <w:tc>
          <w:tcPr>
            <w:tcW w:w="625" w:type="pct"/>
            <w:tcBorders>
              <w:top w:val="nil"/>
              <w:left w:val="nil"/>
              <w:bottom w:val="nil"/>
              <w:right w:val="nil"/>
            </w:tcBorders>
          </w:tcPr>
          <w:p w14:paraId="7F7C7224" w14:textId="469F75FE" w:rsidR="00AF1863" w:rsidRDefault="00AF1863" w:rsidP="00AF1863">
            <w:pPr>
              <w:pStyle w:val="ab"/>
            </w:pPr>
            <w:r>
              <w:rPr>
                <w:rFonts w:hint="eastAsia"/>
              </w:rPr>
              <w:t>-</w:t>
            </w:r>
            <w:r>
              <w:t>85.4</w:t>
            </w:r>
            <w:r>
              <w:rPr>
                <w:rFonts w:hint="eastAsia"/>
              </w:rPr>
              <w:t>3</w:t>
            </w:r>
            <w:r>
              <w:t>%</w:t>
            </w:r>
          </w:p>
        </w:tc>
        <w:tc>
          <w:tcPr>
            <w:tcW w:w="625" w:type="pct"/>
            <w:tcBorders>
              <w:top w:val="nil"/>
              <w:left w:val="nil"/>
              <w:bottom w:val="nil"/>
              <w:right w:val="nil"/>
            </w:tcBorders>
            <w:vAlign w:val="center"/>
          </w:tcPr>
          <w:p w14:paraId="30493A1A" w14:textId="28B86C38" w:rsidR="00AF1863" w:rsidRDefault="00AF1863" w:rsidP="00AF1863">
            <w:pPr>
              <w:pStyle w:val="ab"/>
            </w:pPr>
            <w:r>
              <w:t>-1.3</w:t>
            </w:r>
            <w:r>
              <w:rPr>
                <w:rFonts w:hint="eastAsia"/>
              </w:rPr>
              <w:t>1</w:t>
            </w:r>
            <w:r>
              <w:t>%</w:t>
            </w:r>
          </w:p>
        </w:tc>
        <w:tc>
          <w:tcPr>
            <w:tcW w:w="625" w:type="pct"/>
            <w:tcBorders>
              <w:top w:val="nil"/>
              <w:left w:val="nil"/>
              <w:bottom w:val="nil"/>
              <w:right w:val="nil"/>
            </w:tcBorders>
            <w:vAlign w:val="center"/>
          </w:tcPr>
          <w:p w14:paraId="0446C72C" w14:textId="461C7AA2" w:rsidR="00AF1863" w:rsidRDefault="00AF1863" w:rsidP="00AF1863">
            <w:pPr>
              <w:pStyle w:val="ab"/>
            </w:pPr>
            <w:r>
              <w:t>-6.6</w:t>
            </w:r>
            <w:r>
              <w:rPr>
                <w:rFonts w:hint="eastAsia"/>
              </w:rPr>
              <w:t>6</w:t>
            </w:r>
            <w:r>
              <w:t>%</w:t>
            </w:r>
          </w:p>
        </w:tc>
      </w:tr>
      <w:tr w:rsidR="00AF1863" w14:paraId="7A7CDCEB" w14:textId="77777777" w:rsidTr="00D94087">
        <w:trPr>
          <w:jc w:val="center"/>
        </w:trPr>
        <w:tc>
          <w:tcPr>
            <w:tcW w:w="625" w:type="pct"/>
            <w:tcBorders>
              <w:top w:val="nil"/>
              <w:left w:val="nil"/>
              <w:bottom w:val="single" w:sz="12" w:space="0" w:color="000000"/>
              <w:right w:val="nil"/>
            </w:tcBorders>
            <w:vAlign w:val="center"/>
          </w:tcPr>
          <w:p w14:paraId="6546ECF3" w14:textId="77777777" w:rsidR="00AF1863" w:rsidRDefault="00AF1863" w:rsidP="00AF1863">
            <w:pPr>
              <w:pStyle w:val="ab"/>
            </w:pPr>
            <w:r>
              <w:t>制造商</w:t>
            </w:r>
          </w:p>
        </w:tc>
        <w:tc>
          <w:tcPr>
            <w:tcW w:w="625" w:type="pct"/>
            <w:tcBorders>
              <w:top w:val="nil"/>
              <w:left w:val="nil"/>
              <w:bottom w:val="single" w:sz="12" w:space="0" w:color="000000"/>
              <w:right w:val="nil"/>
            </w:tcBorders>
            <w:vAlign w:val="center"/>
          </w:tcPr>
          <w:p w14:paraId="6CFD0EA6" w14:textId="77777777" w:rsidR="00AF1863" w:rsidRDefault="00AF1863" w:rsidP="00AF1863">
            <w:pPr>
              <w:pStyle w:val="ab"/>
            </w:pPr>
            <w:r>
              <w:t>301.75</w:t>
            </w:r>
          </w:p>
        </w:tc>
        <w:tc>
          <w:tcPr>
            <w:tcW w:w="625" w:type="pct"/>
            <w:tcBorders>
              <w:top w:val="nil"/>
              <w:left w:val="nil"/>
              <w:bottom w:val="single" w:sz="12" w:space="0" w:color="000000"/>
              <w:right w:val="nil"/>
            </w:tcBorders>
            <w:vAlign w:val="center"/>
          </w:tcPr>
          <w:p w14:paraId="4327F77B" w14:textId="77777777" w:rsidR="00AF1863" w:rsidRDefault="00AF1863" w:rsidP="00AF1863">
            <w:pPr>
              <w:pStyle w:val="ab"/>
            </w:pPr>
            <w:r>
              <w:t>22.70</w:t>
            </w:r>
          </w:p>
        </w:tc>
        <w:tc>
          <w:tcPr>
            <w:tcW w:w="625" w:type="pct"/>
            <w:tcBorders>
              <w:top w:val="nil"/>
              <w:left w:val="nil"/>
              <w:bottom w:val="single" w:sz="12" w:space="0" w:color="000000"/>
              <w:right w:val="nil"/>
            </w:tcBorders>
            <w:vAlign w:val="center"/>
          </w:tcPr>
          <w:p w14:paraId="6F4E0937" w14:textId="77777777" w:rsidR="00AF1863" w:rsidRDefault="00AF1863" w:rsidP="00AF1863">
            <w:pPr>
              <w:pStyle w:val="ab"/>
            </w:pPr>
            <w:r>
              <w:t>22.78</w:t>
            </w:r>
          </w:p>
        </w:tc>
        <w:tc>
          <w:tcPr>
            <w:tcW w:w="625" w:type="pct"/>
            <w:tcBorders>
              <w:top w:val="nil"/>
              <w:left w:val="nil"/>
              <w:bottom w:val="single" w:sz="12" w:space="0" w:color="000000"/>
              <w:right w:val="nil"/>
            </w:tcBorders>
            <w:vAlign w:val="center"/>
          </w:tcPr>
          <w:p w14:paraId="1FC47386" w14:textId="77777777" w:rsidR="00AF1863" w:rsidRDefault="00AF1863" w:rsidP="00AF1863">
            <w:pPr>
              <w:pStyle w:val="ab"/>
            </w:pPr>
            <w:r>
              <w:t>10.07</w:t>
            </w:r>
          </w:p>
        </w:tc>
        <w:tc>
          <w:tcPr>
            <w:tcW w:w="625" w:type="pct"/>
            <w:tcBorders>
              <w:top w:val="nil"/>
              <w:left w:val="nil"/>
              <w:bottom w:val="single" w:sz="12" w:space="0" w:color="000000"/>
              <w:right w:val="nil"/>
            </w:tcBorders>
          </w:tcPr>
          <w:p w14:paraId="2F623469" w14:textId="05416DCB" w:rsidR="00AF1863" w:rsidRDefault="00AF1863" w:rsidP="00AF1863">
            <w:pPr>
              <w:pStyle w:val="ab"/>
            </w:pPr>
            <w:r>
              <w:rPr>
                <w:rFonts w:hint="eastAsia"/>
              </w:rPr>
              <w:t>-96.66%</w:t>
            </w:r>
          </w:p>
        </w:tc>
        <w:tc>
          <w:tcPr>
            <w:tcW w:w="625" w:type="pct"/>
            <w:tcBorders>
              <w:top w:val="nil"/>
              <w:left w:val="nil"/>
              <w:bottom w:val="single" w:sz="12" w:space="0" w:color="000000"/>
              <w:right w:val="nil"/>
            </w:tcBorders>
            <w:vAlign w:val="center"/>
          </w:tcPr>
          <w:p w14:paraId="4E90AEED" w14:textId="70B737BB" w:rsidR="00AF1863" w:rsidRDefault="00AF1863" w:rsidP="00AF1863">
            <w:pPr>
              <w:pStyle w:val="ab"/>
            </w:pPr>
            <w:r>
              <w:t>+0.</w:t>
            </w:r>
            <w:r>
              <w:rPr>
                <w:rFonts w:hint="eastAsia"/>
              </w:rPr>
              <w:t>35</w:t>
            </w:r>
            <w:r>
              <w:t>%</w:t>
            </w:r>
          </w:p>
        </w:tc>
        <w:tc>
          <w:tcPr>
            <w:tcW w:w="625" w:type="pct"/>
            <w:tcBorders>
              <w:top w:val="nil"/>
              <w:left w:val="nil"/>
              <w:bottom w:val="single" w:sz="12" w:space="0" w:color="000000"/>
              <w:right w:val="nil"/>
            </w:tcBorders>
            <w:vAlign w:val="center"/>
          </w:tcPr>
          <w:p w14:paraId="1F938C5F" w14:textId="31C015B3" w:rsidR="00AF1863" w:rsidRDefault="00AF1863" w:rsidP="00AF1863">
            <w:pPr>
              <w:pStyle w:val="ab"/>
            </w:pPr>
            <w:r>
              <w:t>-55.</w:t>
            </w:r>
            <w:r>
              <w:rPr>
                <w:rFonts w:hint="eastAsia"/>
              </w:rPr>
              <w:t>79</w:t>
            </w:r>
            <w:r>
              <w:t>%</w:t>
            </w:r>
          </w:p>
        </w:tc>
      </w:tr>
    </w:tbl>
    <w:p w14:paraId="11412215" w14:textId="756075D1" w:rsidR="001A7302" w:rsidRDefault="001A7302" w:rsidP="001A7302">
      <w:pPr>
        <w:ind w:firstLineChars="200" w:firstLine="420"/>
      </w:pPr>
      <w:r>
        <w:t>从表</w:t>
      </w:r>
      <w:r>
        <w:rPr>
          <w:rFonts w:hint="eastAsia"/>
        </w:rPr>
        <w:t>1</w:t>
      </w:r>
      <w:r w:rsidR="00DE1579">
        <w:rPr>
          <w:rFonts w:hint="eastAsia"/>
        </w:rPr>
        <w:t>1</w:t>
      </w:r>
      <w:r>
        <w:t>可知，在理性决策（</w:t>
      </w:r>
      <w:r>
        <w:t>Baseline</w:t>
      </w:r>
      <w:r>
        <w:t>）下，供应链上订货量方差与需求量方差之比随着供应链层级的增加而急剧放大，制造商</w:t>
      </w:r>
      <w:r>
        <w:t>BWE</w:t>
      </w:r>
      <w:r>
        <w:t>高达</w:t>
      </w:r>
      <w:r>
        <w:t>301.75</w:t>
      </w:r>
      <w:r>
        <w:t>，是零售商的</w:t>
      </w:r>
      <w:r>
        <w:t>74.5</w:t>
      </w:r>
      <w:r>
        <w:t>倍。当仅在分销商节点部署</w:t>
      </w:r>
      <w:r>
        <w:t>IDMR</w:t>
      </w:r>
      <w:r>
        <w:t>智慧决策机器人（</w:t>
      </w:r>
      <w:r>
        <w:t>Exp_1</w:t>
      </w:r>
      <w:r>
        <w:t>）时，制造商</w:t>
      </w:r>
      <w:r>
        <w:t>BWE</w:t>
      </w:r>
      <w:r>
        <w:t>从</w:t>
      </w:r>
      <w:r>
        <w:t>301.75</w:t>
      </w:r>
      <w:r>
        <w:t>降至</w:t>
      </w:r>
      <w:r>
        <w:t>22.70</w:t>
      </w:r>
      <w:r>
        <w:t>（降幅</w:t>
      </w:r>
      <w:r>
        <w:t>92.5%</w:t>
      </w:r>
      <w:r>
        <w:t>），分销商</w:t>
      </w:r>
      <w:r>
        <w:t>BWE</w:t>
      </w:r>
      <w:r>
        <w:t>从</w:t>
      </w:r>
      <w:r>
        <w:t>67.33</w:t>
      </w:r>
      <w:r>
        <w:t>降至</w:t>
      </w:r>
      <w:r>
        <w:t>10.65</w:t>
      </w:r>
      <w:r>
        <w:t>（降幅</w:t>
      </w:r>
      <w:r>
        <w:t>84.2%</w:t>
      </w:r>
      <w:r>
        <w:t>），验证了李勇等</w:t>
      </w:r>
      <w:r w:rsidRPr="001A7302">
        <w:rPr>
          <w:vertAlign w:val="superscript"/>
        </w:rPr>
        <w:fldChar w:fldCharType="begin"/>
      </w:r>
      <w:r w:rsidRPr="001A7302">
        <w:rPr>
          <w:vertAlign w:val="superscript"/>
        </w:rPr>
        <w:instrText xml:space="preserve"> REF _Ref235046714 \r \h </w:instrText>
      </w:r>
      <w:r>
        <w:rPr>
          <w:vertAlign w:val="superscript"/>
        </w:rPr>
        <w:instrText xml:space="preserve"> \* MERGEFORMAT </w:instrText>
      </w:r>
      <w:r w:rsidRPr="001A7302">
        <w:rPr>
          <w:vertAlign w:val="superscript"/>
        </w:rPr>
      </w:r>
      <w:r w:rsidRPr="001A7302">
        <w:rPr>
          <w:vertAlign w:val="superscript"/>
        </w:rPr>
        <w:fldChar w:fldCharType="separate"/>
      </w:r>
      <w:r w:rsidR="008C7E1E" w:rsidRPr="008C7E1E">
        <w:rPr>
          <w:vertAlign w:val="superscript"/>
        </w:rPr>
        <w:t>[10]</w:t>
      </w:r>
      <w:r w:rsidRPr="001A7302">
        <w:rPr>
          <w:vertAlign w:val="superscript"/>
        </w:rPr>
        <w:fldChar w:fldCharType="end"/>
      </w:r>
      <w:r>
        <w:t>的结论：单节点智能体部署即可显著抑制上游</w:t>
      </w:r>
      <w:r>
        <w:t>BWE</w:t>
      </w:r>
      <w:r>
        <w:t>。</w:t>
      </w:r>
    </w:p>
    <w:p w14:paraId="2762700D" w14:textId="77777777" w:rsidR="009A41B9" w:rsidRDefault="009A41B9" w:rsidP="009A41B9">
      <w:pPr>
        <w:jc w:val="center"/>
      </w:pPr>
      <w:r>
        <w:rPr>
          <w:rFonts w:hint="eastAsia"/>
          <w:noProof/>
          <w14:ligatures w14:val="standardContextual"/>
        </w:rPr>
        <w:drawing>
          <wp:inline distT="0" distB="0" distL="0" distR="0" wp14:anchorId="48B0A9E9" wp14:editId="3C73242A">
            <wp:extent cx="5274310" cy="2240783"/>
            <wp:effectExtent l="0" t="0" r="2540" b="7620"/>
            <wp:docPr id="204253908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39087" name="图形 2042539087"/>
                    <pic:cNvPicPr/>
                  </pic:nvPicPr>
                  <pic:blipFill rotWithShape="1">
                    <a:blip r:embed="rId16">
                      <a:extLst>
                        <a:ext uri="{96DAC541-7B7A-43D3-8B79-37D633B846F1}">
                          <asvg:svgBlip xmlns:asvg="http://schemas.microsoft.com/office/drawing/2016/SVG/main" r:embed="rId17"/>
                        </a:ext>
                      </a:extLst>
                    </a:blip>
                    <a:srcRect b="10232"/>
                    <a:stretch>
                      <a:fillRect/>
                    </a:stretch>
                  </pic:blipFill>
                  <pic:spPr bwMode="auto">
                    <a:xfrm>
                      <a:off x="0" y="0"/>
                      <a:ext cx="5274310" cy="2240783"/>
                    </a:xfrm>
                    <a:prstGeom prst="rect">
                      <a:avLst/>
                    </a:prstGeom>
                    <a:ln>
                      <a:noFill/>
                    </a:ln>
                    <a:extLst>
                      <a:ext uri="{53640926-AAD7-44D8-BBD7-CCE9431645EC}">
                        <a14:shadowObscured xmlns:a14="http://schemas.microsoft.com/office/drawing/2010/main"/>
                      </a:ext>
                    </a:extLst>
                  </pic:spPr>
                </pic:pic>
              </a:graphicData>
            </a:graphic>
          </wp:inline>
        </w:drawing>
      </w:r>
    </w:p>
    <w:p w14:paraId="06716EB4" w14:textId="6CEA7DB1" w:rsidR="009A41B9" w:rsidRPr="00864708" w:rsidRDefault="009A41B9" w:rsidP="009A41B9">
      <w:pPr>
        <w:pStyle w:val="a7"/>
      </w:pPr>
      <w:r>
        <w:rPr>
          <w:rFonts w:hint="eastAsia"/>
        </w:rPr>
        <w:t>图</w:t>
      </w:r>
      <w:r w:rsidR="00DE1579">
        <w:rPr>
          <w:rFonts w:hint="eastAsia"/>
        </w:rPr>
        <w:t>3</w:t>
      </w:r>
      <w:r>
        <w:rPr>
          <w:rFonts w:hint="eastAsia"/>
        </w:rPr>
        <w:t xml:space="preserve"> </w:t>
      </w:r>
      <w:r>
        <w:rPr>
          <w:rFonts w:hint="eastAsia"/>
        </w:rPr>
        <w:t>多智能体人智协同决策方差比</w:t>
      </w:r>
    </w:p>
    <w:p w14:paraId="523FD8E2" w14:textId="3A1DC09D" w:rsidR="00545C26" w:rsidRDefault="001A7302" w:rsidP="00545C26">
      <w:pPr>
        <w:ind w:firstLineChars="200" w:firstLine="420"/>
      </w:pPr>
      <w:r>
        <w:t>然而，协同通信机制（</w:t>
      </w:r>
      <w:r>
        <w:t>Exp_1b→Exp_2</w:t>
      </w:r>
      <w:r>
        <w:t>）在批发商（</w:t>
      </w:r>
      <w:r>
        <w:t>-47.9</w:t>
      </w:r>
      <w:r>
        <w:rPr>
          <w:rFonts w:hint="eastAsia"/>
        </w:rPr>
        <w:t>3</w:t>
      </w:r>
      <w:r>
        <w:t>%</w:t>
      </w:r>
      <w:r>
        <w:t>）和制造商（</w:t>
      </w:r>
      <w:r>
        <w:t>-55.</w:t>
      </w:r>
      <w:r>
        <w:rPr>
          <w:rFonts w:hint="eastAsia"/>
        </w:rPr>
        <w:t>79</w:t>
      </w:r>
      <w:r>
        <w:t>%</w:t>
      </w:r>
      <w:r>
        <w:t>）节点上表现显著，证明上游</w:t>
      </w:r>
      <w:r>
        <w:t>BWE</w:t>
      </w:r>
      <w:r>
        <w:t>降幅主要由多智能体协同信息共享机制贡献</w:t>
      </w:r>
      <w:r w:rsidR="00545C26">
        <w:rPr>
          <w:rFonts w:hint="eastAsia"/>
        </w:rPr>
        <w:t>，</w:t>
      </w:r>
      <w:r w:rsidR="00545C26">
        <w:t>协同通信使上游节点能够提前感知下游需求变化，实现了从</w:t>
      </w:r>
      <w:r w:rsidR="00545C26">
        <w:rPr>
          <w:rFonts w:hint="eastAsia"/>
        </w:rPr>
        <w:t>“</w:t>
      </w:r>
      <w:r w:rsidR="00545C26">
        <w:t>反应式</w:t>
      </w:r>
      <w:r w:rsidR="00545C26">
        <w:rPr>
          <w:rFonts w:hint="eastAsia"/>
        </w:rPr>
        <w:t>”</w:t>
      </w:r>
      <w:r w:rsidR="00545C26">
        <w:t>到</w:t>
      </w:r>
      <w:r w:rsidR="00545C26">
        <w:rPr>
          <w:rFonts w:hint="eastAsia"/>
        </w:rPr>
        <w:t>“</w:t>
      </w:r>
      <w:r w:rsidR="00545C26">
        <w:t>预应式</w:t>
      </w:r>
      <w:r w:rsidR="00545C26">
        <w:rPr>
          <w:rFonts w:hint="eastAsia"/>
        </w:rPr>
        <w:t>”</w:t>
      </w:r>
      <w:r w:rsidR="00545C26">
        <w:t>决策的转变</w:t>
      </w:r>
      <w:r>
        <w:t>。制造商</w:t>
      </w:r>
      <w:r>
        <w:t>BWE</w:t>
      </w:r>
      <w:r>
        <w:t>从</w:t>
      </w:r>
      <w:r>
        <w:t>Baseline</w:t>
      </w:r>
      <w:r>
        <w:t>的</w:t>
      </w:r>
      <w:r>
        <w:t>301.75</w:t>
      </w:r>
      <w:r>
        <w:t>最终降至</w:t>
      </w:r>
      <w:r>
        <w:t>Exp_2</w:t>
      </w:r>
      <w:r>
        <w:t>的</w:t>
      </w:r>
      <w:r>
        <w:t>10.07</w:t>
      </w:r>
      <w:r>
        <w:t>（总降幅</w:t>
      </w:r>
      <w:r>
        <w:t>96.</w:t>
      </w:r>
      <w:r>
        <w:rPr>
          <w:rFonts w:hint="eastAsia"/>
        </w:rPr>
        <w:t>66</w:t>
      </w:r>
      <w:r>
        <w:t>%</w:t>
      </w:r>
      <w:r>
        <w:t>），使整个供应链的</w:t>
      </w:r>
      <w:r>
        <w:t>BWE</w:t>
      </w:r>
      <w:r>
        <w:t>大小顺序发生了根本性变化：</w:t>
      </w:r>
      <w:r>
        <w:t>Baseline</w:t>
      </w:r>
      <w:r>
        <w:t>下方差比最大的节点为制造商（</w:t>
      </w:r>
      <w:r>
        <w:t>301.75</w:t>
      </w:r>
      <w:r>
        <w:t>），</w:t>
      </w:r>
      <w:r>
        <w:t>Exp_2</w:t>
      </w:r>
      <w:r>
        <w:t>下方差比最大的节点变为制造商（</w:t>
      </w:r>
      <w:r>
        <w:t>10.07</w:t>
      </w:r>
      <w:r>
        <w:t>），但所有节点</w:t>
      </w:r>
      <w:r>
        <w:t>BWE</w:t>
      </w:r>
      <w:r>
        <w:t>均控制在较低水平（</w:t>
      </w:r>
      <w:r>
        <w:t>3.77-10.07</w:t>
      </w:r>
      <w:r>
        <w:t>）</w:t>
      </w:r>
      <w:r w:rsidR="00545C26">
        <w:rPr>
          <w:rFonts w:hint="eastAsia"/>
        </w:rPr>
        <w:t>，</w:t>
      </w:r>
      <w:r w:rsidR="00545C26">
        <w:t>达到并超过</w:t>
      </w:r>
      <w:r w:rsidR="00545C26">
        <w:t>H2</w:t>
      </w:r>
      <w:r w:rsidR="00545C26">
        <w:t>假设的</w:t>
      </w:r>
      <w:r w:rsidR="00545C26">
        <w:rPr>
          <w:rFonts w:hint="eastAsia"/>
        </w:rPr>
        <w:t>“</w:t>
      </w:r>
      <w:r w:rsidR="00545C26">
        <w:t>分销商</w:t>
      </w:r>
      <w:r w:rsidR="00545C26">
        <w:t>BWE</w:t>
      </w:r>
      <w:r w:rsidR="00545C26">
        <w:t>降低</w:t>
      </w:r>
      <w:r w:rsidR="00545C26">
        <w:t>80%</w:t>
      </w:r>
      <w:r w:rsidR="00545C26">
        <w:t>以上</w:t>
      </w:r>
      <w:r w:rsidR="00545C26">
        <w:rPr>
          <w:rFonts w:hint="eastAsia"/>
        </w:rPr>
        <w:t>”</w:t>
      </w:r>
      <w:r w:rsidR="00545C26">
        <w:t>阈值</w:t>
      </w:r>
      <w:r w:rsidR="00545C26">
        <w:rPr>
          <w:rFonts w:hint="eastAsia"/>
        </w:rPr>
        <w:t>，</w:t>
      </w:r>
      <w:r w:rsidR="00545C26" w:rsidRPr="00DE1579">
        <w:rPr>
          <w:bCs/>
        </w:rPr>
        <w:t>牛鞭效应得到根本性缓解</w:t>
      </w:r>
      <w:r w:rsidR="00F0371C" w:rsidRPr="00DE1579">
        <w:rPr>
          <w:rFonts w:hint="eastAsia"/>
          <w:bCs/>
        </w:rPr>
        <w:t>，如图</w:t>
      </w:r>
      <w:r w:rsidR="00DE1579" w:rsidRPr="00DE1579">
        <w:rPr>
          <w:rFonts w:hint="eastAsia"/>
          <w:bCs/>
        </w:rPr>
        <w:t>3</w:t>
      </w:r>
      <w:r w:rsidR="00F0371C" w:rsidRPr="00DE1579">
        <w:rPr>
          <w:rFonts w:hint="eastAsia"/>
          <w:bCs/>
        </w:rPr>
        <w:t>所示</w:t>
      </w:r>
      <w:r w:rsidR="00545C26" w:rsidRPr="00DE1579">
        <w:rPr>
          <w:bCs/>
        </w:rPr>
        <w:t>。</w:t>
      </w:r>
    </w:p>
    <w:p w14:paraId="6667C4A4" w14:textId="026B9B79" w:rsidR="00D94087" w:rsidRDefault="00A11E30" w:rsidP="009E6426">
      <w:r>
        <w:rPr>
          <w:rFonts w:hint="eastAsia"/>
        </w:rPr>
        <w:t>4</w:t>
      </w:r>
      <w:r w:rsidR="00D94087">
        <w:t>.</w:t>
      </w:r>
      <w:r w:rsidR="00FB01BC">
        <w:rPr>
          <w:rFonts w:hint="eastAsia"/>
        </w:rPr>
        <w:t>2</w:t>
      </w:r>
      <w:r w:rsidR="009E6426">
        <w:rPr>
          <w:rFonts w:hint="eastAsia"/>
        </w:rPr>
        <w:t>.</w:t>
      </w:r>
      <w:r w:rsidR="00D94087">
        <w:t xml:space="preserve">2 </w:t>
      </w:r>
      <w:r w:rsidR="00D94087">
        <w:t>服务水平（</w:t>
      </w:r>
      <w:r w:rsidR="00D94087">
        <w:t>SL</w:t>
      </w:r>
      <w:r w:rsidR="00D94087">
        <w:t>）对比</w:t>
      </w:r>
      <w:r w:rsidR="001A7302">
        <w:rPr>
          <w:rFonts w:hint="eastAsia"/>
        </w:rPr>
        <w:t>分析</w:t>
      </w:r>
    </w:p>
    <w:p w14:paraId="2A1140BD" w14:textId="574B0370" w:rsidR="001A7302" w:rsidRDefault="001A7302" w:rsidP="001A7302">
      <w:pPr>
        <w:ind w:firstLineChars="200" w:firstLine="420"/>
      </w:pPr>
      <w:r>
        <w:t>服务水平反映供应链节点满足下游需求的能力。表</w:t>
      </w:r>
      <w:r>
        <w:rPr>
          <w:rFonts w:hint="eastAsia"/>
        </w:rPr>
        <w:t>1</w:t>
      </w:r>
      <w:r w:rsidR="00DE1579">
        <w:rPr>
          <w:rFonts w:hint="eastAsia"/>
        </w:rPr>
        <w:t>2</w:t>
      </w:r>
      <w:r>
        <w:t>呈现了四组实验在服务水平指标上的对比结果。</w:t>
      </w:r>
    </w:p>
    <w:p w14:paraId="35EFAB15" w14:textId="062F3DA3" w:rsidR="00D94087" w:rsidRDefault="00D94087" w:rsidP="00DD2921">
      <w:pPr>
        <w:pStyle w:val="a7"/>
      </w:pPr>
      <w:r>
        <w:t>表</w:t>
      </w:r>
      <w:r w:rsidR="007573D3">
        <w:rPr>
          <w:rFonts w:hint="eastAsia"/>
        </w:rPr>
        <w:t>1</w:t>
      </w:r>
      <w:r w:rsidR="00DE1579">
        <w:rPr>
          <w:rFonts w:hint="eastAsia"/>
        </w:rPr>
        <w:t>2</w:t>
      </w:r>
      <w:r>
        <w:t xml:space="preserve"> </w:t>
      </w:r>
      <w:r w:rsidR="0098237D" w:rsidRPr="0098237D">
        <w:t>四组实验服务水平对比及剥离效应分解</w:t>
      </w:r>
      <w:r>
        <w:t>（</w:t>
      </w:r>
      <w:r>
        <w:t>20000</w:t>
      </w:r>
      <w:r>
        <w:t>周期）</w:t>
      </w:r>
    </w:p>
    <w:tbl>
      <w:tblPr>
        <w:tblW w:w="5000" w:type="pct"/>
        <w:jc w:val="center"/>
        <w:tblLook w:val="04A0" w:firstRow="1" w:lastRow="0" w:firstColumn="1" w:lastColumn="0" w:noHBand="0" w:noVBand="1"/>
      </w:tblPr>
      <w:tblGrid>
        <w:gridCol w:w="1136"/>
        <w:gridCol w:w="959"/>
        <w:gridCol w:w="1111"/>
        <w:gridCol w:w="1111"/>
        <w:gridCol w:w="1111"/>
        <w:gridCol w:w="1439"/>
        <w:gridCol w:w="1439"/>
      </w:tblGrid>
      <w:tr w:rsidR="00D94087" w14:paraId="63F45CA3" w14:textId="77777777" w:rsidTr="00D94087">
        <w:trPr>
          <w:jc w:val="center"/>
        </w:trPr>
        <w:tc>
          <w:tcPr>
            <w:tcW w:w="683" w:type="pct"/>
            <w:tcBorders>
              <w:top w:val="single" w:sz="12" w:space="0" w:color="000000"/>
              <w:left w:val="nil"/>
              <w:bottom w:val="single" w:sz="6" w:space="0" w:color="000000"/>
              <w:right w:val="nil"/>
            </w:tcBorders>
            <w:vAlign w:val="center"/>
          </w:tcPr>
          <w:p w14:paraId="468326DC" w14:textId="77777777" w:rsidR="00D94087" w:rsidRDefault="00D94087" w:rsidP="00DD2921">
            <w:pPr>
              <w:pStyle w:val="ab"/>
            </w:pPr>
            <w:r>
              <w:t>节点</w:t>
            </w:r>
          </w:p>
        </w:tc>
        <w:tc>
          <w:tcPr>
            <w:tcW w:w="577" w:type="pct"/>
            <w:tcBorders>
              <w:top w:val="single" w:sz="12" w:space="0" w:color="000000"/>
              <w:left w:val="nil"/>
              <w:bottom w:val="single" w:sz="6" w:space="0" w:color="000000"/>
              <w:right w:val="nil"/>
            </w:tcBorders>
            <w:vAlign w:val="center"/>
          </w:tcPr>
          <w:p w14:paraId="3076A4C8" w14:textId="77777777" w:rsidR="00D94087" w:rsidRDefault="00D94087" w:rsidP="00DD2921">
            <w:pPr>
              <w:pStyle w:val="ab"/>
            </w:pPr>
            <w:r>
              <w:t>Baseline</w:t>
            </w:r>
          </w:p>
        </w:tc>
        <w:tc>
          <w:tcPr>
            <w:tcW w:w="669" w:type="pct"/>
            <w:tcBorders>
              <w:top w:val="single" w:sz="12" w:space="0" w:color="000000"/>
              <w:left w:val="nil"/>
              <w:bottom w:val="single" w:sz="6" w:space="0" w:color="000000"/>
              <w:right w:val="nil"/>
            </w:tcBorders>
            <w:vAlign w:val="center"/>
          </w:tcPr>
          <w:p w14:paraId="529C64D9" w14:textId="77777777" w:rsidR="00D94087" w:rsidRDefault="00D94087" w:rsidP="00DD2921">
            <w:pPr>
              <w:pStyle w:val="ab"/>
            </w:pPr>
            <w:r>
              <w:t>Exp_1</w:t>
            </w:r>
          </w:p>
        </w:tc>
        <w:tc>
          <w:tcPr>
            <w:tcW w:w="669" w:type="pct"/>
            <w:tcBorders>
              <w:top w:val="single" w:sz="12" w:space="0" w:color="000000"/>
              <w:left w:val="nil"/>
              <w:bottom w:val="single" w:sz="6" w:space="0" w:color="000000"/>
              <w:right w:val="nil"/>
            </w:tcBorders>
            <w:vAlign w:val="center"/>
          </w:tcPr>
          <w:p w14:paraId="54D5AAA7" w14:textId="77777777" w:rsidR="00D94087" w:rsidRDefault="00D94087" w:rsidP="00DD2921">
            <w:pPr>
              <w:pStyle w:val="ab"/>
            </w:pPr>
            <w:r>
              <w:t>Exp_1b</w:t>
            </w:r>
          </w:p>
        </w:tc>
        <w:tc>
          <w:tcPr>
            <w:tcW w:w="669" w:type="pct"/>
            <w:tcBorders>
              <w:top w:val="single" w:sz="12" w:space="0" w:color="000000"/>
              <w:left w:val="nil"/>
              <w:bottom w:val="single" w:sz="6" w:space="0" w:color="000000"/>
              <w:right w:val="nil"/>
            </w:tcBorders>
            <w:vAlign w:val="center"/>
          </w:tcPr>
          <w:p w14:paraId="2400AFFF" w14:textId="77777777" w:rsidR="00D94087" w:rsidRDefault="00D94087" w:rsidP="00DD2921">
            <w:pPr>
              <w:pStyle w:val="ab"/>
            </w:pPr>
            <w:r>
              <w:t>Exp_2</w:t>
            </w:r>
          </w:p>
        </w:tc>
        <w:tc>
          <w:tcPr>
            <w:tcW w:w="866" w:type="pct"/>
            <w:tcBorders>
              <w:top w:val="single" w:sz="12" w:space="0" w:color="000000"/>
              <w:left w:val="nil"/>
              <w:bottom w:val="single" w:sz="6" w:space="0" w:color="000000"/>
              <w:right w:val="nil"/>
            </w:tcBorders>
            <w:vAlign w:val="center"/>
          </w:tcPr>
          <w:p w14:paraId="496C8F9F" w14:textId="77777777" w:rsidR="00D94087" w:rsidRDefault="00D94087" w:rsidP="00DD2921">
            <w:pPr>
              <w:pStyle w:val="ab"/>
            </w:pPr>
            <w:r>
              <w:t>情绪效应</w:t>
            </w:r>
            <w:r>
              <w:t>(1→1b)</w:t>
            </w:r>
          </w:p>
        </w:tc>
        <w:tc>
          <w:tcPr>
            <w:tcW w:w="866" w:type="pct"/>
            <w:tcBorders>
              <w:top w:val="single" w:sz="12" w:space="0" w:color="000000"/>
              <w:left w:val="nil"/>
              <w:bottom w:val="single" w:sz="6" w:space="0" w:color="000000"/>
              <w:right w:val="nil"/>
            </w:tcBorders>
            <w:vAlign w:val="center"/>
          </w:tcPr>
          <w:p w14:paraId="64CE9343" w14:textId="77777777" w:rsidR="00D94087" w:rsidRDefault="00D94087" w:rsidP="00DD2921">
            <w:pPr>
              <w:pStyle w:val="ab"/>
            </w:pPr>
            <w:r>
              <w:t>协同效应</w:t>
            </w:r>
            <w:r>
              <w:t>(1b→2)</w:t>
            </w:r>
          </w:p>
        </w:tc>
      </w:tr>
      <w:tr w:rsidR="00D94087" w14:paraId="4BADC2FD" w14:textId="77777777" w:rsidTr="00D94087">
        <w:trPr>
          <w:jc w:val="center"/>
        </w:trPr>
        <w:tc>
          <w:tcPr>
            <w:tcW w:w="683" w:type="pct"/>
            <w:tcBorders>
              <w:top w:val="nil"/>
              <w:left w:val="nil"/>
              <w:bottom w:val="nil"/>
              <w:right w:val="nil"/>
            </w:tcBorders>
            <w:vAlign w:val="center"/>
          </w:tcPr>
          <w:p w14:paraId="3092B740" w14:textId="77777777" w:rsidR="00D94087" w:rsidRDefault="00D94087" w:rsidP="00DD2921">
            <w:pPr>
              <w:pStyle w:val="ab"/>
            </w:pPr>
            <w:r>
              <w:t>零售商</w:t>
            </w:r>
          </w:p>
        </w:tc>
        <w:tc>
          <w:tcPr>
            <w:tcW w:w="577" w:type="pct"/>
            <w:tcBorders>
              <w:top w:val="nil"/>
              <w:left w:val="nil"/>
              <w:bottom w:val="nil"/>
              <w:right w:val="nil"/>
            </w:tcBorders>
            <w:vAlign w:val="center"/>
          </w:tcPr>
          <w:p w14:paraId="078CEA85" w14:textId="77777777" w:rsidR="00D94087" w:rsidRDefault="00D94087" w:rsidP="00DD2921">
            <w:pPr>
              <w:pStyle w:val="ab"/>
            </w:pPr>
            <w:r>
              <w:t>98.92%</w:t>
            </w:r>
          </w:p>
        </w:tc>
        <w:tc>
          <w:tcPr>
            <w:tcW w:w="669" w:type="pct"/>
            <w:tcBorders>
              <w:top w:val="nil"/>
              <w:left w:val="nil"/>
              <w:bottom w:val="nil"/>
              <w:right w:val="nil"/>
            </w:tcBorders>
            <w:vAlign w:val="center"/>
          </w:tcPr>
          <w:p w14:paraId="440DA2BE" w14:textId="77777777" w:rsidR="00D94087" w:rsidRDefault="00D94087" w:rsidP="00DD2921">
            <w:pPr>
              <w:pStyle w:val="ab"/>
            </w:pPr>
            <w:r>
              <w:t>98.98%</w:t>
            </w:r>
          </w:p>
        </w:tc>
        <w:tc>
          <w:tcPr>
            <w:tcW w:w="669" w:type="pct"/>
            <w:tcBorders>
              <w:top w:val="nil"/>
              <w:left w:val="nil"/>
              <w:bottom w:val="nil"/>
              <w:right w:val="nil"/>
            </w:tcBorders>
            <w:vAlign w:val="center"/>
          </w:tcPr>
          <w:p w14:paraId="5A29363A" w14:textId="77777777" w:rsidR="00D94087" w:rsidRDefault="00D94087" w:rsidP="00DD2921">
            <w:pPr>
              <w:pStyle w:val="ab"/>
            </w:pPr>
            <w:r>
              <w:t>98.96%</w:t>
            </w:r>
          </w:p>
        </w:tc>
        <w:tc>
          <w:tcPr>
            <w:tcW w:w="669" w:type="pct"/>
            <w:tcBorders>
              <w:top w:val="nil"/>
              <w:left w:val="nil"/>
              <w:bottom w:val="nil"/>
              <w:right w:val="nil"/>
            </w:tcBorders>
            <w:vAlign w:val="center"/>
          </w:tcPr>
          <w:p w14:paraId="7A123BCA" w14:textId="77777777" w:rsidR="00D94087" w:rsidRDefault="00D94087" w:rsidP="00DD2921">
            <w:pPr>
              <w:pStyle w:val="ab"/>
            </w:pPr>
            <w:r>
              <w:t>82.76%</w:t>
            </w:r>
          </w:p>
        </w:tc>
        <w:tc>
          <w:tcPr>
            <w:tcW w:w="866" w:type="pct"/>
            <w:tcBorders>
              <w:top w:val="nil"/>
              <w:left w:val="nil"/>
              <w:bottom w:val="nil"/>
              <w:right w:val="nil"/>
            </w:tcBorders>
            <w:vAlign w:val="center"/>
          </w:tcPr>
          <w:p w14:paraId="288CA3BA" w14:textId="77777777" w:rsidR="00D94087" w:rsidRDefault="00D94087" w:rsidP="00DD2921">
            <w:pPr>
              <w:pStyle w:val="ab"/>
            </w:pPr>
            <w:r>
              <w:t>-0.02pp</w:t>
            </w:r>
          </w:p>
        </w:tc>
        <w:tc>
          <w:tcPr>
            <w:tcW w:w="866" w:type="pct"/>
            <w:tcBorders>
              <w:top w:val="nil"/>
              <w:left w:val="nil"/>
              <w:bottom w:val="nil"/>
              <w:right w:val="nil"/>
            </w:tcBorders>
            <w:vAlign w:val="center"/>
          </w:tcPr>
          <w:p w14:paraId="3671ED6A" w14:textId="77777777" w:rsidR="00D94087" w:rsidRDefault="00D94087" w:rsidP="00DD2921">
            <w:pPr>
              <w:pStyle w:val="ab"/>
            </w:pPr>
            <w:r>
              <w:t>-16.20pp</w:t>
            </w:r>
          </w:p>
        </w:tc>
      </w:tr>
      <w:tr w:rsidR="00D94087" w14:paraId="5E574480" w14:textId="77777777" w:rsidTr="00D94087">
        <w:trPr>
          <w:jc w:val="center"/>
        </w:trPr>
        <w:tc>
          <w:tcPr>
            <w:tcW w:w="683" w:type="pct"/>
            <w:tcBorders>
              <w:top w:val="nil"/>
              <w:left w:val="nil"/>
              <w:bottom w:val="nil"/>
              <w:right w:val="nil"/>
            </w:tcBorders>
            <w:vAlign w:val="center"/>
          </w:tcPr>
          <w:p w14:paraId="641E48B0" w14:textId="77777777" w:rsidR="00D94087" w:rsidRDefault="00D94087" w:rsidP="00DD2921">
            <w:pPr>
              <w:pStyle w:val="ab"/>
            </w:pPr>
            <w:r>
              <w:t>批发商</w:t>
            </w:r>
          </w:p>
        </w:tc>
        <w:tc>
          <w:tcPr>
            <w:tcW w:w="577" w:type="pct"/>
            <w:tcBorders>
              <w:top w:val="nil"/>
              <w:left w:val="nil"/>
              <w:bottom w:val="nil"/>
              <w:right w:val="nil"/>
            </w:tcBorders>
            <w:vAlign w:val="center"/>
          </w:tcPr>
          <w:p w14:paraId="78D76D8A" w14:textId="77777777" w:rsidR="00D94087" w:rsidRDefault="00D94087" w:rsidP="00DD2921">
            <w:pPr>
              <w:pStyle w:val="ab"/>
            </w:pPr>
            <w:r>
              <w:t>99.70%</w:t>
            </w:r>
          </w:p>
        </w:tc>
        <w:tc>
          <w:tcPr>
            <w:tcW w:w="669" w:type="pct"/>
            <w:tcBorders>
              <w:top w:val="nil"/>
              <w:left w:val="nil"/>
              <w:bottom w:val="nil"/>
              <w:right w:val="nil"/>
            </w:tcBorders>
            <w:vAlign w:val="center"/>
          </w:tcPr>
          <w:p w14:paraId="7B922CA8" w14:textId="77777777" w:rsidR="00D94087" w:rsidRDefault="00D94087" w:rsidP="00DD2921">
            <w:pPr>
              <w:pStyle w:val="ab"/>
            </w:pPr>
            <w:r>
              <w:t>99.76%</w:t>
            </w:r>
          </w:p>
        </w:tc>
        <w:tc>
          <w:tcPr>
            <w:tcW w:w="669" w:type="pct"/>
            <w:tcBorders>
              <w:top w:val="nil"/>
              <w:left w:val="nil"/>
              <w:bottom w:val="nil"/>
              <w:right w:val="nil"/>
            </w:tcBorders>
            <w:vAlign w:val="center"/>
          </w:tcPr>
          <w:p w14:paraId="31C82E08" w14:textId="77777777" w:rsidR="00D94087" w:rsidRDefault="00D94087" w:rsidP="00DD2921">
            <w:pPr>
              <w:pStyle w:val="ab"/>
            </w:pPr>
            <w:r>
              <w:t>99.75%</w:t>
            </w:r>
          </w:p>
        </w:tc>
        <w:tc>
          <w:tcPr>
            <w:tcW w:w="669" w:type="pct"/>
            <w:tcBorders>
              <w:top w:val="nil"/>
              <w:left w:val="nil"/>
              <w:bottom w:val="nil"/>
              <w:right w:val="nil"/>
            </w:tcBorders>
            <w:vAlign w:val="center"/>
          </w:tcPr>
          <w:p w14:paraId="679AAC44" w14:textId="77777777" w:rsidR="00D94087" w:rsidRDefault="00D94087" w:rsidP="00DD2921">
            <w:pPr>
              <w:pStyle w:val="ab"/>
            </w:pPr>
            <w:r>
              <w:t>96.90%</w:t>
            </w:r>
          </w:p>
        </w:tc>
        <w:tc>
          <w:tcPr>
            <w:tcW w:w="866" w:type="pct"/>
            <w:tcBorders>
              <w:top w:val="nil"/>
              <w:left w:val="nil"/>
              <w:bottom w:val="nil"/>
              <w:right w:val="nil"/>
            </w:tcBorders>
            <w:vAlign w:val="center"/>
          </w:tcPr>
          <w:p w14:paraId="33CF91DB" w14:textId="77777777" w:rsidR="00D94087" w:rsidRDefault="00D94087" w:rsidP="00DD2921">
            <w:pPr>
              <w:pStyle w:val="ab"/>
            </w:pPr>
            <w:r>
              <w:t>-0.01pp</w:t>
            </w:r>
          </w:p>
        </w:tc>
        <w:tc>
          <w:tcPr>
            <w:tcW w:w="866" w:type="pct"/>
            <w:tcBorders>
              <w:top w:val="nil"/>
              <w:left w:val="nil"/>
              <w:bottom w:val="nil"/>
              <w:right w:val="nil"/>
            </w:tcBorders>
            <w:vAlign w:val="center"/>
          </w:tcPr>
          <w:p w14:paraId="3D1B60A4" w14:textId="77777777" w:rsidR="00D94087" w:rsidRDefault="00D94087" w:rsidP="00DD2921">
            <w:pPr>
              <w:pStyle w:val="ab"/>
            </w:pPr>
            <w:r>
              <w:t>-2.85pp</w:t>
            </w:r>
          </w:p>
        </w:tc>
      </w:tr>
      <w:tr w:rsidR="00D94087" w14:paraId="7EECA203" w14:textId="77777777" w:rsidTr="00D94087">
        <w:trPr>
          <w:jc w:val="center"/>
        </w:trPr>
        <w:tc>
          <w:tcPr>
            <w:tcW w:w="683" w:type="pct"/>
            <w:tcBorders>
              <w:top w:val="nil"/>
              <w:left w:val="nil"/>
              <w:bottom w:val="nil"/>
              <w:right w:val="nil"/>
            </w:tcBorders>
            <w:vAlign w:val="center"/>
          </w:tcPr>
          <w:p w14:paraId="54EBC2EF" w14:textId="77777777" w:rsidR="00D94087" w:rsidRDefault="00D94087" w:rsidP="00DD2921">
            <w:pPr>
              <w:pStyle w:val="ab"/>
            </w:pPr>
            <w:r>
              <w:t>分销商</w:t>
            </w:r>
          </w:p>
        </w:tc>
        <w:tc>
          <w:tcPr>
            <w:tcW w:w="577" w:type="pct"/>
            <w:tcBorders>
              <w:top w:val="nil"/>
              <w:left w:val="nil"/>
              <w:bottom w:val="nil"/>
              <w:right w:val="nil"/>
            </w:tcBorders>
            <w:vAlign w:val="center"/>
          </w:tcPr>
          <w:p w14:paraId="73A21BE5" w14:textId="77777777" w:rsidR="00D94087" w:rsidRDefault="00D94087" w:rsidP="00DD2921">
            <w:pPr>
              <w:pStyle w:val="ab"/>
            </w:pPr>
            <w:r>
              <w:t>99.76%</w:t>
            </w:r>
          </w:p>
        </w:tc>
        <w:tc>
          <w:tcPr>
            <w:tcW w:w="669" w:type="pct"/>
            <w:tcBorders>
              <w:top w:val="nil"/>
              <w:left w:val="nil"/>
              <w:bottom w:val="nil"/>
              <w:right w:val="nil"/>
            </w:tcBorders>
            <w:vAlign w:val="center"/>
          </w:tcPr>
          <w:p w14:paraId="2D150E90" w14:textId="77777777" w:rsidR="00D94087" w:rsidRDefault="00D94087" w:rsidP="00DD2921">
            <w:pPr>
              <w:pStyle w:val="ab"/>
            </w:pPr>
            <w:r>
              <w:t>100.00%</w:t>
            </w:r>
          </w:p>
        </w:tc>
        <w:tc>
          <w:tcPr>
            <w:tcW w:w="669" w:type="pct"/>
            <w:tcBorders>
              <w:top w:val="nil"/>
              <w:left w:val="nil"/>
              <w:bottom w:val="nil"/>
              <w:right w:val="nil"/>
            </w:tcBorders>
            <w:vAlign w:val="center"/>
          </w:tcPr>
          <w:p w14:paraId="1BDC7338" w14:textId="77777777" w:rsidR="00D94087" w:rsidRDefault="00D94087" w:rsidP="00DD2921">
            <w:pPr>
              <w:pStyle w:val="ab"/>
            </w:pPr>
            <w:r>
              <w:t>99.99%</w:t>
            </w:r>
          </w:p>
        </w:tc>
        <w:tc>
          <w:tcPr>
            <w:tcW w:w="669" w:type="pct"/>
            <w:tcBorders>
              <w:top w:val="nil"/>
              <w:left w:val="nil"/>
              <w:bottom w:val="nil"/>
              <w:right w:val="nil"/>
            </w:tcBorders>
            <w:vAlign w:val="center"/>
          </w:tcPr>
          <w:p w14:paraId="733CFB11" w14:textId="77777777" w:rsidR="00D94087" w:rsidRDefault="00D94087" w:rsidP="00DD2921">
            <w:pPr>
              <w:pStyle w:val="ab"/>
            </w:pPr>
            <w:r>
              <w:t>99.56%</w:t>
            </w:r>
          </w:p>
        </w:tc>
        <w:tc>
          <w:tcPr>
            <w:tcW w:w="866" w:type="pct"/>
            <w:tcBorders>
              <w:top w:val="nil"/>
              <w:left w:val="nil"/>
              <w:bottom w:val="nil"/>
              <w:right w:val="nil"/>
            </w:tcBorders>
            <w:vAlign w:val="center"/>
          </w:tcPr>
          <w:p w14:paraId="05789F35" w14:textId="77777777" w:rsidR="00D94087" w:rsidRDefault="00D94087" w:rsidP="00DD2921">
            <w:pPr>
              <w:pStyle w:val="ab"/>
            </w:pPr>
            <w:r>
              <w:t>-0.01pp</w:t>
            </w:r>
          </w:p>
        </w:tc>
        <w:tc>
          <w:tcPr>
            <w:tcW w:w="866" w:type="pct"/>
            <w:tcBorders>
              <w:top w:val="nil"/>
              <w:left w:val="nil"/>
              <w:bottom w:val="nil"/>
              <w:right w:val="nil"/>
            </w:tcBorders>
            <w:vAlign w:val="center"/>
          </w:tcPr>
          <w:p w14:paraId="7F807A9C" w14:textId="77777777" w:rsidR="00D94087" w:rsidRDefault="00D94087" w:rsidP="00DD2921">
            <w:pPr>
              <w:pStyle w:val="ab"/>
            </w:pPr>
            <w:r>
              <w:t>-0.43pp</w:t>
            </w:r>
          </w:p>
        </w:tc>
      </w:tr>
      <w:tr w:rsidR="00D94087" w14:paraId="6F4264C9" w14:textId="77777777" w:rsidTr="00D94087">
        <w:trPr>
          <w:jc w:val="center"/>
        </w:trPr>
        <w:tc>
          <w:tcPr>
            <w:tcW w:w="683" w:type="pct"/>
            <w:tcBorders>
              <w:top w:val="nil"/>
              <w:left w:val="nil"/>
              <w:bottom w:val="nil"/>
              <w:right w:val="nil"/>
            </w:tcBorders>
            <w:vAlign w:val="center"/>
          </w:tcPr>
          <w:p w14:paraId="57104A4B" w14:textId="77777777" w:rsidR="00D94087" w:rsidRDefault="00D94087" w:rsidP="00DD2921">
            <w:pPr>
              <w:pStyle w:val="ab"/>
            </w:pPr>
            <w:r>
              <w:t>制造商</w:t>
            </w:r>
          </w:p>
        </w:tc>
        <w:tc>
          <w:tcPr>
            <w:tcW w:w="577" w:type="pct"/>
            <w:tcBorders>
              <w:top w:val="nil"/>
              <w:left w:val="nil"/>
              <w:bottom w:val="nil"/>
              <w:right w:val="nil"/>
            </w:tcBorders>
            <w:vAlign w:val="center"/>
          </w:tcPr>
          <w:p w14:paraId="26FF0D2B" w14:textId="77777777" w:rsidR="00D94087" w:rsidRDefault="00D94087" w:rsidP="00DD2921">
            <w:pPr>
              <w:pStyle w:val="ab"/>
            </w:pPr>
            <w:r>
              <w:t>99.81%</w:t>
            </w:r>
          </w:p>
        </w:tc>
        <w:tc>
          <w:tcPr>
            <w:tcW w:w="669" w:type="pct"/>
            <w:tcBorders>
              <w:top w:val="nil"/>
              <w:left w:val="nil"/>
              <w:bottom w:val="nil"/>
              <w:right w:val="nil"/>
            </w:tcBorders>
            <w:vAlign w:val="center"/>
          </w:tcPr>
          <w:p w14:paraId="21A8F002" w14:textId="77777777" w:rsidR="00D94087" w:rsidRDefault="00D94087" w:rsidP="00DD2921">
            <w:pPr>
              <w:pStyle w:val="ab"/>
            </w:pPr>
            <w:r>
              <w:t>99.75%</w:t>
            </w:r>
          </w:p>
        </w:tc>
        <w:tc>
          <w:tcPr>
            <w:tcW w:w="669" w:type="pct"/>
            <w:tcBorders>
              <w:top w:val="nil"/>
              <w:left w:val="nil"/>
              <w:bottom w:val="nil"/>
              <w:right w:val="nil"/>
            </w:tcBorders>
            <w:vAlign w:val="center"/>
          </w:tcPr>
          <w:p w14:paraId="690C37D8" w14:textId="77777777" w:rsidR="00D94087" w:rsidRDefault="00D94087" w:rsidP="00DD2921">
            <w:pPr>
              <w:pStyle w:val="ab"/>
            </w:pPr>
            <w:r>
              <w:t>99.74%</w:t>
            </w:r>
          </w:p>
        </w:tc>
        <w:tc>
          <w:tcPr>
            <w:tcW w:w="669" w:type="pct"/>
            <w:tcBorders>
              <w:top w:val="nil"/>
              <w:left w:val="nil"/>
              <w:bottom w:val="nil"/>
              <w:right w:val="nil"/>
            </w:tcBorders>
            <w:vAlign w:val="center"/>
          </w:tcPr>
          <w:p w14:paraId="14C73F60" w14:textId="77777777" w:rsidR="00D94087" w:rsidRDefault="00D94087" w:rsidP="00DD2921">
            <w:pPr>
              <w:pStyle w:val="ab"/>
            </w:pPr>
            <w:r>
              <w:t>99.71%</w:t>
            </w:r>
          </w:p>
        </w:tc>
        <w:tc>
          <w:tcPr>
            <w:tcW w:w="866" w:type="pct"/>
            <w:tcBorders>
              <w:top w:val="nil"/>
              <w:left w:val="nil"/>
              <w:bottom w:val="nil"/>
              <w:right w:val="nil"/>
            </w:tcBorders>
            <w:vAlign w:val="center"/>
          </w:tcPr>
          <w:p w14:paraId="3AD6FA8D" w14:textId="77777777" w:rsidR="00D94087" w:rsidRDefault="00D94087" w:rsidP="00DD2921">
            <w:pPr>
              <w:pStyle w:val="ab"/>
            </w:pPr>
            <w:r>
              <w:t>-0.01pp</w:t>
            </w:r>
          </w:p>
        </w:tc>
        <w:tc>
          <w:tcPr>
            <w:tcW w:w="866" w:type="pct"/>
            <w:tcBorders>
              <w:top w:val="nil"/>
              <w:left w:val="nil"/>
              <w:bottom w:val="nil"/>
              <w:right w:val="nil"/>
            </w:tcBorders>
            <w:vAlign w:val="center"/>
          </w:tcPr>
          <w:p w14:paraId="6456C14C" w14:textId="77777777" w:rsidR="00D94087" w:rsidRDefault="00D94087" w:rsidP="00DD2921">
            <w:pPr>
              <w:pStyle w:val="ab"/>
            </w:pPr>
            <w:r>
              <w:t>-0.02pp</w:t>
            </w:r>
          </w:p>
        </w:tc>
      </w:tr>
      <w:tr w:rsidR="00D94087" w14:paraId="64258EFF" w14:textId="77777777" w:rsidTr="00D94087">
        <w:trPr>
          <w:jc w:val="center"/>
        </w:trPr>
        <w:tc>
          <w:tcPr>
            <w:tcW w:w="683" w:type="pct"/>
            <w:tcBorders>
              <w:top w:val="nil"/>
              <w:left w:val="nil"/>
              <w:bottom w:val="single" w:sz="12" w:space="0" w:color="000000"/>
              <w:right w:val="nil"/>
            </w:tcBorders>
            <w:vAlign w:val="center"/>
          </w:tcPr>
          <w:p w14:paraId="61216D9A" w14:textId="77777777" w:rsidR="00D94087" w:rsidRDefault="00D94087" w:rsidP="00DD2921">
            <w:pPr>
              <w:pStyle w:val="ab"/>
            </w:pPr>
            <w:r>
              <w:lastRenderedPageBreak/>
              <w:t>系统均值</w:t>
            </w:r>
          </w:p>
        </w:tc>
        <w:tc>
          <w:tcPr>
            <w:tcW w:w="577" w:type="pct"/>
            <w:tcBorders>
              <w:top w:val="nil"/>
              <w:left w:val="nil"/>
              <w:bottom w:val="single" w:sz="12" w:space="0" w:color="000000"/>
              <w:right w:val="nil"/>
            </w:tcBorders>
            <w:vAlign w:val="center"/>
          </w:tcPr>
          <w:p w14:paraId="5A768D14" w14:textId="77777777" w:rsidR="00D94087" w:rsidRDefault="00D94087" w:rsidP="00DD2921">
            <w:pPr>
              <w:pStyle w:val="ab"/>
            </w:pPr>
            <w:r>
              <w:t>99.55%</w:t>
            </w:r>
          </w:p>
        </w:tc>
        <w:tc>
          <w:tcPr>
            <w:tcW w:w="669" w:type="pct"/>
            <w:tcBorders>
              <w:top w:val="nil"/>
              <w:left w:val="nil"/>
              <w:bottom w:val="single" w:sz="12" w:space="0" w:color="000000"/>
              <w:right w:val="nil"/>
            </w:tcBorders>
            <w:vAlign w:val="center"/>
          </w:tcPr>
          <w:p w14:paraId="110F13D5" w14:textId="77777777" w:rsidR="00D94087" w:rsidRDefault="00D94087" w:rsidP="00DD2921">
            <w:pPr>
              <w:pStyle w:val="ab"/>
            </w:pPr>
            <w:r>
              <w:t>99.62%</w:t>
            </w:r>
          </w:p>
        </w:tc>
        <w:tc>
          <w:tcPr>
            <w:tcW w:w="669" w:type="pct"/>
            <w:tcBorders>
              <w:top w:val="nil"/>
              <w:left w:val="nil"/>
              <w:bottom w:val="single" w:sz="12" w:space="0" w:color="000000"/>
              <w:right w:val="nil"/>
            </w:tcBorders>
            <w:vAlign w:val="center"/>
          </w:tcPr>
          <w:p w14:paraId="0A788482" w14:textId="77777777" w:rsidR="00D94087" w:rsidRDefault="00D94087" w:rsidP="00DD2921">
            <w:pPr>
              <w:pStyle w:val="ab"/>
            </w:pPr>
            <w:r>
              <w:t>99.61%</w:t>
            </w:r>
          </w:p>
        </w:tc>
        <w:tc>
          <w:tcPr>
            <w:tcW w:w="669" w:type="pct"/>
            <w:tcBorders>
              <w:top w:val="nil"/>
              <w:left w:val="nil"/>
              <w:bottom w:val="single" w:sz="12" w:space="0" w:color="000000"/>
              <w:right w:val="nil"/>
            </w:tcBorders>
            <w:vAlign w:val="center"/>
          </w:tcPr>
          <w:p w14:paraId="4C80368F" w14:textId="77777777" w:rsidR="00D94087" w:rsidRDefault="00D94087" w:rsidP="00DD2921">
            <w:pPr>
              <w:pStyle w:val="ab"/>
            </w:pPr>
            <w:r>
              <w:t>94.74%</w:t>
            </w:r>
          </w:p>
        </w:tc>
        <w:tc>
          <w:tcPr>
            <w:tcW w:w="866" w:type="pct"/>
            <w:tcBorders>
              <w:top w:val="nil"/>
              <w:left w:val="nil"/>
              <w:bottom w:val="single" w:sz="12" w:space="0" w:color="000000"/>
              <w:right w:val="nil"/>
            </w:tcBorders>
            <w:vAlign w:val="center"/>
          </w:tcPr>
          <w:p w14:paraId="6DB9E2CA" w14:textId="77777777" w:rsidR="00D94087" w:rsidRDefault="00D94087" w:rsidP="00DD2921">
            <w:pPr>
              <w:pStyle w:val="ab"/>
            </w:pPr>
            <w:r>
              <w:t>-0.01pp</w:t>
            </w:r>
          </w:p>
        </w:tc>
        <w:tc>
          <w:tcPr>
            <w:tcW w:w="866" w:type="pct"/>
            <w:tcBorders>
              <w:top w:val="nil"/>
              <w:left w:val="nil"/>
              <w:bottom w:val="single" w:sz="12" w:space="0" w:color="000000"/>
              <w:right w:val="nil"/>
            </w:tcBorders>
            <w:vAlign w:val="center"/>
          </w:tcPr>
          <w:p w14:paraId="0F3E4D3B" w14:textId="77777777" w:rsidR="00D94087" w:rsidRDefault="00D94087" w:rsidP="00DD2921">
            <w:pPr>
              <w:pStyle w:val="ab"/>
            </w:pPr>
            <w:r>
              <w:t>-4.87pp</w:t>
            </w:r>
          </w:p>
        </w:tc>
      </w:tr>
    </w:tbl>
    <w:p w14:paraId="5273316D" w14:textId="08CF7401" w:rsidR="00F2239B" w:rsidRDefault="00F2239B" w:rsidP="00D94087">
      <w:pPr>
        <w:spacing w:before="120" w:after="60"/>
        <w:jc w:val="center"/>
      </w:pPr>
      <w:r>
        <w:rPr>
          <w:noProof/>
          <w14:ligatures w14:val="standardContextual"/>
        </w:rPr>
        <w:drawing>
          <wp:inline distT="0" distB="0" distL="0" distR="0" wp14:anchorId="19A206FC" wp14:editId="20C3E75D">
            <wp:extent cx="5059345" cy="2101261"/>
            <wp:effectExtent l="0" t="0" r="8255" b="0"/>
            <wp:docPr id="1178179955"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9955" name="图形 1178179955"/>
                    <pic:cNvPicPr/>
                  </pic:nvPicPr>
                  <pic:blipFill rotWithShape="1">
                    <a:blip r:embed="rId18">
                      <a:extLst>
                        <a:ext uri="{96DAC541-7B7A-43D3-8B79-37D633B846F1}">
                          <asvg:svgBlip xmlns:asvg="http://schemas.microsoft.com/office/drawing/2016/SVG/main" r:embed="rId19"/>
                        </a:ext>
                      </a:extLst>
                    </a:blip>
                    <a:srcRect b="12244"/>
                    <a:stretch>
                      <a:fillRect/>
                    </a:stretch>
                  </pic:blipFill>
                  <pic:spPr bwMode="auto">
                    <a:xfrm>
                      <a:off x="0" y="0"/>
                      <a:ext cx="5074031" cy="2107360"/>
                    </a:xfrm>
                    <a:prstGeom prst="rect">
                      <a:avLst/>
                    </a:prstGeom>
                    <a:ln>
                      <a:noFill/>
                    </a:ln>
                    <a:extLst>
                      <a:ext uri="{53640926-AAD7-44D8-BBD7-CCE9431645EC}">
                        <a14:shadowObscured xmlns:a14="http://schemas.microsoft.com/office/drawing/2010/main"/>
                      </a:ext>
                    </a:extLst>
                  </pic:spPr>
                </pic:pic>
              </a:graphicData>
            </a:graphic>
          </wp:inline>
        </w:drawing>
      </w:r>
    </w:p>
    <w:p w14:paraId="209AE300" w14:textId="633B18E4" w:rsidR="00F2239B" w:rsidRDefault="00F2239B" w:rsidP="00DD2921">
      <w:pPr>
        <w:pStyle w:val="a7"/>
      </w:pPr>
      <w:r>
        <w:rPr>
          <w:rFonts w:hint="eastAsia"/>
        </w:rPr>
        <w:t>图</w:t>
      </w:r>
      <w:r w:rsidR="00DE1579">
        <w:rPr>
          <w:rFonts w:hint="eastAsia"/>
        </w:rPr>
        <w:t>4</w:t>
      </w:r>
      <w:r>
        <w:rPr>
          <w:rFonts w:hint="eastAsia"/>
        </w:rPr>
        <w:t xml:space="preserve"> </w:t>
      </w:r>
      <w:r>
        <w:rPr>
          <w:rFonts w:hint="eastAsia"/>
        </w:rPr>
        <w:t>四组实验下的</w:t>
      </w:r>
      <w:r w:rsidRPr="00F2239B">
        <w:t>服务水平</w:t>
      </w:r>
      <w:r>
        <w:rPr>
          <w:rFonts w:hint="eastAsia"/>
        </w:rPr>
        <w:t>时序图</w:t>
      </w:r>
    </w:p>
    <w:p w14:paraId="4B76B779" w14:textId="4507B4E6" w:rsidR="0098237D" w:rsidRDefault="0098237D" w:rsidP="0098237D">
      <w:pPr>
        <w:ind w:firstLineChars="200" w:firstLine="420"/>
      </w:pPr>
      <w:r>
        <w:t>从表</w:t>
      </w:r>
      <w:r>
        <w:rPr>
          <w:rFonts w:hint="eastAsia"/>
        </w:rPr>
        <w:t>1</w:t>
      </w:r>
      <w:r w:rsidR="00DE1579">
        <w:rPr>
          <w:rFonts w:hint="eastAsia"/>
        </w:rPr>
        <w:t>2</w:t>
      </w:r>
      <w:r>
        <w:t>可知，在无动态事件的平稳需求下（</w:t>
      </w:r>
      <w:r>
        <w:t>Exp_1</w:t>
      </w:r>
      <w:r>
        <w:t>和</w:t>
      </w:r>
      <w:r>
        <w:t>Exp_1b</w:t>
      </w:r>
      <w:r>
        <w:t>），各节点服务水平均维持在</w:t>
      </w:r>
      <w:r>
        <w:t>99%</w:t>
      </w:r>
      <w:r>
        <w:t>以上，系统均值达</w:t>
      </w:r>
      <w:r>
        <w:t>99.61%-99.62%</w:t>
      </w:r>
      <w:r>
        <w:t>，情绪机制的独立效应对</w:t>
      </w:r>
      <w:r>
        <w:t>SL</w:t>
      </w:r>
      <w:r>
        <w:t>的影响可忽略（</w:t>
      </w:r>
      <w:r>
        <w:t>-0.01pp</w:t>
      </w:r>
      <w:r>
        <w:t>）。然而，</w:t>
      </w:r>
      <w:r>
        <w:t>Exp_2</w:t>
      </w:r>
      <w:r>
        <w:t>系统平均</w:t>
      </w:r>
      <w:r>
        <w:t>SL</w:t>
      </w:r>
      <w:r>
        <w:t>降至</w:t>
      </w:r>
      <w:r>
        <w:t>94.73%</w:t>
      </w:r>
      <w:r>
        <w:t>，主要归因于零售商</w:t>
      </w:r>
      <w:r>
        <w:t>SL</w:t>
      </w:r>
      <w:r>
        <w:t>骤降</w:t>
      </w:r>
      <w:r>
        <w:t>16.20</w:t>
      </w:r>
      <w:r>
        <w:t>个百分点（</w:t>
      </w:r>
      <w:r>
        <w:t>98.96%→82.76%</w:t>
      </w:r>
      <w:r>
        <w:t>）。</w:t>
      </w:r>
      <w:r w:rsidR="000A2D08">
        <w:rPr>
          <w:rFonts w:hint="eastAsia"/>
        </w:rPr>
        <w:t>从图</w:t>
      </w:r>
      <w:r w:rsidR="00975097">
        <w:rPr>
          <w:rFonts w:hint="eastAsia"/>
        </w:rPr>
        <w:t>4</w:t>
      </w:r>
      <w:r w:rsidR="000A2D08">
        <w:rPr>
          <w:rFonts w:hint="eastAsia"/>
        </w:rPr>
        <w:t>可知，</w:t>
      </w:r>
      <w:r>
        <w:t>剥离实验的精确归因表明，这一下降并非协同通信机制本身导致，而是</w:t>
      </w:r>
      <w:r>
        <w:t>76</w:t>
      </w:r>
      <w:r>
        <w:t>次动态突发事件与情绪放大效应叠加的结果。需求突变（</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optimistic</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m:t>
        </m:r>
      </m:oMath>
      <w:r>
        <w:t>，</w:t>
      </w:r>
      <m:oMath>
        <m:r>
          <w:rPr>
            <w:rFonts w:ascii="Cambria Math" w:hAnsi="Cambria Math"/>
          </w:rPr>
          <m:t>m∈{2.0,0.5}</m:t>
        </m:r>
      </m:oMath>
      <w:r>
        <w:t>）使终端需求在翻倍与减半之间剧烈切换，零售商首当其冲遭受冲击。需求翻倍时缺货骤增，恐慌放大效应（</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'optimistic</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·(1.0+0.5|</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）使订货量偏离理性最优，进一步加剧了需求波动。值得注意的是，上游节点（分销商</w:t>
      </w:r>
      <w:r>
        <w:t>99.56%</w:t>
      </w:r>
      <w:r>
        <w:t>、制造商</w:t>
      </w:r>
      <w:r>
        <w:t>99.71%</w:t>
      </w:r>
      <w:r>
        <w:t>）的</w:t>
      </w:r>
      <w:r>
        <w:t>SL</w:t>
      </w:r>
      <w:r>
        <w:t>基本保持稳定，验证了协同通信机制在缓冲上游冲击方面的有效性</w:t>
      </w:r>
      <w:r w:rsidR="009A41B9">
        <w:rPr>
          <w:rFonts w:hint="eastAsia"/>
        </w:rPr>
        <w:t>，如图</w:t>
      </w:r>
      <w:r w:rsidR="00DE1579">
        <w:rPr>
          <w:rFonts w:hint="eastAsia"/>
        </w:rPr>
        <w:t>4</w:t>
      </w:r>
      <w:r w:rsidR="009A41B9">
        <w:rPr>
          <w:rFonts w:hint="eastAsia"/>
        </w:rPr>
        <w:t>所示。</w:t>
      </w:r>
    </w:p>
    <w:p w14:paraId="19A44189" w14:textId="03ACE117" w:rsidR="00D94087" w:rsidRDefault="00BC565A" w:rsidP="009E6426">
      <w:r w:rsidRPr="0098237D">
        <w:rPr>
          <w:rFonts w:hint="eastAsia"/>
        </w:rPr>
        <w:t>4</w:t>
      </w:r>
      <w:r w:rsidR="00D94087" w:rsidRPr="0098237D">
        <w:t>.</w:t>
      </w:r>
      <w:r w:rsidR="00FB01BC">
        <w:rPr>
          <w:rFonts w:hint="eastAsia"/>
        </w:rPr>
        <w:t>2</w:t>
      </w:r>
      <w:r w:rsidR="009E6426" w:rsidRPr="0098237D">
        <w:rPr>
          <w:rFonts w:hint="eastAsia"/>
        </w:rPr>
        <w:t>.</w:t>
      </w:r>
      <w:r w:rsidR="00D94087" w:rsidRPr="0098237D">
        <w:t xml:space="preserve">3 </w:t>
      </w:r>
      <w:r w:rsidR="00D94087" w:rsidRPr="0098237D">
        <w:t>平均成本对比</w:t>
      </w:r>
    </w:p>
    <w:p w14:paraId="7866DA36" w14:textId="42A4A428" w:rsidR="0098237D" w:rsidRDefault="0098237D" w:rsidP="0098237D">
      <w:pPr>
        <w:ind w:firstLineChars="200" w:firstLine="420"/>
      </w:pPr>
      <w:r>
        <w:t>平均成本由库存持有成本与缺货惩罚成本两者构成，</w:t>
      </w:r>
      <m:oMath>
        <m:r>
          <w:rPr>
            <w:rFonts w:ascii="Cambria Math" w:hAnsi="Cambria Math"/>
          </w:rPr>
          <m:t>h:b=1:2</m:t>
        </m:r>
      </m:oMath>
      <w:r>
        <w:t>的成本结构意味着缺货代价是库存积压的</w:t>
      </w:r>
      <w:r>
        <w:t>2</w:t>
      </w:r>
      <w:r>
        <w:t>倍，引导决策者在库存积压与缺货风险之间权衡。表</w:t>
      </w:r>
      <w:r>
        <w:rPr>
          <w:rFonts w:hint="eastAsia"/>
        </w:rPr>
        <w:t>13</w:t>
      </w:r>
      <w:r>
        <w:t>呈现了四组实验在平均成本指标上的对比结果。</w:t>
      </w:r>
    </w:p>
    <w:p w14:paraId="4D72DDDD" w14:textId="55813C39" w:rsidR="00D94087" w:rsidRDefault="00D94087" w:rsidP="00DD2921">
      <w:pPr>
        <w:pStyle w:val="a7"/>
      </w:pPr>
      <w:r>
        <w:t>表</w:t>
      </w:r>
      <w:r w:rsidR="00A11E30">
        <w:rPr>
          <w:rFonts w:hint="eastAsia"/>
        </w:rPr>
        <w:t>1</w:t>
      </w:r>
      <w:r w:rsidR="00DE1579">
        <w:rPr>
          <w:rFonts w:hint="eastAsia"/>
        </w:rPr>
        <w:t>3</w:t>
      </w:r>
      <w:r>
        <w:t xml:space="preserve"> </w:t>
      </w:r>
      <w:r>
        <w:t>四组实验平均成本对比（</w:t>
      </w:r>
      <w:r>
        <w:t>20000</w:t>
      </w:r>
      <w:r>
        <w:t>周期）</w:t>
      </w:r>
    </w:p>
    <w:tbl>
      <w:tblPr>
        <w:tblW w:w="5000" w:type="pct"/>
        <w:jc w:val="center"/>
        <w:tblLook w:val="04A0" w:firstRow="1" w:lastRow="0" w:firstColumn="1" w:lastColumn="0" w:noHBand="0" w:noVBand="1"/>
      </w:tblPr>
      <w:tblGrid>
        <w:gridCol w:w="1300"/>
        <w:gridCol w:w="1301"/>
        <w:gridCol w:w="1301"/>
        <w:gridCol w:w="1301"/>
        <w:gridCol w:w="1301"/>
        <w:gridCol w:w="1802"/>
      </w:tblGrid>
      <w:tr w:rsidR="00D94087" w:rsidRPr="0098237D" w14:paraId="592F04CE" w14:textId="77777777" w:rsidTr="00BB06E3">
        <w:trPr>
          <w:jc w:val="center"/>
        </w:trPr>
        <w:tc>
          <w:tcPr>
            <w:tcW w:w="783" w:type="pct"/>
            <w:tcBorders>
              <w:top w:val="single" w:sz="12" w:space="0" w:color="000000"/>
              <w:left w:val="nil"/>
              <w:bottom w:val="single" w:sz="6" w:space="0" w:color="000000"/>
              <w:right w:val="nil"/>
            </w:tcBorders>
            <w:vAlign w:val="center"/>
          </w:tcPr>
          <w:p w14:paraId="4AB650DC" w14:textId="77777777" w:rsidR="00D94087" w:rsidRPr="0098237D" w:rsidRDefault="00D94087" w:rsidP="0098237D">
            <w:pPr>
              <w:pStyle w:val="ab"/>
            </w:pPr>
            <w:r w:rsidRPr="0098237D">
              <w:t>节点</w:t>
            </w:r>
          </w:p>
        </w:tc>
        <w:tc>
          <w:tcPr>
            <w:tcW w:w="783" w:type="pct"/>
            <w:tcBorders>
              <w:top w:val="single" w:sz="12" w:space="0" w:color="000000"/>
              <w:left w:val="nil"/>
              <w:bottom w:val="single" w:sz="6" w:space="0" w:color="000000"/>
              <w:right w:val="nil"/>
            </w:tcBorders>
            <w:vAlign w:val="center"/>
          </w:tcPr>
          <w:p w14:paraId="4F48DF23" w14:textId="77777777" w:rsidR="00D94087" w:rsidRPr="0098237D" w:rsidRDefault="00D94087" w:rsidP="0098237D">
            <w:pPr>
              <w:pStyle w:val="ab"/>
            </w:pPr>
            <w:r w:rsidRPr="0098237D">
              <w:t>Baseline</w:t>
            </w:r>
          </w:p>
        </w:tc>
        <w:tc>
          <w:tcPr>
            <w:tcW w:w="783" w:type="pct"/>
            <w:tcBorders>
              <w:top w:val="single" w:sz="12" w:space="0" w:color="000000"/>
              <w:left w:val="nil"/>
              <w:bottom w:val="single" w:sz="6" w:space="0" w:color="000000"/>
              <w:right w:val="nil"/>
            </w:tcBorders>
            <w:vAlign w:val="center"/>
          </w:tcPr>
          <w:p w14:paraId="39A52C0A" w14:textId="77777777" w:rsidR="00D94087" w:rsidRPr="0098237D" w:rsidRDefault="00D94087" w:rsidP="0098237D">
            <w:pPr>
              <w:pStyle w:val="ab"/>
            </w:pPr>
            <w:r w:rsidRPr="0098237D">
              <w:t>Exp_1*</w:t>
            </w:r>
          </w:p>
        </w:tc>
        <w:tc>
          <w:tcPr>
            <w:tcW w:w="783" w:type="pct"/>
            <w:tcBorders>
              <w:top w:val="single" w:sz="12" w:space="0" w:color="000000"/>
              <w:left w:val="nil"/>
              <w:bottom w:val="single" w:sz="6" w:space="0" w:color="000000"/>
              <w:right w:val="nil"/>
            </w:tcBorders>
            <w:vAlign w:val="center"/>
          </w:tcPr>
          <w:p w14:paraId="10974BCF" w14:textId="77777777" w:rsidR="00D94087" w:rsidRPr="0098237D" w:rsidRDefault="00D94087" w:rsidP="0098237D">
            <w:pPr>
              <w:pStyle w:val="ab"/>
            </w:pPr>
            <w:r w:rsidRPr="0098237D">
              <w:t>Exp_1b</w:t>
            </w:r>
          </w:p>
        </w:tc>
        <w:tc>
          <w:tcPr>
            <w:tcW w:w="783" w:type="pct"/>
            <w:tcBorders>
              <w:top w:val="single" w:sz="12" w:space="0" w:color="000000"/>
              <w:left w:val="nil"/>
              <w:bottom w:val="single" w:sz="6" w:space="0" w:color="000000"/>
              <w:right w:val="nil"/>
            </w:tcBorders>
            <w:vAlign w:val="center"/>
          </w:tcPr>
          <w:p w14:paraId="17440551" w14:textId="77777777" w:rsidR="00D94087" w:rsidRPr="0098237D" w:rsidRDefault="00D94087" w:rsidP="0098237D">
            <w:pPr>
              <w:pStyle w:val="ab"/>
            </w:pPr>
            <w:r w:rsidRPr="0098237D">
              <w:t>Exp_2</w:t>
            </w:r>
          </w:p>
        </w:tc>
        <w:tc>
          <w:tcPr>
            <w:tcW w:w="1087" w:type="pct"/>
            <w:tcBorders>
              <w:top w:val="single" w:sz="12" w:space="0" w:color="000000"/>
              <w:left w:val="nil"/>
              <w:bottom w:val="single" w:sz="6" w:space="0" w:color="000000"/>
              <w:right w:val="nil"/>
            </w:tcBorders>
            <w:vAlign w:val="center"/>
          </w:tcPr>
          <w:p w14:paraId="278CA1FC" w14:textId="77777777" w:rsidR="00D94087" w:rsidRPr="0098237D" w:rsidRDefault="00D94087" w:rsidP="0098237D">
            <w:pPr>
              <w:pStyle w:val="ab"/>
            </w:pPr>
            <w:r w:rsidRPr="0098237D">
              <w:t>协同效应</w:t>
            </w:r>
            <w:r w:rsidRPr="0098237D">
              <w:t>(1b→2)</w:t>
            </w:r>
          </w:p>
        </w:tc>
      </w:tr>
      <w:tr w:rsidR="00D94087" w:rsidRPr="0098237D" w14:paraId="5570320B" w14:textId="77777777" w:rsidTr="00BB06E3">
        <w:trPr>
          <w:jc w:val="center"/>
        </w:trPr>
        <w:tc>
          <w:tcPr>
            <w:tcW w:w="783" w:type="pct"/>
            <w:tcBorders>
              <w:top w:val="nil"/>
              <w:left w:val="nil"/>
              <w:bottom w:val="nil"/>
              <w:right w:val="nil"/>
            </w:tcBorders>
            <w:vAlign w:val="center"/>
          </w:tcPr>
          <w:p w14:paraId="7BD83EE1" w14:textId="77777777" w:rsidR="00D94087" w:rsidRPr="0098237D" w:rsidRDefault="00D94087" w:rsidP="0098237D">
            <w:pPr>
              <w:pStyle w:val="ab"/>
            </w:pPr>
            <w:r w:rsidRPr="0098237D">
              <w:t>零售商</w:t>
            </w:r>
          </w:p>
        </w:tc>
        <w:tc>
          <w:tcPr>
            <w:tcW w:w="783" w:type="pct"/>
            <w:tcBorders>
              <w:top w:val="nil"/>
              <w:left w:val="nil"/>
              <w:bottom w:val="nil"/>
              <w:right w:val="nil"/>
            </w:tcBorders>
            <w:vAlign w:val="center"/>
          </w:tcPr>
          <w:p w14:paraId="31F13B18" w14:textId="77777777" w:rsidR="00D94087" w:rsidRPr="0098237D" w:rsidRDefault="00D94087" w:rsidP="0098237D">
            <w:pPr>
              <w:pStyle w:val="ab"/>
            </w:pPr>
            <w:r w:rsidRPr="0098237D">
              <w:t>32.22</w:t>
            </w:r>
          </w:p>
        </w:tc>
        <w:tc>
          <w:tcPr>
            <w:tcW w:w="783" w:type="pct"/>
            <w:tcBorders>
              <w:top w:val="nil"/>
              <w:left w:val="nil"/>
              <w:bottom w:val="nil"/>
              <w:right w:val="nil"/>
            </w:tcBorders>
            <w:vAlign w:val="center"/>
          </w:tcPr>
          <w:p w14:paraId="0E74DD37" w14:textId="77777777" w:rsidR="00D94087" w:rsidRPr="0098237D" w:rsidRDefault="00D94087" w:rsidP="0098237D">
            <w:pPr>
              <w:pStyle w:val="ab"/>
            </w:pPr>
            <w:r w:rsidRPr="0098237D">
              <w:t>9.94</w:t>
            </w:r>
          </w:p>
        </w:tc>
        <w:tc>
          <w:tcPr>
            <w:tcW w:w="783" w:type="pct"/>
            <w:tcBorders>
              <w:top w:val="nil"/>
              <w:left w:val="nil"/>
              <w:bottom w:val="nil"/>
              <w:right w:val="nil"/>
            </w:tcBorders>
            <w:vAlign w:val="center"/>
          </w:tcPr>
          <w:p w14:paraId="3457441F" w14:textId="77777777" w:rsidR="00D94087" w:rsidRPr="0098237D" w:rsidRDefault="00D94087" w:rsidP="0098237D">
            <w:pPr>
              <w:pStyle w:val="ab"/>
            </w:pPr>
            <w:r w:rsidRPr="0098237D">
              <w:t>31.84</w:t>
            </w:r>
          </w:p>
        </w:tc>
        <w:tc>
          <w:tcPr>
            <w:tcW w:w="783" w:type="pct"/>
            <w:tcBorders>
              <w:top w:val="nil"/>
              <w:left w:val="nil"/>
              <w:bottom w:val="nil"/>
              <w:right w:val="nil"/>
            </w:tcBorders>
            <w:vAlign w:val="center"/>
          </w:tcPr>
          <w:p w14:paraId="12DD3B7F" w14:textId="77777777" w:rsidR="00D94087" w:rsidRPr="0098237D" w:rsidRDefault="00D94087" w:rsidP="0098237D">
            <w:pPr>
              <w:pStyle w:val="ab"/>
            </w:pPr>
            <w:r w:rsidRPr="0098237D">
              <w:t>40.69</w:t>
            </w:r>
          </w:p>
        </w:tc>
        <w:tc>
          <w:tcPr>
            <w:tcW w:w="1087" w:type="pct"/>
            <w:tcBorders>
              <w:top w:val="nil"/>
              <w:left w:val="nil"/>
              <w:bottom w:val="nil"/>
              <w:right w:val="nil"/>
            </w:tcBorders>
            <w:vAlign w:val="center"/>
          </w:tcPr>
          <w:p w14:paraId="4C402FA2" w14:textId="2827F77F" w:rsidR="00D94087" w:rsidRPr="0098237D" w:rsidRDefault="00D94087" w:rsidP="0098237D">
            <w:pPr>
              <w:pStyle w:val="ab"/>
            </w:pPr>
            <w:r w:rsidRPr="0098237D">
              <w:t>+27.</w:t>
            </w:r>
            <w:r w:rsidR="00E7374A">
              <w:rPr>
                <w:rFonts w:hint="eastAsia"/>
              </w:rPr>
              <w:t>7</w:t>
            </w:r>
            <w:r w:rsidRPr="0098237D">
              <w:t>8%</w:t>
            </w:r>
          </w:p>
        </w:tc>
      </w:tr>
      <w:tr w:rsidR="00D94087" w:rsidRPr="0098237D" w14:paraId="3A3F2D9E" w14:textId="77777777" w:rsidTr="00BB06E3">
        <w:trPr>
          <w:jc w:val="center"/>
        </w:trPr>
        <w:tc>
          <w:tcPr>
            <w:tcW w:w="783" w:type="pct"/>
            <w:tcBorders>
              <w:top w:val="nil"/>
              <w:left w:val="nil"/>
              <w:bottom w:val="nil"/>
              <w:right w:val="nil"/>
            </w:tcBorders>
            <w:vAlign w:val="center"/>
          </w:tcPr>
          <w:p w14:paraId="4C3CA1D1" w14:textId="77777777" w:rsidR="00D94087" w:rsidRPr="0098237D" w:rsidRDefault="00D94087" w:rsidP="0098237D">
            <w:pPr>
              <w:pStyle w:val="ab"/>
            </w:pPr>
            <w:r w:rsidRPr="0098237D">
              <w:t>批发商</w:t>
            </w:r>
          </w:p>
        </w:tc>
        <w:tc>
          <w:tcPr>
            <w:tcW w:w="783" w:type="pct"/>
            <w:tcBorders>
              <w:top w:val="nil"/>
              <w:left w:val="nil"/>
              <w:bottom w:val="nil"/>
              <w:right w:val="nil"/>
            </w:tcBorders>
            <w:vAlign w:val="center"/>
          </w:tcPr>
          <w:p w14:paraId="4D18B640" w14:textId="77777777" w:rsidR="00D94087" w:rsidRPr="0098237D" w:rsidRDefault="00D94087" w:rsidP="0098237D">
            <w:pPr>
              <w:pStyle w:val="ab"/>
            </w:pPr>
            <w:r w:rsidRPr="0098237D">
              <w:t>102.32</w:t>
            </w:r>
          </w:p>
        </w:tc>
        <w:tc>
          <w:tcPr>
            <w:tcW w:w="783" w:type="pct"/>
            <w:tcBorders>
              <w:top w:val="nil"/>
              <w:left w:val="nil"/>
              <w:bottom w:val="nil"/>
              <w:right w:val="nil"/>
            </w:tcBorders>
            <w:vAlign w:val="center"/>
          </w:tcPr>
          <w:p w14:paraId="4814A199" w14:textId="77777777" w:rsidR="00D94087" w:rsidRPr="0098237D" w:rsidRDefault="00D94087" w:rsidP="0098237D">
            <w:pPr>
              <w:pStyle w:val="ab"/>
            </w:pPr>
            <w:r w:rsidRPr="0098237D">
              <w:t>9.89</w:t>
            </w:r>
          </w:p>
        </w:tc>
        <w:tc>
          <w:tcPr>
            <w:tcW w:w="783" w:type="pct"/>
            <w:tcBorders>
              <w:top w:val="nil"/>
              <w:left w:val="nil"/>
              <w:bottom w:val="nil"/>
              <w:right w:val="nil"/>
            </w:tcBorders>
            <w:vAlign w:val="center"/>
          </w:tcPr>
          <w:p w14:paraId="5A883715" w14:textId="77777777" w:rsidR="00D94087" w:rsidRPr="0098237D" w:rsidRDefault="00D94087" w:rsidP="0098237D">
            <w:pPr>
              <w:pStyle w:val="ab"/>
            </w:pPr>
            <w:r w:rsidRPr="0098237D">
              <w:t>100.38</w:t>
            </w:r>
          </w:p>
        </w:tc>
        <w:tc>
          <w:tcPr>
            <w:tcW w:w="783" w:type="pct"/>
            <w:tcBorders>
              <w:top w:val="nil"/>
              <w:left w:val="nil"/>
              <w:bottom w:val="nil"/>
              <w:right w:val="nil"/>
            </w:tcBorders>
            <w:vAlign w:val="center"/>
          </w:tcPr>
          <w:p w14:paraId="36B60BED" w14:textId="77777777" w:rsidR="00D94087" w:rsidRPr="0098237D" w:rsidRDefault="00D94087" w:rsidP="0098237D">
            <w:pPr>
              <w:pStyle w:val="ab"/>
            </w:pPr>
            <w:r w:rsidRPr="0098237D">
              <w:t>94.37</w:t>
            </w:r>
          </w:p>
        </w:tc>
        <w:tc>
          <w:tcPr>
            <w:tcW w:w="1087" w:type="pct"/>
            <w:tcBorders>
              <w:top w:val="nil"/>
              <w:left w:val="nil"/>
              <w:bottom w:val="nil"/>
              <w:right w:val="nil"/>
            </w:tcBorders>
            <w:vAlign w:val="center"/>
          </w:tcPr>
          <w:p w14:paraId="00F46123" w14:textId="55791681" w:rsidR="00D94087" w:rsidRPr="0098237D" w:rsidRDefault="00D94087" w:rsidP="0098237D">
            <w:pPr>
              <w:pStyle w:val="ab"/>
            </w:pPr>
            <w:r w:rsidRPr="0098237D">
              <w:t>-</w:t>
            </w:r>
            <w:r w:rsidR="00E7374A">
              <w:rPr>
                <w:rFonts w:hint="eastAsia"/>
              </w:rPr>
              <w:t>5</w:t>
            </w:r>
            <w:r w:rsidRPr="0098237D">
              <w:t>.</w:t>
            </w:r>
            <w:r w:rsidR="00E7374A">
              <w:rPr>
                <w:rFonts w:hint="eastAsia"/>
              </w:rPr>
              <w:t>99</w:t>
            </w:r>
            <w:r w:rsidRPr="0098237D">
              <w:t>%</w:t>
            </w:r>
          </w:p>
        </w:tc>
      </w:tr>
      <w:tr w:rsidR="00D94087" w:rsidRPr="0098237D" w14:paraId="2F03F8BA" w14:textId="77777777" w:rsidTr="00BB06E3">
        <w:trPr>
          <w:jc w:val="center"/>
        </w:trPr>
        <w:tc>
          <w:tcPr>
            <w:tcW w:w="783" w:type="pct"/>
            <w:tcBorders>
              <w:top w:val="nil"/>
              <w:left w:val="nil"/>
              <w:bottom w:val="nil"/>
              <w:right w:val="nil"/>
            </w:tcBorders>
            <w:vAlign w:val="center"/>
          </w:tcPr>
          <w:p w14:paraId="24C5DF31" w14:textId="77777777" w:rsidR="00D94087" w:rsidRPr="0098237D" w:rsidRDefault="00D94087" w:rsidP="0098237D">
            <w:pPr>
              <w:pStyle w:val="ab"/>
            </w:pPr>
            <w:r w:rsidRPr="0098237D">
              <w:t>分销商</w:t>
            </w:r>
          </w:p>
        </w:tc>
        <w:tc>
          <w:tcPr>
            <w:tcW w:w="783" w:type="pct"/>
            <w:tcBorders>
              <w:top w:val="nil"/>
              <w:left w:val="nil"/>
              <w:bottom w:val="nil"/>
              <w:right w:val="nil"/>
            </w:tcBorders>
            <w:vAlign w:val="center"/>
          </w:tcPr>
          <w:p w14:paraId="5610231B" w14:textId="77777777" w:rsidR="00D94087" w:rsidRPr="0098237D" w:rsidRDefault="00D94087" w:rsidP="0098237D">
            <w:pPr>
              <w:pStyle w:val="ab"/>
            </w:pPr>
            <w:r w:rsidRPr="0098237D">
              <w:t>317.34</w:t>
            </w:r>
          </w:p>
        </w:tc>
        <w:tc>
          <w:tcPr>
            <w:tcW w:w="783" w:type="pct"/>
            <w:tcBorders>
              <w:top w:val="nil"/>
              <w:left w:val="nil"/>
              <w:bottom w:val="nil"/>
              <w:right w:val="nil"/>
            </w:tcBorders>
            <w:vAlign w:val="center"/>
          </w:tcPr>
          <w:p w14:paraId="441FA783" w14:textId="77777777" w:rsidR="00D94087" w:rsidRPr="0098237D" w:rsidRDefault="00D94087" w:rsidP="0098237D">
            <w:pPr>
              <w:pStyle w:val="ab"/>
            </w:pPr>
            <w:r w:rsidRPr="0098237D">
              <w:t>9.88</w:t>
            </w:r>
          </w:p>
        </w:tc>
        <w:tc>
          <w:tcPr>
            <w:tcW w:w="783" w:type="pct"/>
            <w:tcBorders>
              <w:top w:val="nil"/>
              <w:left w:val="nil"/>
              <w:bottom w:val="nil"/>
              <w:right w:val="nil"/>
            </w:tcBorders>
            <w:vAlign w:val="center"/>
          </w:tcPr>
          <w:p w14:paraId="0D6A2B3A" w14:textId="77777777" w:rsidR="00D94087" w:rsidRPr="0098237D" w:rsidRDefault="00D94087" w:rsidP="0098237D">
            <w:pPr>
              <w:pStyle w:val="ab"/>
            </w:pPr>
            <w:r w:rsidRPr="0098237D">
              <w:t>315.69</w:t>
            </w:r>
          </w:p>
        </w:tc>
        <w:tc>
          <w:tcPr>
            <w:tcW w:w="783" w:type="pct"/>
            <w:tcBorders>
              <w:top w:val="nil"/>
              <w:left w:val="nil"/>
              <w:bottom w:val="nil"/>
              <w:right w:val="nil"/>
            </w:tcBorders>
            <w:vAlign w:val="center"/>
          </w:tcPr>
          <w:p w14:paraId="3D09135B" w14:textId="77777777" w:rsidR="00D94087" w:rsidRPr="0098237D" w:rsidRDefault="00D94087" w:rsidP="0098237D">
            <w:pPr>
              <w:pStyle w:val="ab"/>
            </w:pPr>
            <w:r w:rsidRPr="0098237D">
              <w:t>151.84</w:t>
            </w:r>
          </w:p>
        </w:tc>
        <w:tc>
          <w:tcPr>
            <w:tcW w:w="1087" w:type="pct"/>
            <w:tcBorders>
              <w:top w:val="nil"/>
              <w:left w:val="nil"/>
              <w:bottom w:val="nil"/>
              <w:right w:val="nil"/>
            </w:tcBorders>
            <w:vAlign w:val="center"/>
          </w:tcPr>
          <w:p w14:paraId="2038683F" w14:textId="21612EA7" w:rsidR="00D94087" w:rsidRPr="0098237D" w:rsidRDefault="00D94087" w:rsidP="0098237D">
            <w:pPr>
              <w:pStyle w:val="ab"/>
            </w:pPr>
            <w:r w:rsidRPr="0098237D">
              <w:t>-51.9</w:t>
            </w:r>
            <w:r w:rsidR="00E7374A">
              <w:rPr>
                <w:rFonts w:hint="eastAsia"/>
              </w:rPr>
              <w:t>0</w:t>
            </w:r>
            <w:r w:rsidRPr="0098237D">
              <w:t>%</w:t>
            </w:r>
          </w:p>
        </w:tc>
      </w:tr>
      <w:tr w:rsidR="00D94087" w:rsidRPr="0098237D" w14:paraId="5FCDB858" w14:textId="77777777" w:rsidTr="00BB06E3">
        <w:trPr>
          <w:jc w:val="center"/>
        </w:trPr>
        <w:tc>
          <w:tcPr>
            <w:tcW w:w="783" w:type="pct"/>
            <w:tcBorders>
              <w:top w:val="nil"/>
              <w:left w:val="nil"/>
              <w:bottom w:val="nil"/>
              <w:right w:val="nil"/>
            </w:tcBorders>
            <w:vAlign w:val="center"/>
          </w:tcPr>
          <w:p w14:paraId="4669C81E" w14:textId="77777777" w:rsidR="00D94087" w:rsidRPr="0098237D" w:rsidRDefault="00D94087" w:rsidP="0098237D">
            <w:pPr>
              <w:pStyle w:val="ab"/>
            </w:pPr>
            <w:r w:rsidRPr="0098237D">
              <w:t>制造商</w:t>
            </w:r>
          </w:p>
        </w:tc>
        <w:tc>
          <w:tcPr>
            <w:tcW w:w="783" w:type="pct"/>
            <w:tcBorders>
              <w:top w:val="nil"/>
              <w:left w:val="nil"/>
              <w:bottom w:val="nil"/>
              <w:right w:val="nil"/>
            </w:tcBorders>
            <w:vAlign w:val="center"/>
          </w:tcPr>
          <w:p w14:paraId="632F0ADA" w14:textId="77777777" w:rsidR="00D94087" w:rsidRPr="0098237D" w:rsidRDefault="00D94087" w:rsidP="0098237D">
            <w:pPr>
              <w:pStyle w:val="ab"/>
            </w:pPr>
            <w:r w:rsidRPr="0098237D">
              <w:t>1212.92</w:t>
            </w:r>
          </w:p>
        </w:tc>
        <w:tc>
          <w:tcPr>
            <w:tcW w:w="783" w:type="pct"/>
            <w:tcBorders>
              <w:top w:val="nil"/>
              <w:left w:val="nil"/>
              <w:bottom w:val="nil"/>
              <w:right w:val="nil"/>
            </w:tcBorders>
            <w:vAlign w:val="center"/>
          </w:tcPr>
          <w:p w14:paraId="1EC032E0" w14:textId="77777777" w:rsidR="00D94087" w:rsidRPr="0098237D" w:rsidRDefault="00D94087" w:rsidP="0098237D">
            <w:pPr>
              <w:pStyle w:val="ab"/>
            </w:pPr>
            <w:r w:rsidRPr="0098237D">
              <w:t>9.83</w:t>
            </w:r>
          </w:p>
        </w:tc>
        <w:tc>
          <w:tcPr>
            <w:tcW w:w="783" w:type="pct"/>
            <w:tcBorders>
              <w:top w:val="nil"/>
              <w:left w:val="nil"/>
              <w:bottom w:val="nil"/>
              <w:right w:val="nil"/>
            </w:tcBorders>
            <w:vAlign w:val="center"/>
          </w:tcPr>
          <w:p w14:paraId="4E6C8182" w14:textId="77777777" w:rsidR="00D94087" w:rsidRPr="0098237D" w:rsidRDefault="00D94087" w:rsidP="0098237D">
            <w:pPr>
              <w:pStyle w:val="ab"/>
            </w:pPr>
            <w:r w:rsidRPr="0098237D">
              <w:t>187.05</w:t>
            </w:r>
          </w:p>
        </w:tc>
        <w:tc>
          <w:tcPr>
            <w:tcW w:w="783" w:type="pct"/>
            <w:tcBorders>
              <w:top w:val="nil"/>
              <w:left w:val="nil"/>
              <w:bottom w:val="nil"/>
              <w:right w:val="nil"/>
            </w:tcBorders>
            <w:vAlign w:val="center"/>
          </w:tcPr>
          <w:p w14:paraId="33B132AB" w14:textId="77777777" w:rsidR="00D94087" w:rsidRPr="0098237D" w:rsidRDefault="00D94087" w:rsidP="0098237D">
            <w:pPr>
              <w:pStyle w:val="ab"/>
            </w:pPr>
            <w:r w:rsidRPr="0098237D">
              <w:t>171.44</w:t>
            </w:r>
          </w:p>
        </w:tc>
        <w:tc>
          <w:tcPr>
            <w:tcW w:w="1087" w:type="pct"/>
            <w:tcBorders>
              <w:top w:val="nil"/>
              <w:left w:val="nil"/>
              <w:bottom w:val="nil"/>
              <w:right w:val="nil"/>
            </w:tcBorders>
            <w:vAlign w:val="center"/>
          </w:tcPr>
          <w:p w14:paraId="2FF186D0" w14:textId="6CD98E7E" w:rsidR="00D94087" w:rsidRPr="0098237D" w:rsidRDefault="00D94087" w:rsidP="0098237D">
            <w:pPr>
              <w:pStyle w:val="ab"/>
            </w:pPr>
            <w:r w:rsidRPr="0098237D">
              <w:t>-8.3</w:t>
            </w:r>
            <w:r w:rsidR="00C95184">
              <w:rPr>
                <w:rFonts w:hint="eastAsia"/>
              </w:rPr>
              <w:t>4</w:t>
            </w:r>
            <w:r w:rsidRPr="0098237D">
              <w:t>%</w:t>
            </w:r>
          </w:p>
        </w:tc>
      </w:tr>
      <w:tr w:rsidR="00D94087" w:rsidRPr="0098237D" w14:paraId="1FE4EDEF" w14:textId="77777777" w:rsidTr="00BB06E3">
        <w:trPr>
          <w:jc w:val="center"/>
        </w:trPr>
        <w:tc>
          <w:tcPr>
            <w:tcW w:w="783" w:type="pct"/>
            <w:tcBorders>
              <w:top w:val="nil"/>
              <w:left w:val="nil"/>
              <w:bottom w:val="single" w:sz="12" w:space="0" w:color="000000"/>
              <w:right w:val="nil"/>
            </w:tcBorders>
            <w:vAlign w:val="center"/>
          </w:tcPr>
          <w:p w14:paraId="7225FF8D" w14:textId="77777777" w:rsidR="00D94087" w:rsidRPr="0098237D" w:rsidRDefault="00D94087" w:rsidP="0098237D">
            <w:pPr>
              <w:pStyle w:val="ab"/>
            </w:pPr>
            <w:r w:rsidRPr="0098237D">
              <w:t>系统总成本</w:t>
            </w:r>
          </w:p>
        </w:tc>
        <w:tc>
          <w:tcPr>
            <w:tcW w:w="783" w:type="pct"/>
            <w:tcBorders>
              <w:top w:val="nil"/>
              <w:left w:val="nil"/>
              <w:bottom w:val="single" w:sz="12" w:space="0" w:color="000000"/>
              <w:right w:val="nil"/>
            </w:tcBorders>
            <w:vAlign w:val="center"/>
          </w:tcPr>
          <w:p w14:paraId="36C9C088" w14:textId="77777777" w:rsidR="00D94087" w:rsidRPr="0098237D" w:rsidRDefault="00D94087" w:rsidP="0098237D">
            <w:pPr>
              <w:pStyle w:val="ab"/>
            </w:pPr>
            <w:r w:rsidRPr="0098237D">
              <w:t>1664.80</w:t>
            </w:r>
          </w:p>
        </w:tc>
        <w:tc>
          <w:tcPr>
            <w:tcW w:w="783" w:type="pct"/>
            <w:tcBorders>
              <w:top w:val="nil"/>
              <w:left w:val="nil"/>
              <w:bottom w:val="single" w:sz="12" w:space="0" w:color="000000"/>
              <w:right w:val="nil"/>
            </w:tcBorders>
            <w:vAlign w:val="center"/>
          </w:tcPr>
          <w:p w14:paraId="74EBE211" w14:textId="77777777" w:rsidR="00D94087" w:rsidRPr="0098237D" w:rsidRDefault="00D94087" w:rsidP="0098237D">
            <w:pPr>
              <w:pStyle w:val="ab"/>
            </w:pPr>
            <w:r w:rsidRPr="0098237D">
              <w:t>39.54</w:t>
            </w:r>
          </w:p>
        </w:tc>
        <w:tc>
          <w:tcPr>
            <w:tcW w:w="783" w:type="pct"/>
            <w:tcBorders>
              <w:top w:val="nil"/>
              <w:left w:val="nil"/>
              <w:bottom w:val="single" w:sz="12" w:space="0" w:color="000000"/>
              <w:right w:val="nil"/>
            </w:tcBorders>
            <w:vAlign w:val="center"/>
          </w:tcPr>
          <w:p w14:paraId="184C9D04" w14:textId="77777777" w:rsidR="00D94087" w:rsidRPr="0098237D" w:rsidRDefault="00D94087" w:rsidP="0098237D">
            <w:pPr>
              <w:pStyle w:val="ab"/>
            </w:pPr>
            <w:r w:rsidRPr="0098237D">
              <w:t>634.96</w:t>
            </w:r>
          </w:p>
        </w:tc>
        <w:tc>
          <w:tcPr>
            <w:tcW w:w="783" w:type="pct"/>
            <w:tcBorders>
              <w:top w:val="nil"/>
              <w:left w:val="nil"/>
              <w:bottom w:val="single" w:sz="12" w:space="0" w:color="000000"/>
              <w:right w:val="nil"/>
            </w:tcBorders>
            <w:vAlign w:val="center"/>
          </w:tcPr>
          <w:p w14:paraId="4E30593A" w14:textId="77777777" w:rsidR="00D94087" w:rsidRPr="0098237D" w:rsidRDefault="00D94087" w:rsidP="0098237D">
            <w:pPr>
              <w:pStyle w:val="ab"/>
            </w:pPr>
            <w:r w:rsidRPr="0098237D">
              <w:t>458.34</w:t>
            </w:r>
          </w:p>
        </w:tc>
        <w:tc>
          <w:tcPr>
            <w:tcW w:w="1087" w:type="pct"/>
            <w:tcBorders>
              <w:top w:val="nil"/>
              <w:left w:val="nil"/>
              <w:bottom w:val="single" w:sz="12" w:space="0" w:color="000000"/>
              <w:right w:val="nil"/>
            </w:tcBorders>
            <w:vAlign w:val="center"/>
          </w:tcPr>
          <w:p w14:paraId="2FDBD772" w14:textId="713C671D" w:rsidR="00D94087" w:rsidRPr="0098237D" w:rsidRDefault="00D94087" w:rsidP="0098237D">
            <w:pPr>
              <w:pStyle w:val="ab"/>
            </w:pPr>
            <w:r w:rsidRPr="0098237D">
              <w:t>-27.8</w:t>
            </w:r>
            <w:r w:rsidR="00C95184">
              <w:rPr>
                <w:rFonts w:hint="eastAsia"/>
              </w:rPr>
              <w:t>2</w:t>
            </w:r>
            <w:r w:rsidRPr="0098237D">
              <w:t>%</w:t>
            </w:r>
          </w:p>
        </w:tc>
      </w:tr>
    </w:tbl>
    <w:p w14:paraId="51D4B00C" w14:textId="77C93CC3" w:rsidR="0098237D" w:rsidRDefault="0098237D" w:rsidP="0098237D">
      <w:r w:rsidRPr="0098237D">
        <w:t>注：</w:t>
      </w:r>
      <w:r w:rsidRPr="0098237D">
        <w:t>Exp_1</w:t>
      </w:r>
      <w:r w:rsidRPr="0098237D">
        <w:t>成本采用简化公式</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m:rPr>
            <m:sty m:val="p"/>
          </m:rPr>
          <w:rPr>
            <w:rFonts w:ascii="Cambria Math" w:hAnsi="Cambria Math" w:cs="Times New Roman"/>
          </w:rPr>
          <m:t>|</m:t>
        </m:r>
      </m:oMath>
      <w:r w:rsidRPr="0098237D">
        <w:t>（与李勇等</w:t>
      </w:r>
      <w:r w:rsidRPr="0098237D">
        <w:rPr>
          <w:vertAlign w:val="superscript"/>
        </w:rPr>
        <w:fldChar w:fldCharType="begin"/>
      </w:r>
      <w:r w:rsidRPr="0098237D">
        <w:rPr>
          <w:vertAlign w:val="superscript"/>
        </w:rPr>
        <w:instrText xml:space="preserve"> REF _Ref235046714 \r \h  \* MERGEFORMAT </w:instrText>
      </w:r>
      <w:r w:rsidRPr="0098237D">
        <w:rPr>
          <w:vertAlign w:val="superscript"/>
        </w:rPr>
      </w:r>
      <w:r w:rsidRPr="0098237D">
        <w:rPr>
          <w:vertAlign w:val="superscript"/>
        </w:rPr>
        <w:fldChar w:fldCharType="separate"/>
      </w:r>
      <w:r w:rsidR="008C7E1E" w:rsidRPr="008C7E1E">
        <w:rPr>
          <w:vertAlign w:val="superscript"/>
        </w:rPr>
        <w:t>[10]</w:t>
      </w:r>
      <w:r w:rsidRPr="0098237D">
        <w:rPr>
          <w:vertAlign w:val="superscript"/>
        </w:rPr>
        <w:fldChar w:fldCharType="end"/>
      </w:r>
      <w:r w:rsidRPr="0098237D">
        <w:t>一致），</w:t>
      </w:r>
      <w:r w:rsidRPr="0098237D">
        <w:t>Baseline</w:t>
      </w:r>
      <w:r w:rsidRPr="0098237D">
        <w:t>、</w:t>
      </w:r>
      <w:r w:rsidRPr="0098237D">
        <w:t>Exp_1b</w:t>
      </w:r>
      <w:r w:rsidRPr="0098237D">
        <w:t>、</w:t>
      </w:r>
      <w:r w:rsidRPr="0098237D">
        <w:t>Exp_2</w:t>
      </w:r>
      <w:r w:rsidRPr="0098237D">
        <w:t>均采用库存持有</w:t>
      </w:r>
      <w:r w:rsidRPr="0098237D">
        <w:t>+</w:t>
      </w:r>
      <w:r w:rsidRPr="0098237D">
        <w:t>缺货惩罚公式，故</w:t>
      </w:r>
      <w:r w:rsidRPr="0098237D">
        <w:t>Exp_1</w:t>
      </w:r>
      <w:r w:rsidRPr="0098237D">
        <w:t>成本不与其他三组直接比较。</w:t>
      </w:r>
    </w:p>
    <w:p w14:paraId="74B99812" w14:textId="1ACB35D4" w:rsidR="00C95184" w:rsidRDefault="00F523CC" w:rsidP="00C95184">
      <w:pPr>
        <w:ind w:firstLineChars="200" w:firstLine="420"/>
      </w:pPr>
      <w:r>
        <w:rPr>
          <w:rFonts w:hint="eastAsia"/>
        </w:rPr>
        <w:t>从表</w:t>
      </w:r>
      <w:r>
        <w:rPr>
          <w:rFonts w:hint="eastAsia"/>
        </w:rPr>
        <w:t>1</w:t>
      </w:r>
      <w:r w:rsidR="00DE1579">
        <w:rPr>
          <w:rFonts w:hint="eastAsia"/>
        </w:rPr>
        <w:t>3</w:t>
      </w:r>
      <w:r>
        <w:rPr>
          <w:rFonts w:hint="eastAsia"/>
        </w:rPr>
        <w:t>中可知，</w:t>
      </w:r>
      <w:r w:rsidR="00C95184">
        <w:t>系统总成本呈现层级递减特征：</w:t>
      </w:r>
      <w:r w:rsidR="00C95184">
        <w:t>Baseline</w:t>
      </w:r>
      <w:r w:rsidR="00C95184">
        <w:t>（</w:t>
      </w:r>
      <w:r w:rsidR="00C95184">
        <w:t>1664.80</w:t>
      </w:r>
      <w:r w:rsidR="00C95184">
        <w:t>）</w:t>
      </w:r>
      <w:r w:rsidR="00C95184">
        <w:t>→Exp_1b</w:t>
      </w:r>
      <w:r w:rsidR="00C95184">
        <w:t>（</w:t>
      </w:r>
      <w:r w:rsidR="00C95184">
        <w:t>634.96</w:t>
      </w:r>
      <w:r w:rsidR="00C95184">
        <w:t>，降幅</w:t>
      </w:r>
      <w:r w:rsidR="00C95184">
        <w:t>61.9%</w:t>
      </w:r>
      <w:r w:rsidR="00C95184">
        <w:t>）</w:t>
      </w:r>
      <w:r w:rsidR="00C95184">
        <w:t>→Exp_2</w:t>
      </w:r>
      <w:r w:rsidR="00C95184">
        <w:t>（</w:t>
      </w:r>
      <w:r w:rsidR="00C95184">
        <w:t>458.34</w:t>
      </w:r>
      <w:r w:rsidR="00C95184">
        <w:t>，相对</w:t>
      </w:r>
      <w:r w:rsidR="00C95184">
        <w:t>Exp_1b</w:t>
      </w:r>
      <w:r w:rsidR="00C95184">
        <w:t>降幅</w:t>
      </w:r>
      <w:r w:rsidR="00C95184">
        <w:t>27.8%</w:t>
      </w:r>
      <w:r w:rsidR="00C95184">
        <w:t>）。成本递减的主要驱动力来自上游节点：</w:t>
      </w:r>
      <w:r w:rsidR="00C95184">
        <w:t>Baseline</w:t>
      </w:r>
      <w:r w:rsidR="00C95184">
        <w:t>制造商成本（</w:t>
      </w:r>
      <w:r w:rsidR="00C95184">
        <w:t>1212.92</w:t>
      </w:r>
      <w:r w:rsidR="00C95184">
        <w:t>）占总成本的</w:t>
      </w:r>
      <w:r w:rsidR="00C95184">
        <w:t>72.8%</w:t>
      </w:r>
      <w:r w:rsidR="00C95184">
        <w:t>，</w:t>
      </w:r>
      <w:r w:rsidR="00C95184">
        <w:t>Exp_1b</w:t>
      </w:r>
      <w:r w:rsidR="00C95184">
        <w:t>制造商成本降至</w:t>
      </w:r>
      <w:r w:rsidR="00C95184">
        <w:t>187.05</w:t>
      </w:r>
      <w:r w:rsidR="00C95184">
        <w:t>（降幅</w:t>
      </w:r>
      <w:r w:rsidR="00C95184">
        <w:t>84.6%</w:t>
      </w:r>
      <w:r w:rsidR="00C95184">
        <w:t>），</w:t>
      </w:r>
      <w:r w:rsidR="00C95184">
        <w:t>Exp_2</w:t>
      </w:r>
      <w:r w:rsidR="00C95184">
        <w:t>进一步降至</w:t>
      </w:r>
      <w:r w:rsidR="00C95184">
        <w:t>171.44</w:t>
      </w:r>
      <w:r w:rsidR="00DE1579">
        <w:rPr>
          <w:rFonts w:hint="eastAsia"/>
        </w:rPr>
        <w:t>，如图</w:t>
      </w:r>
      <w:r w:rsidR="00DE1579">
        <w:rPr>
          <w:rFonts w:hint="eastAsia"/>
        </w:rPr>
        <w:t>5</w:t>
      </w:r>
      <w:r w:rsidR="00DE1579">
        <w:rPr>
          <w:rFonts w:hint="eastAsia"/>
        </w:rPr>
        <w:t>所示</w:t>
      </w:r>
      <w:r w:rsidR="00C95184">
        <w:t>。</w:t>
      </w:r>
    </w:p>
    <w:p w14:paraId="022E7C44" w14:textId="4920FB07" w:rsidR="00C95184" w:rsidRDefault="00C95184" w:rsidP="00C95184">
      <w:pPr>
        <w:ind w:firstLineChars="200" w:firstLine="420"/>
      </w:pPr>
      <w:r>
        <w:t>情绪模块单独启用时推高了下游成本：</w:t>
      </w:r>
      <w:r>
        <w:t>Exp_1b</w:t>
      </w:r>
      <w:r>
        <w:t>分销商成本（</w:t>
      </w:r>
      <w:r>
        <w:t>315.69</w:t>
      </w:r>
      <w:r>
        <w:t>）接近</w:t>
      </w:r>
      <w:r>
        <w:t>Baseline</w:t>
      </w:r>
      <w:r>
        <w:t>（</w:t>
      </w:r>
      <w:r>
        <w:t>317.34</w:t>
      </w:r>
      <w:r>
        <w:t>），这是因为</w:t>
      </w:r>
      <w:r>
        <w:t>Exp_1b</w:t>
      </w:r>
      <w:r>
        <w:t>中分销商恐慌占比达</w:t>
      </w:r>
      <w:r>
        <w:t>95.9%</w:t>
      </w:r>
      <w:r>
        <w:t>（</w:t>
      </w:r>
      <m:oMath>
        <m:r>
          <w:rPr>
            <w:rFonts w:ascii="Cambria Math" w:hAnsi="Cambria Math"/>
          </w:rPr>
          <m:t>E=-0.778</m:t>
        </m:r>
      </m:oMath>
      <w:r>
        <w:t>），恐慌放大系数使订货量系统性偏高，推高了库存持有成本。但</w:t>
      </w:r>
      <w:r>
        <w:t>DQN</w:t>
      </w:r>
      <w:r>
        <w:t>的学习能力部分抵消了这一效应，使成</w:t>
      </w:r>
      <w:r>
        <w:lastRenderedPageBreak/>
        <w:t>本未显著超过</w:t>
      </w:r>
      <w:r>
        <w:t>Baseline</w:t>
      </w:r>
      <w:r>
        <w:t>。协同机制显著降低了分销商成本：</w:t>
      </w:r>
      <w:r>
        <w:t>Exp_2</w:t>
      </w:r>
      <w:r>
        <w:t>分销商成本从</w:t>
      </w:r>
      <w:r>
        <w:t>Exp_1b</w:t>
      </w:r>
      <w:r>
        <w:t>的</w:t>
      </w:r>
      <w:r>
        <w:t>315.69</w:t>
      </w:r>
      <w:r>
        <w:t>降至</w:t>
      </w:r>
      <w:r>
        <w:t>151.84</w:t>
      </w:r>
      <w:r>
        <w:t>（降幅</w:t>
      </w:r>
      <w:r>
        <w:t>51.9%</w:t>
      </w:r>
      <w:r>
        <w:t>），降幅最为显著。协同通信使分销商能提前感知下游需求信号，减少因信息滞后导致的过量补货，同时正向激励机制引导</w:t>
      </w:r>
      <w:r>
        <w:t>DQN</w:t>
      </w:r>
      <w:r>
        <w:t>趋向精准匹配，避免了</w:t>
      </w:r>
      <w:r>
        <w:rPr>
          <w:rFonts w:hint="eastAsia"/>
        </w:rPr>
        <w:t>“</w:t>
      </w:r>
      <w:r>
        <w:t>缺货</w:t>
      </w:r>
      <w:r>
        <w:t>→</w:t>
      </w:r>
      <w:r>
        <w:t>恐慌</w:t>
      </w:r>
      <w:r>
        <w:t>→</w:t>
      </w:r>
      <w:r>
        <w:t>过度订货</w:t>
      </w:r>
      <w:r>
        <w:t>→</w:t>
      </w:r>
      <w:r>
        <w:t>库存积压</w:t>
      </w:r>
      <w:r>
        <w:rPr>
          <w:rFonts w:hint="eastAsia"/>
        </w:rPr>
        <w:t>”</w:t>
      </w:r>
      <w:r>
        <w:t>的恶性循环。</w:t>
      </w:r>
    </w:p>
    <w:p w14:paraId="0EC94F2C" w14:textId="77777777" w:rsidR="00D234CB" w:rsidRDefault="00D234CB" w:rsidP="00D234CB">
      <w:pPr>
        <w:jc w:val="center"/>
      </w:pPr>
      <w:r>
        <w:rPr>
          <w:rFonts w:hint="eastAsia"/>
          <w:noProof/>
          <w14:ligatures w14:val="standardContextual"/>
        </w:rPr>
        <w:drawing>
          <wp:inline distT="0" distB="0" distL="0" distR="0" wp14:anchorId="79F84E4C" wp14:editId="636F22DF">
            <wp:extent cx="5136955" cy="2769628"/>
            <wp:effectExtent l="0" t="0" r="6985" b="0"/>
            <wp:docPr id="1388522581"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2581" name="图形 1388522581"/>
                    <pic:cNvPicPr/>
                  </pic:nvPicPr>
                  <pic:blipFill rotWithShape="1">
                    <a:blip r:embed="rId20">
                      <a:extLst>
                        <a:ext uri="{96DAC541-7B7A-43D3-8B79-37D633B846F1}">
                          <asvg:svgBlip xmlns:asvg="http://schemas.microsoft.com/office/drawing/2016/SVG/main" r:embed="rId21"/>
                        </a:ext>
                      </a:extLst>
                    </a:blip>
                    <a:srcRect b="10827"/>
                    <a:stretch>
                      <a:fillRect/>
                    </a:stretch>
                  </pic:blipFill>
                  <pic:spPr bwMode="auto">
                    <a:xfrm>
                      <a:off x="0" y="0"/>
                      <a:ext cx="5197115" cy="2802064"/>
                    </a:xfrm>
                    <a:prstGeom prst="rect">
                      <a:avLst/>
                    </a:prstGeom>
                    <a:ln>
                      <a:noFill/>
                    </a:ln>
                    <a:extLst>
                      <a:ext uri="{53640926-AAD7-44D8-BBD7-CCE9431645EC}">
                        <a14:shadowObscured xmlns:a14="http://schemas.microsoft.com/office/drawing/2010/main"/>
                      </a:ext>
                    </a:extLst>
                  </pic:spPr>
                </pic:pic>
              </a:graphicData>
            </a:graphic>
          </wp:inline>
        </w:drawing>
      </w:r>
    </w:p>
    <w:p w14:paraId="5BEEF9F7" w14:textId="0C570891" w:rsidR="00D234CB" w:rsidRDefault="00D234CB" w:rsidP="00D234CB">
      <w:pPr>
        <w:jc w:val="center"/>
      </w:pPr>
      <w:r>
        <w:rPr>
          <w:rFonts w:hint="eastAsia"/>
        </w:rPr>
        <w:t>图</w:t>
      </w:r>
      <w:r w:rsidR="00DE1579">
        <w:rPr>
          <w:rFonts w:hint="eastAsia"/>
        </w:rPr>
        <w:t>5</w:t>
      </w:r>
      <w:r>
        <w:rPr>
          <w:rFonts w:hint="eastAsia"/>
        </w:rPr>
        <w:t xml:space="preserve"> </w:t>
      </w:r>
      <w:r>
        <w:rPr>
          <w:rFonts w:hint="eastAsia"/>
        </w:rPr>
        <w:t>多智能体认知协同决策下</w:t>
      </w:r>
      <w:r w:rsidR="009A41B9">
        <w:rPr>
          <w:rFonts w:hint="eastAsia"/>
        </w:rPr>
        <w:t>成本</w:t>
      </w:r>
      <w:r>
        <w:rPr>
          <w:rFonts w:hint="eastAsia"/>
        </w:rPr>
        <w:t>对比</w:t>
      </w:r>
    </w:p>
    <w:p w14:paraId="4C61E7C9" w14:textId="10277095" w:rsidR="00C95184" w:rsidRDefault="00C95184" w:rsidP="00C95184">
      <w:pPr>
        <w:ind w:firstLineChars="200" w:firstLine="420"/>
      </w:pPr>
      <w:r>
        <w:t>Exp_2</w:t>
      </w:r>
      <w:r>
        <w:t>零售商成本（</w:t>
      </w:r>
      <w:r>
        <w:t>40.69</w:t>
      </w:r>
      <w:r>
        <w:t>）高于</w:t>
      </w:r>
      <w:r>
        <w:t>Baseline</w:t>
      </w:r>
      <w:r>
        <w:t>（</w:t>
      </w:r>
      <w:r>
        <w:t>32.22</w:t>
      </w:r>
      <w:r>
        <w:t>）和</w:t>
      </w:r>
      <w:r>
        <w:t>Exp_1b</w:t>
      </w:r>
      <w:r>
        <w:t>（</w:t>
      </w:r>
      <w:r>
        <w:t>31.84</w:t>
      </w:r>
      <w:r>
        <w:t>），增幅分别为</w:t>
      </w:r>
      <w:r>
        <w:t>26.3%</w:t>
      </w:r>
      <w:r>
        <w:t>和</w:t>
      </w:r>
      <w:r>
        <w:t>27.8%</w:t>
      </w:r>
      <w:r>
        <w:t>。这是</w:t>
      </w:r>
      <w:r>
        <w:t>76</w:t>
      </w:r>
      <w:r>
        <w:t>次动态突发事件的必然代价</w:t>
      </w:r>
      <w:r>
        <w:t>——</w:t>
      </w:r>
      <w:r>
        <w:t>需求翻倍时缺货惩罚项骤增，需求减半时库存持有项骤增，两者共同推高了零售商的周期平均成本</w:t>
      </w:r>
      <w:r w:rsidR="00D234CB">
        <w:rPr>
          <w:rFonts w:hint="eastAsia"/>
        </w:rPr>
        <w:t>，如图</w:t>
      </w:r>
      <w:r w:rsidR="00975097">
        <w:rPr>
          <w:rFonts w:hint="eastAsia"/>
        </w:rPr>
        <w:t>5</w:t>
      </w:r>
      <w:r w:rsidR="00D234CB">
        <w:rPr>
          <w:rFonts w:hint="eastAsia"/>
        </w:rPr>
        <w:t>所示</w:t>
      </w:r>
      <w:r>
        <w:t>。这一发现揭示了成本</w:t>
      </w:r>
      <w:r>
        <w:t>-SL</w:t>
      </w:r>
      <w:r>
        <w:t>权衡的结构性特征：</w:t>
      </w:r>
      <w:r>
        <w:t>Exp_2</w:t>
      </w:r>
      <w:r>
        <w:t>在系统总成本降低</w:t>
      </w:r>
      <w:r>
        <w:t>27.8%</w:t>
      </w:r>
      <w:r>
        <w:t>的同时，系统</w:t>
      </w:r>
      <w:r>
        <w:t>SL</w:t>
      </w:r>
      <w:r>
        <w:t>从</w:t>
      </w:r>
      <w:r>
        <w:t>99.61%</w:t>
      </w:r>
      <w:r>
        <w:t>降至</w:t>
      </w:r>
      <w:r>
        <w:t>94.7</w:t>
      </w:r>
      <w:r>
        <w:rPr>
          <w:rFonts w:hint="eastAsia"/>
        </w:rPr>
        <w:t>4</w:t>
      </w:r>
      <w:r>
        <w:t>%</w:t>
      </w:r>
      <w:r>
        <w:t>，降低库存水平可减少持有成本但会增加缺货风险，</w:t>
      </w:r>
      <m:oMath>
        <m:r>
          <w:rPr>
            <w:rFonts w:ascii="Cambria Math" w:hAnsi="Cambria Math"/>
          </w:rPr>
          <m:t>h:b=1:2</m:t>
        </m:r>
      </m:oMath>
      <w:r>
        <w:t>的成本结构理论上应优先避免缺货，但动态事件下零售商的恐慌放大效应导致频繁缺货</w:t>
      </w:r>
      <w:r w:rsidR="009A41B9">
        <w:rPr>
          <w:rFonts w:hint="eastAsia"/>
        </w:rPr>
        <w:t>，如图</w:t>
      </w:r>
      <w:r w:rsidR="00DE1579">
        <w:rPr>
          <w:rFonts w:hint="eastAsia"/>
        </w:rPr>
        <w:t>5</w:t>
      </w:r>
      <w:r w:rsidR="009A41B9">
        <w:rPr>
          <w:rFonts w:hint="eastAsia"/>
        </w:rPr>
        <w:t>所示。</w:t>
      </w:r>
    </w:p>
    <w:p w14:paraId="10C23C3E" w14:textId="3BDA3A9A" w:rsidR="00D94087" w:rsidRPr="009E6426" w:rsidRDefault="00BC565A" w:rsidP="009E6426">
      <w:pPr>
        <w:pStyle w:val="a2"/>
      </w:pPr>
      <w:r>
        <w:rPr>
          <w:rFonts w:hint="eastAsia"/>
        </w:rPr>
        <w:t>4</w:t>
      </w:r>
      <w:r w:rsidR="00D94087">
        <w:t>.</w:t>
      </w:r>
      <w:r w:rsidR="00FB01BC">
        <w:rPr>
          <w:rFonts w:hint="eastAsia"/>
        </w:rPr>
        <w:t>3</w:t>
      </w:r>
      <w:r w:rsidR="00D94087">
        <w:t xml:space="preserve"> </w:t>
      </w:r>
      <w:r w:rsidR="00D94087">
        <w:t>剥离实验效应分解</w:t>
      </w:r>
      <w:r w:rsidR="009A41B9">
        <w:rPr>
          <w:rFonts w:hint="eastAsia"/>
        </w:rPr>
        <w:t>分析</w:t>
      </w:r>
    </w:p>
    <w:p w14:paraId="289514BB" w14:textId="77777777" w:rsidR="008971E5" w:rsidRDefault="00C95184" w:rsidP="008971E5">
      <w:pPr>
        <w:ind w:firstLineChars="200" w:firstLine="420"/>
      </w:pPr>
      <w:r>
        <w:t>通过四组实验的成对比较，可精确量化情绪机制与协同通信的独立效应及联合效应。表</w:t>
      </w:r>
      <w:r w:rsidR="00C368C7">
        <w:rPr>
          <w:rFonts w:hint="eastAsia"/>
        </w:rPr>
        <w:t>1</w:t>
      </w:r>
      <w:r w:rsidR="00DE1579">
        <w:rPr>
          <w:rFonts w:hint="eastAsia"/>
        </w:rPr>
        <w:t>4</w:t>
      </w:r>
      <w:r>
        <w:t>呈现了剥离实验的效应分解结果。</w:t>
      </w:r>
      <w:r w:rsidR="008971E5">
        <w:t>剥离实验揭示了三个关键发现：</w:t>
      </w:r>
    </w:p>
    <w:p w14:paraId="7A490E1E" w14:textId="77777777" w:rsidR="008971E5" w:rsidRDefault="008971E5" w:rsidP="008971E5">
      <w:pPr>
        <w:ind w:firstLineChars="200" w:firstLine="420"/>
      </w:pPr>
      <w:r>
        <w:t>（</w:t>
      </w:r>
      <w:r>
        <w:t>1</w:t>
      </w:r>
      <w:r>
        <w:t>）情绪机制独立效应极小但机制存在性成立。</w:t>
      </w:r>
      <w:r>
        <w:t>Exp_1b</w:t>
      </w:r>
      <w:r>
        <w:t>相较</w:t>
      </w:r>
      <w:r>
        <w:t>Exp_1</w:t>
      </w:r>
      <w:r>
        <w:t>，分销商</w:t>
      </w:r>
      <w:r>
        <w:t>BWE</w:t>
      </w:r>
      <w:r>
        <w:t>仅变化</w:t>
      </w:r>
      <w:r>
        <w:t>-1.3%</w:t>
      </w:r>
      <w:r>
        <w:t>，制造商</w:t>
      </w:r>
      <w:r>
        <w:t>BWE</w:t>
      </w:r>
      <w:r>
        <w:t>微升</w:t>
      </w:r>
      <w:r>
        <w:t>+0.4%</w:t>
      </w:r>
      <w:r>
        <w:t>，说明</w:t>
      </w:r>
      <w:r>
        <w:t>DQN</w:t>
      </w:r>
      <w:r>
        <w:t>在平稳环境下已学到近似最优策略，情绪模块对</w:t>
      </w:r>
      <w:r>
        <w:t>BWE</w:t>
      </w:r>
      <w:r>
        <w:t>的边际影响可忽略。但</w:t>
      </w:r>
      <w:r>
        <w:t>Exp_1b</w:t>
      </w:r>
      <w:r>
        <w:t>中分销商情绪均值</w:t>
      </w:r>
      <m:oMath>
        <m:r>
          <w:rPr>
            <w:rFonts w:ascii="Cambria Math" w:hAnsi="Cambria Math"/>
          </w:rPr>
          <m:t>E=-0.778</m:t>
        </m:r>
      </m:oMath>
      <w:r>
        <w:t>（</w:t>
      </w:r>
      <w:r>
        <w:t>95.9%</w:t>
      </w:r>
      <w:r>
        <w:t>恐慌占比），证明情绪演化方程确实将决策者推向恐慌饱和状态，</w:t>
      </w:r>
      <w:r>
        <w:t>H1</w:t>
      </w:r>
      <w:r>
        <w:t>的机制存在性得到验证。</w:t>
      </w:r>
    </w:p>
    <w:p w14:paraId="5FAF90FA" w14:textId="29E45BF0" w:rsidR="008971E5" w:rsidRDefault="008971E5" w:rsidP="008971E5">
      <w:pPr>
        <w:ind w:firstLineChars="200" w:firstLine="420"/>
      </w:pPr>
      <w:r>
        <w:t>（</w:t>
      </w:r>
      <w:r>
        <w:t>2</w:t>
      </w:r>
      <w:r>
        <w:t>）协同通信贡献主要</w:t>
      </w:r>
      <w:r>
        <w:t>BWE</w:t>
      </w:r>
      <w:r>
        <w:t>降幅。</w:t>
      </w:r>
      <w:r>
        <w:t>Exp_2</w:t>
      </w:r>
      <w:r>
        <w:t>相较</w:t>
      </w:r>
      <w:r>
        <w:t>Exp_1b</w:t>
      </w:r>
      <w:r>
        <w:t>，制造商</w:t>
      </w:r>
      <w:r>
        <w:t>BWE</w:t>
      </w:r>
      <w:r>
        <w:t>从</w:t>
      </w:r>
      <w:r>
        <w:t>22.78</w:t>
      </w:r>
      <w:r>
        <w:t>骤降至</w:t>
      </w:r>
      <w:r>
        <w:t>10.07</w:t>
      </w:r>
      <w:r>
        <w:t>（</w:t>
      </w:r>
      <w:r>
        <w:t>-55.</w:t>
      </w:r>
      <w:r w:rsidR="009C4569">
        <w:rPr>
          <w:rFonts w:hint="eastAsia"/>
        </w:rPr>
        <w:t>79</w:t>
      </w:r>
      <w:r>
        <w:t>%</w:t>
      </w:r>
      <w:r>
        <w:t>），远超情绪机制的独立贡献（</w:t>
      </w:r>
      <w:r>
        <w:t>+0.4%</w:t>
      </w:r>
      <w:r>
        <w:t>），证明</w:t>
      </w:r>
      <w:r>
        <w:t>H3</w:t>
      </w:r>
      <w:r>
        <w:t>中</w:t>
      </w:r>
      <w:r>
        <w:rPr>
          <w:rFonts w:hint="eastAsia"/>
        </w:rPr>
        <w:t>“</w:t>
      </w:r>
      <w:r>
        <w:t>制造商</w:t>
      </w:r>
      <w:r>
        <w:t>BWE</w:t>
      </w:r>
      <w:r>
        <w:t>进一步降低</w:t>
      </w:r>
      <w:r>
        <w:t>45%</w:t>
      </w:r>
      <w:r>
        <w:t>以上</w:t>
      </w:r>
      <w:r>
        <w:rPr>
          <w:rFonts w:hint="eastAsia"/>
        </w:rPr>
        <w:t>”</w:t>
      </w:r>
      <w:r>
        <w:t>的假设主要由协同通信机制实现</w:t>
      </w:r>
      <w:r>
        <w:rPr>
          <w:rFonts w:hint="eastAsia"/>
        </w:rPr>
        <w:t>，如图</w:t>
      </w:r>
      <w:r>
        <w:rPr>
          <w:rFonts w:hint="eastAsia"/>
        </w:rPr>
        <w:t>6</w:t>
      </w:r>
      <w:r>
        <w:rPr>
          <w:rFonts w:hint="eastAsia"/>
        </w:rPr>
        <w:t>所示</w:t>
      </w:r>
      <w:r>
        <w:t>。</w:t>
      </w:r>
    </w:p>
    <w:p w14:paraId="6D59BF3A" w14:textId="08DB7323" w:rsidR="008971E5" w:rsidRDefault="008971E5" w:rsidP="008971E5">
      <w:pPr>
        <w:ind w:firstLineChars="200" w:firstLine="420"/>
      </w:pPr>
      <w:r>
        <w:t>（</w:t>
      </w:r>
      <w:r>
        <w:t>3</w:t>
      </w:r>
      <w:r>
        <w:t>）</w:t>
      </w:r>
      <w:r>
        <w:t>SL</w:t>
      </w:r>
      <w:r>
        <w:t>下降归因于动态事件。</w:t>
      </w:r>
      <w:r>
        <w:t>Exp_1b</w:t>
      </w:r>
      <w:r>
        <w:t>系统</w:t>
      </w:r>
      <w:r>
        <w:t>SL</w:t>
      </w:r>
      <w:r>
        <w:t>（</w:t>
      </w:r>
      <w:r>
        <w:t>99.61%</w:t>
      </w:r>
      <w:r>
        <w:t>）与</w:t>
      </w:r>
      <w:r>
        <w:t>Exp_1</w:t>
      </w:r>
      <w:r>
        <w:t>（</w:t>
      </w:r>
      <w:r>
        <w:t>99.62%</w:t>
      </w:r>
      <w:r>
        <w:t>）几乎一致，而</w:t>
      </w:r>
      <w:r>
        <w:t>Exp_2</w:t>
      </w:r>
      <w:r>
        <w:t>系统</w:t>
      </w:r>
      <w:r>
        <w:t>SL</w:t>
      </w:r>
      <w:r>
        <w:t>降至</w:t>
      </w:r>
      <w:r>
        <w:t>94.73%</w:t>
      </w:r>
      <w:r>
        <w:t>，证明</w:t>
      </w:r>
      <w:r>
        <w:t>SL</w:t>
      </w:r>
      <w:r>
        <w:t>下降并非协同机制本身导致，而是</w:t>
      </w:r>
      <w:r>
        <w:t>76</w:t>
      </w:r>
      <w:r>
        <w:t>次动态突发事件与情绪放大效应叠加的结果</w:t>
      </w:r>
      <w:r>
        <w:rPr>
          <w:rFonts w:hint="eastAsia"/>
        </w:rPr>
        <w:t>，如图</w:t>
      </w:r>
      <w:r>
        <w:rPr>
          <w:rFonts w:hint="eastAsia"/>
        </w:rPr>
        <w:t>6</w:t>
      </w:r>
      <w:r>
        <w:rPr>
          <w:rFonts w:hint="eastAsia"/>
        </w:rPr>
        <w:t>所示。</w:t>
      </w:r>
    </w:p>
    <w:p w14:paraId="068DCA3A" w14:textId="47DA0B13" w:rsidR="00D94087" w:rsidRDefault="00D94087" w:rsidP="007573D3">
      <w:pPr>
        <w:pStyle w:val="a7"/>
      </w:pPr>
      <w:r>
        <w:t>表</w:t>
      </w:r>
      <w:r w:rsidR="00A11E30">
        <w:rPr>
          <w:rFonts w:hint="eastAsia"/>
        </w:rPr>
        <w:t>1</w:t>
      </w:r>
      <w:r w:rsidR="00DE1579">
        <w:rPr>
          <w:rFonts w:hint="eastAsia"/>
        </w:rPr>
        <w:t>4</w:t>
      </w:r>
      <w:r>
        <w:t xml:space="preserve"> </w:t>
      </w:r>
      <w:r>
        <w:t>剥离实验效应分解（</w:t>
      </w:r>
      <w:r>
        <w:t>20000</w:t>
      </w:r>
      <w:r>
        <w:t>周期）</w:t>
      </w:r>
    </w:p>
    <w:tbl>
      <w:tblPr>
        <w:tblW w:w="5000" w:type="pct"/>
        <w:jc w:val="center"/>
        <w:tblLook w:val="04A0" w:firstRow="1" w:lastRow="0" w:firstColumn="1" w:lastColumn="0" w:noHBand="0" w:noVBand="1"/>
      </w:tblPr>
      <w:tblGrid>
        <w:gridCol w:w="994"/>
        <w:gridCol w:w="1136"/>
        <w:gridCol w:w="2058"/>
        <w:gridCol w:w="2058"/>
        <w:gridCol w:w="2060"/>
      </w:tblGrid>
      <w:tr w:rsidR="00D94087" w:rsidRPr="00C95184" w14:paraId="670A02B5" w14:textId="77777777" w:rsidTr="00C95184">
        <w:trPr>
          <w:jc w:val="center"/>
        </w:trPr>
        <w:tc>
          <w:tcPr>
            <w:tcW w:w="598" w:type="pct"/>
            <w:tcBorders>
              <w:top w:val="single" w:sz="12" w:space="0" w:color="000000"/>
              <w:left w:val="nil"/>
              <w:bottom w:val="single" w:sz="6" w:space="0" w:color="000000"/>
              <w:right w:val="nil"/>
            </w:tcBorders>
            <w:vAlign w:val="center"/>
          </w:tcPr>
          <w:p w14:paraId="0893D34A" w14:textId="77777777" w:rsidR="00D94087" w:rsidRPr="00C95184" w:rsidRDefault="00D94087" w:rsidP="00C95184">
            <w:pPr>
              <w:pStyle w:val="ab"/>
            </w:pPr>
            <w:r w:rsidRPr="00C95184">
              <w:t>分析对象</w:t>
            </w:r>
          </w:p>
        </w:tc>
        <w:tc>
          <w:tcPr>
            <w:tcW w:w="684" w:type="pct"/>
            <w:tcBorders>
              <w:top w:val="single" w:sz="12" w:space="0" w:color="000000"/>
              <w:left w:val="nil"/>
              <w:bottom w:val="single" w:sz="6" w:space="0" w:color="000000"/>
              <w:right w:val="nil"/>
            </w:tcBorders>
            <w:vAlign w:val="center"/>
          </w:tcPr>
          <w:p w14:paraId="2A1D648C" w14:textId="77777777" w:rsidR="00D94087" w:rsidRPr="00C95184" w:rsidRDefault="00D94087" w:rsidP="00C95184">
            <w:pPr>
              <w:pStyle w:val="ab"/>
            </w:pPr>
            <w:r w:rsidRPr="00C95184">
              <w:t>指标</w:t>
            </w:r>
          </w:p>
        </w:tc>
        <w:tc>
          <w:tcPr>
            <w:tcW w:w="1239" w:type="pct"/>
            <w:tcBorders>
              <w:top w:val="single" w:sz="12" w:space="0" w:color="000000"/>
              <w:left w:val="nil"/>
              <w:bottom w:val="single" w:sz="6" w:space="0" w:color="000000"/>
              <w:right w:val="nil"/>
            </w:tcBorders>
            <w:vAlign w:val="center"/>
          </w:tcPr>
          <w:p w14:paraId="44A71E35" w14:textId="77777777" w:rsidR="00D94087" w:rsidRPr="00C95184" w:rsidRDefault="00D94087" w:rsidP="00C95184">
            <w:pPr>
              <w:pStyle w:val="ab"/>
            </w:pPr>
            <w:r w:rsidRPr="00C95184">
              <w:t>情绪效应</w:t>
            </w:r>
            <w:r w:rsidRPr="00C95184">
              <w:t>(1→1b)</w:t>
            </w:r>
          </w:p>
        </w:tc>
        <w:tc>
          <w:tcPr>
            <w:tcW w:w="1239" w:type="pct"/>
            <w:tcBorders>
              <w:top w:val="single" w:sz="12" w:space="0" w:color="000000"/>
              <w:left w:val="nil"/>
              <w:bottom w:val="single" w:sz="6" w:space="0" w:color="000000"/>
              <w:right w:val="nil"/>
            </w:tcBorders>
            <w:vAlign w:val="center"/>
          </w:tcPr>
          <w:p w14:paraId="5A3EBECE" w14:textId="77777777" w:rsidR="00D94087" w:rsidRPr="00C95184" w:rsidRDefault="00D94087" w:rsidP="00C95184">
            <w:pPr>
              <w:pStyle w:val="ab"/>
            </w:pPr>
            <w:r w:rsidRPr="00C95184">
              <w:t>协同效应</w:t>
            </w:r>
            <w:r w:rsidRPr="00C95184">
              <w:t>(1b→2)</w:t>
            </w:r>
          </w:p>
        </w:tc>
        <w:tc>
          <w:tcPr>
            <w:tcW w:w="1240" w:type="pct"/>
            <w:tcBorders>
              <w:top w:val="single" w:sz="12" w:space="0" w:color="000000"/>
              <w:left w:val="nil"/>
              <w:bottom w:val="single" w:sz="6" w:space="0" w:color="000000"/>
              <w:right w:val="nil"/>
            </w:tcBorders>
            <w:vAlign w:val="center"/>
          </w:tcPr>
          <w:p w14:paraId="342ABFBA" w14:textId="77777777" w:rsidR="00D94087" w:rsidRPr="00C95184" w:rsidRDefault="00D94087" w:rsidP="00C95184">
            <w:pPr>
              <w:pStyle w:val="ab"/>
            </w:pPr>
            <w:r w:rsidRPr="00C95184">
              <w:t>联合效应</w:t>
            </w:r>
            <w:r w:rsidRPr="00C95184">
              <w:t>(1→2)</w:t>
            </w:r>
          </w:p>
        </w:tc>
      </w:tr>
      <w:tr w:rsidR="00D94087" w:rsidRPr="00C95184" w14:paraId="78A4A984" w14:textId="77777777" w:rsidTr="00C95184">
        <w:trPr>
          <w:jc w:val="center"/>
        </w:trPr>
        <w:tc>
          <w:tcPr>
            <w:tcW w:w="598" w:type="pct"/>
            <w:tcBorders>
              <w:top w:val="nil"/>
              <w:left w:val="nil"/>
              <w:bottom w:val="nil"/>
              <w:right w:val="nil"/>
            </w:tcBorders>
            <w:vAlign w:val="center"/>
          </w:tcPr>
          <w:p w14:paraId="0616C62E" w14:textId="77777777" w:rsidR="00D94087" w:rsidRPr="00C95184" w:rsidRDefault="00D94087" w:rsidP="00C95184">
            <w:pPr>
              <w:pStyle w:val="ab"/>
            </w:pPr>
            <w:r w:rsidRPr="00C95184">
              <w:t>分销商</w:t>
            </w:r>
          </w:p>
        </w:tc>
        <w:tc>
          <w:tcPr>
            <w:tcW w:w="684" w:type="pct"/>
            <w:tcBorders>
              <w:top w:val="nil"/>
              <w:left w:val="nil"/>
              <w:bottom w:val="nil"/>
              <w:right w:val="nil"/>
            </w:tcBorders>
            <w:vAlign w:val="center"/>
          </w:tcPr>
          <w:p w14:paraId="32BD7FD2" w14:textId="77777777" w:rsidR="00D94087" w:rsidRPr="00C95184" w:rsidRDefault="00D94087" w:rsidP="00C95184">
            <w:pPr>
              <w:pStyle w:val="ab"/>
            </w:pPr>
            <w:r w:rsidRPr="00C95184">
              <w:t>BWE</w:t>
            </w:r>
            <w:r w:rsidRPr="00C95184">
              <w:t>变化</w:t>
            </w:r>
          </w:p>
        </w:tc>
        <w:tc>
          <w:tcPr>
            <w:tcW w:w="1239" w:type="pct"/>
            <w:tcBorders>
              <w:top w:val="nil"/>
              <w:left w:val="nil"/>
              <w:bottom w:val="nil"/>
              <w:right w:val="nil"/>
            </w:tcBorders>
            <w:vAlign w:val="center"/>
          </w:tcPr>
          <w:p w14:paraId="2ADD5C1B" w14:textId="77777777" w:rsidR="00D94087" w:rsidRPr="00C95184" w:rsidRDefault="00D94087" w:rsidP="00C95184">
            <w:pPr>
              <w:pStyle w:val="ab"/>
            </w:pPr>
            <w:r w:rsidRPr="00C95184">
              <w:t>10.65→10.51</w:t>
            </w:r>
            <w:r w:rsidRPr="00C95184">
              <w:t>（</w:t>
            </w:r>
            <w:r w:rsidRPr="00C95184">
              <w:t>-1.3%</w:t>
            </w:r>
            <w:r w:rsidRPr="00C95184">
              <w:t>）</w:t>
            </w:r>
          </w:p>
        </w:tc>
        <w:tc>
          <w:tcPr>
            <w:tcW w:w="1239" w:type="pct"/>
            <w:tcBorders>
              <w:top w:val="nil"/>
              <w:left w:val="nil"/>
              <w:bottom w:val="nil"/>
              <w:right w:val="nil"/>
            </w:tcBorders>
            <w:vAlign w:val="center"/>
          </w:tcPr>
          <w:p w14:paraId="09232FDC" w14:textId="77777777" w:rsidR="00D94087" w:rsidRPr="00C95184" w:rsidRDefault="00D94087" w:rsidP="00C95184">
            <w:pPr>
              <w:pStyle w:val="ab"/>
            </w:pPr>
            <w:r w:rsidRPr="00C95184">
              <w:t>10.51→9.81</w:t>
            </w:r>
            <w:r w:rsidRPr="00C95184">
              <w:t>（</w:t>
            </w:r>
            <w:r w:rsidRPr="00C95184">
              <w:t>-6.6%</w:t>
            </w:r>
            <w:r w:rsidRPr="00C95184">
              <w:t>）</w:t>
            </w:r>
          </w:p>
        </w:tc>
        <w:tc>
          <w:tcPr>
            <w:tcW w:w="1240" w:type="pct"/>
            <w:tcBorders>
              <w:top w:val="nil"/>
              <w:left w:val="nil"/>
              <w:bottom w:val="nil"/>
              <w:right w:val="nil"/>
            </w:tcBorders>
            <w:vAlign w:val="center"/>
          </w:tcPr>
          <w:p w14:paraId="25EFB94E" w14:textId="77777777" w:rsidR="00D94087" w:rsidRPr="00C95184" w:rsidRDefault="00D94087" w:rsidP="00C95184">
            <w:pPr>
              <w:pStyle w:val="ab"/>
            </w:pPr>
            <w:r w:rsidRPr="00C95184">
              <w:t>10.65→9.81</w:t>
            </w:r>
            <w:r w:rsidRPr="00C95184">
              <w:t>（</w:t>
            </w:r>
            <w:r w:rsidRPr="00C95184">
              <w:t>-7.9%</w:t>
            </w:r>
            <w:r w:rsidRPr="00C95184">
              <w:t>）</w:t>
            </w:r>
          </w:p>
        </w:tc>
      </w:tr>
      <w:tr w:rsidR="00D94087" w:rsidRPr="00C95184" w14:paraId="11D32E60" w14:textId="77777777" w:rsidTr="00C95184">
        <w:trPr>
          <w:jc w:val="center"/>
        </w:trPr>
        <w:tc>
          <w:tcPr>
            <w:tcW w:w="598" w:type="pct"/>
            <w:tcBorders>
              <w:top w:val="nil"/>
              <w:left w:val="nil"/>
              <w:bottom w:val="nil"/>
              <w:right w:val="nil"/>
            </w:tcBorders>
            <w:vAlign w:val="center"/>
          </w:tcPr>
          <w:p w14:paraId="60083865" w14:textId="77777777" w:rsidR="00D94087" w:rsidRPr="00C95184" w:rsidRDefault="00D94087" w:rsidP="00C95184">
            <w:pPr>
              <w:pStyle w:val="ab"/>
            </w:pPr>
            <w:r w:rsidRPr="00C95184">
              <w:t>分销商</w:t>
            </w:r>
          </w:p>
        </w:tc>
        <w:tc>
          <w:tcPr>
            <w:tcW w:w="684" w:type="pct"/>
            <w:tcBorders>
              <w:top w:val="nil"/>
              <w:left w:val="nil"/>
              <w:bottom w:val="nil"/>
              <w:right w:val="nil"/>
            </w:tcBorders>
            <w:vAlign w:val="center"/>
          </w:tcPr>
          <w:p w14:paraId="366855E1" w14:textId="77777777" w:rsidR="00D94087" w:rsidRPr="00C95184" w:rsidRDefault="00D94087" w:rsidP="00C95184">
            <w:pPr>
              <w:pStyle w:val="ab"/>
            </w:pPr>
            <w:r w:rsidRPr="00C95184">
              <w:t>SL</w:t>
            </w:r>
            <w:r w:rsidRPr="00C95184">
              <w:t>变化</w:t>
            </w:r>
          </w:p>
        </w:tc>
        <w:tc>
          <w:tcPr>
            <w:tcW w:w="1239" w:type="pct"/>
            <w:tcBorders>
              <w:top w:val="nil"/>
              <w:left w:val="nil"/>
              <w:bottom w:val="nil"/>
              <w:right w:val="nil"/>
            </w:tcBorders>
            <w:vAlign w:val="center"/>
          </w:tcPr>
          <w:p w14:paraId="5BB374C0" w14:textId="77777777" w:rsidR="00D94087" w:rsidRPr="00C95184" w:rsidRDefault="00D94087" w:rsidP="00C95184">
            <w:pPr>
              <w:pStyle w:val="ab"/>
            </w:pPr>
            <w:r w:rsidRPr="00C95184">
              <w:t>100.00→99.99</w:t>
            </w:r>
            <w:r w:rsidRPr="00C95184">
              <w:t>（</w:t>
            </w:r>
            <w:r w:rsidRPr="00C95184">
              <w:t>-0.01pp</w:t>
            </w:r>
            <w:r w:rsidRPr="00C95184">
              <w:t>）</w:t>
            </w:r>
          </w:p>
        </w:tc>
        <w:tc>
          <w:tcPr>
            <w:tcW w:w="1239" w:type="pct"/>
            <w:tcBorders>
              <w:top w:val="nil"/>
              <w:left w:val="nil"/>
              <w:bottom w:val="nil"/>
              <w:right w:val="nil"/>
            </w:tcBorders>
            <w:vAlign w:val="center"/>
          </w:tcPr>
          <w:p w14:paraId="0E92C5B1" w14:textId="77777777" w:rsidR="00D94087" w:rsidRPr="00C95184" w:rsidRDefault="00D94087" w:rsidP="00C95184">
            <w:pPr>
              <w:pStyle w:val="ab"/>
            </w:pPr>
            <w:r w:rsidRPr="00C95184">
              <w:t>99.99→99.56</w:t>
            </w:r>
            <w:r w:rsidRPr="00C95184">
              <w:t>（</w:t>
            </w:r>
            <w:r w:rsidRPr="00C95184">
              <w:t>-0.43pp</w:t>
            </w:r>
            <w:r w:rsidRPr="00C95184">
              <w:t>）</w:t>
            </w:r>
          </w:p>
        </w:tc>
        <w:tc>
          <w:tcPr>
            <w:tcW w:w="1240" w:type="pct"/>
            <w:tcBorders>
              <w:top w:val="nil"/>
              <w:left w:val="nil"/>
              <w:bottom w:val="nil"/>
              <w:right w:val="nil"/>
            </w:tcBorders>
            <w:vAlign w:val="center"/>
          </w:tcPr>
          <w:p w14:paraId="2FB6C5E8" w14:textId="77777777" w:rsidR="00D94087" w:rsidRPr="00C95184" w:rsidRDefault="00D94087" w:rsidP="00C95184">
            <w:pPr>
              <w:pStyle w:val="ab"/>
            </w:pPr>
            <w:r w:rsidRPr="00C95184">
              <w:t>100.00→99.56</w:t>
            </w:r>
            <w:r w:rsidRPr="00C95184">
              <w:t>（</w:t>
            </w:r>
            <w:r w:rsidRPr="00C95184">
              <w:t>-0.44pp</w:t>
            </w:r>
            <w:r w:rsidRPr="00C95184">
              <w:t>）</w:t>
            </w:r>
          </w:p>
        </w:tc>
      </w:tr>
      <w:tr w:rsidR="00D94087" w:rsidRPr="00C95184" w14:paraId="6353A0EE" w14:textId="77777777" w:rsidTr="00C95184">
        <w:trPr>
          <w:jc w:val="center"/>
        </w:trPr>
        <w:tc>
          <w:tcPr>
            <w:tcW w:w="598" w:type="pct"/>
            <w:tcBorders>
              <w:top w:val="nil"/>
              <w:left w:val="nil"/>
              <w:bottom w:val="nil"/>
              <w:right w:val="nil"/>
            </w:tcBorders>
            <w:vAlign w:val="center"/>
          </w:tcPr>
          <w:p w14:paraId="6DA6CB39" w14:textId="77777777" w:rsidR="00D94087" w:rsidRPr="00C95184" w:rsidRDefault="00D94087" w:rsidP="00C95184">
            <w:pPr>
              <w:pStyle w:val="ab"/>
            </w:pPr>
            <w:r w:rsidRPr="00C95184">
              <w:lastRenderedPageBreak/>
              <w:t>制造商</w:t>
            </w:r>
          </w:p>
        </w:tc>
        <w:tc>
          <w:tcPr>
            <w:tcW w:w="684" w:type="pct"/>
            <w:tcBorders>
              <w:top w:val="nil"/>
              <w:left w:val="nil"/>
              <w:bottom w:val="nil"/>
              <w:right w:val="nil"/>
            </w:tcBorders>
            <w:vAlign w:val="center"/>
          </w:tcPr>
          <w:p w14:paraId="32CF4C4F" w14:textId="77777777" w:rsidR="00D94087" w:rsidRPr="00C95184" w:rsidRDefault="00D94087" w:rsidP="00C95184">
            <w:pPr>
              <w:pStyle w:val="ab"/>
            </w:pPr>
            <w:r w:rsidRPr="00C95184">
              <w:t>BWE</w:t>
            </w:r>
            <w:r w:rsidRPr="00C95184">
              <w:t>变化</w:t>
            </w:r>
          </w:p>
        </w:tc>
        <w:tc>
          <w:tcPr>
            <w:tcW w:w="1239" w:type="pct"/>
            <w:tcBorders>
              <w:top w:val="nil"/>
              <w:left w:val="nil"/>
              <w:bottom w:val="nil"/>
              <w:right w:val="nil"/>
            </w:tcBorders>
            <w:vAlign w:val="center"/>
          </w:tcPr>
          <w:p w14:paraId="55AF3D40" w14:textId="77777777" w:rsidR="00D94087" w:rsidRPr="00C95184" w:rsidRDefault="00D94087" w:rsidP="00C95184">
            <w:pPr>
              <w:pStyle w:val="ab"/>
            </w:pPr>
            <w:r w:rsidRPr="00C95184">
              <w:t>22.70→22.78</w:t>
            </w:r>
            <w:r w:rsidRPr="00C95184">
              <w:t>（</w:t>
            </w:r>
            <w:r w:rsidRPr="00C95184">
              <w:t>+0.4%</w:t>
            </w:r>
            <w:r w:rsidRPr="00C95184">
              <w:t>）</w:t>
            </w:r>
          </w:p>
        </w:tc>
        <w:tc>
          <w:tcPr>
            <w:tcW w:w="1239" w:type="pct"/>
            <w:tcBorders>
              <w:top w:val="nil"/>
              <w:left w:val="nil"/>
              <w:bottom w:val="nil"/>
              <w:right w:val="nil"/>
            </w:tcBorders>
            <w:vAlign w:val="center"/>
          </w:tcPr>
          <w:p w14:paraId="3ECDB630" w14:textId="4561461A" w:rsidR="00D94087" w:rsidRPr="00C95184" w:rsidRDefault="00D94087" w:rsidP="00C95184">
            <w:pPr>
              <w:pStyle w:val="ab"/>
            </w:pPr>
            <w:r w:rsidRPr="00C95184">
              <w:t>22.78→10.07</w:t>
            </w:r>
            <w:r w:rsidRPr="00C95184">
              <w:t>（</w:t>
            </w:r>
            <w:r w:rsidRPr="00C95184">
              <w:t>-55.</w:t>
            </w:r>
            <w:r w:rsidR="009C4569">
              <w:rPr>
                <w:rFonts w:hint="eastAsia"/>
              </w:rPr>
              <w:t>79</w:t>
            </w:r>
            <w:r w:rsidRPr="00C95184">
              <w:t>%</w:t>
            </w:r>
            <w:r w:rsidRPr="00C95184">
              <w:t>）</w:t>
            </w:r>
          </w:p>
        </w:tc>
        <w:tc>
          <w:tcPr>
            <w:tcW w:w="1240" w:type="pct"/>
            <w:tcBorders>
              <w:top w:val="nil"/>
              <w:left w:val="nil"/>
              <w:bottom w:val="nil"/>
              <w:right w:val="nil"/>
            </w:tcBorders>
            <w:vAlign w:val="center"/>
          </w:tcPr>
          <w:p w14:paraId="74D32587" w14:textId="77777777" w:rsidR="00D94087" w:rsidRPr="00C95184" w:rsidRDefault="00D94087" w:rsidP="00C95184">
            <w:pPr>
              <w:pStyle w:val="ab"/>
            </w:pPr>
            <w:r w:rsidRPr="00C95184">
              <w:t>22.70→10.07</w:t>
            </w:r>
            <w:r w:rsidRPr="00C95184">
              <w:t>（</w:t>
            </w:r>
            <w:r w:rsidRPr="00C95184">
              <w:t>-55.7%</w:t>
            </w:r>
            <w:r w:rsidRPr="00C95184">
              <w:t>）</w:t>
            </w:r>
          </w:p>
        </w:tc>
      </w:tr>
      <w:tr w:rsidR="00D94087" w:rsidRPr="00C95184" w14:paraId="726FB312" w14:textId="77777777" w:rsidTr="00C95184">
        <w:trPr>
          <w:jc w:val="center"/>
        </w:trPr>
        <w:tc>
          <w:tcPr>
            <w:tcW w:w="598" w:type="pct"/>
            <w:tcBorders>
              <w:top w:val="nil"/>
              <w:left w:val="nil"/>
              <w:bottom w:val="nil"/>
              <w:right w:val="nil"/>
            </w:tcBorders>
            <w:vAlign w:val="center"/>
          </w:tcPr>
          <w:p w14:paraId="1A51B217" w14:textId="77777777" w:rsidR="00D94087" w:rsidRPr="00C95184" w:rsidRDefault="00D94087" w:rsidP="00C95184">
            <w:pPr>
              <w:pStyle w:val="ab"/>
            </w:pPr>
            <w:r w:rsidRPr="00C95184">
              <w:t>制造商</w:t>
            </w:r>
          </w:p>
        </w:tc>
        <w:tc>
          <w:tcPr>
            <w:tcW w:w="684" w:type="pct"/>
            <w:tcBorders>
              <w:top w:val="nil"/>
              <w:left w:val="nil"/>
              <w:bottom w:val="nil"/>
              <w:right w:val="nil"/>
            </w:tcBorders>
            <w:vAlign w:val="center"/>
          </w:tcPr>
          <w:p w14:paraId="4B29D7D9" w14:textId="77777777" w:rsidR="00D94087" w:rsidRPr="00C95184" w:rsidRDefault="00D94087" w:rsidP="00C95184">
            <w:pPr>
              <w:pStyle w:val="ab"/>
            </w:pPr>
            <w:r w:rsidRPr="00C95184">
              <w:t>SL</w:t>
            </w:r>
            <w:r w:rsidRPr="00C95184">
              <w:t>变化</w:t>
            </w:r>
          </w:p>
        </w:tc>
        <w:tc>
          <w:tcPr>
            <w:tcW w:w="1239" w:type="pct"/>
            <w:tcBorders>
              <w:top w:val="nil"/>
              <w:left w:val="nil"/>
              <w:bottom w:val="nil"/>
              <w:right w:val="nil"/>
            </w:tcBorders>
            <w:vAlign w:val="center"/>
          </w:tcPr>
          <w:p w14:paraId="1F4A8237" w14:textId="77777777" w:rsidR="00D94087" w:rsidRPr="00C95184" w:rsidRDefault="00D94087" w:rsidP="00C95184">
            <w:pPr>
              <w:pStyle w:val="ab"/>
            </w:pPr>
            <w:r w:rsidRPr="00C95184">
              <w:t>99.75→99.74</w:t>
            </w:r>
            <w:r w:rsidRPr="00C95184">
              <w:t>（</w:t>
            </w:r>
            <w:r w:rsidRPr="00C95184">
              <w:t>-0.01pp</w:t>
            </w:r>
            <w:r w:rsidRPr="00C95184">
              <w:t>）</w:t>
            </w:r>
          </w:p>
        </w:tc>
        <w:tc>
          <w:tcPr>
            <w:tcW w:w="1239" w:type="pct"/>
            <w:tcBorders>
              <w:top w:val="nil"/>
              <w:left w:val="nil"/>
              <w:bottom w:val="nil"/>
              <w:right w:val="nil"/>
            </w:tcBorders>
            <w:vAlign w:val="center"/>
          </w:tcPr>
          <w:p w14:paraId="08723E6B" w14:textId="77777777" w:rsidR="00D94087" w:rsidRPr="00C95184" w:rsidRDefault="00D94087" w:rsidP="00C95184">
            <w:pPr>
              <w:pStyle w:val="ab"/>
            </w:pPr>
            <w:r w:rsidRPr="00C95184">
              <w:t>99.74→99.71</w:t>
            </w:r>
            <w:r w:rsidRPr="00C95184">
              <w:t>（</w:t>
            </w:r>
            <w:r w:rsidRPr="00C95184">
              <w:t>-0.02pp</w:t>
            </w:r>
            <w:r w:rsidRPr="00C95184">
              <w:t>）</w:t>
            </w:r>
          </w:p>
        </w:tc>
        <w:tc>
          <w:tcPr>
            <w:tcW w:w="1240" w:type="pct"/>
            <w:tcBorders>
              <w:top w:val="nil"/>
              <w:left w:val="nil"/>
              <w:bottom w:val="nil"/>
              <w:right w:val="nil"/>
            </w:tcBorders>
            <w:vAlign w:val="center"/>
          </w:tcPr>
          <w:p w14:paraId="21D13875" w14:textId="77777777" w:rsidR="00D94087" w:rsidRPr="00C95184" w:rsidRDefault="00D94087" w:rsidP="00C95184">
            <w:pPr>
              <w:pStyle w:val="ab"/>
            </w:pPr>
            <w:r w:rsidRPr="00C95184">
              <w:t>99.75→99.71</w:t>
            </w:r>
            <w:r w:rsidRPr="00C95184">
              <w:t>（</w:t>
            </w:r>
            <w:r w:rsidRPr="00C95184">
              <w:t>-0.04pp</w:t>
            </w:r>
            <w:r w:rsidRPr="00C95184">
              <w:t>）</w:t>
            </w:r>
          </w:p>
        </w:tc>
      </w:tr>
      <w:tr w:rsidR="00C95184" w:rsidRPr="00C95184" w14:paraId="7B747FFE" w14:textId="77777777" w:rsidTr="0027205D">
        <w:trPr>
          <w:jc w:val="center"/>
        </w:trPr>
        <w:tc>
          <w:tcPr>
            <w:tcW w:w="598" w:type="pct"/>
            <w:tcBorders>
              <w:top w:val="nil"/>
              <w:left w:val="nil"/>
              <w:bottom w:val="single" w:sz="12" w:space="0" w:color="000000"/>
              <w:right w:val="nil"/>
            </w:tcBorders>
          </w:tcPr>
          <w:p w14:paraId="2F358A99" w14:textId="54A32737" w:rsidR="00C95184" w:rsidRPr="00C95184" w:rsidRDefault="00C95184" w:rsidP="00C95184">
            <w:pPr>
              <w:pStyle w:val="ab"/>
            </w:pPr>
            <w:r w:rsidRPr="00C95184">
              <w:t>系统</w:t>
            </w:r>
          </w:p>
        </w:tc>
        <w:tc>
          <w:tcPr>
            <w:tcW w:w="684" w:type="pct"/>
            <w:tcBorders>
              <w:top w:val="nil"/>
              <w:left w:val="nil"/>
              <w:bottom w:val="single" w:sz="12" w:space="0" w:color="000000"/>
              <w:right w:val="nil"/>
            </w:tcBorders>
          </w:tcPr>
          <w:p w14:paraId="3412DE7C" w14:textId="12245900" w:rsidR="00C95184" w:rsidRPr="00C95184" w:rsidRDefault="00C95184" w:rsidP="00C95184">
            <w:pPr>
              <w:pStyle w:val="ab"/>
            </w:pPr>
            <w:r w:rsidRPr="00C95184">
              <w:t>总成本</w:t>
            </w:r>
          </w:p>
        </w:tc>
        <w:tc>
          <w:tcPr>
            <w:tcW w:w="1239" w:type="pct"/>
            <w:tcBorders>
              <w:top w:val="nil"/>
              <w:left w:val="nil"/>
              <w:bottom w:val="single" w:sz="12" w:space="0" w:color="000000"/>
              <w:right w:val="nil"/>
            </w:tcBorders>
          </w:tcPr>
          <w:p w14:paraId="52EDF8C9" w14:textId="17771DAF" w:rsidR="00C95184" w:rsidRPr="00C95184" w:rsidRDefault="00C95184" w:rsidP="00C95184">
            <w:pPr>
              <w:pStyle w:val="ab"/>
            </w:pPr>
            <w:r w:rsidRPr="00C95184">
              <w:t>—</w:t>
            </w:r>
          </w:p>
        </w:tc>
        <w:tc>
          <w:tcPr>
            <w:tcW w:w="1239" w:type="pct"/>
            <w:tcBorders>
              <w:top w:val="nil"/>
              <w:left w:val="nil"/>
              <w:bottom w:val="single" w:sz="12" w:space="0" w:color="000000"/>
              <w:right w:val="nil"/>
            </w:tcBorders>
          </w:tcPr>
          <w:p w14:paraId="0E6E2AA3" w14:textId="4FBA7D64" w:rsidR="00C95184" w:rsidRPr="00C95184" w:rsidRDefault="00C95184" w:rsidP="00C95184">
            <w:pPr>
              <w:pStyle w:val="ab"/>
            </w:pPr>
            <w:r w:rsidRPr="00C95184">
              <w:t>634.96→458.34</w:t>
            </w:r>
            <w:r w:rsidRPr="00C95184">
              <w:t>（</w:t>
            </w:r>
            <w:r w:rsidRPr="00C95184">
              <w:t>-27.8%</w:t>
            </w:r>
            <w:r w:rsidRPr="00C95184">
              <w:t>）</w:t>
            </w:r>
          </w:p>
        </w:tc>
        <w:tc>
          <w:tcPr>
            <w:tcW w:w="1240" w:type="pct"/>
            <w:tcBorders>
              <w:top w:val="nil"/>
              <w:left w:val="nil"/>
              <w:bottom w:val="single" w:sz="12" w:space="0" w:color="000000"/>
              <w:right w:val="nil"/>
            </w:tcBorders>
          </w:tcPr>
          <w:p w14:paraId="33666D1B" w14:textId="406955B9" w:rsidR="00C95184" w:rsidRPr="00C95184" w:rsidRDefault="00C95184" w:rsidP="00C95184">
            <w:pPr>
              <w:pStyle w:val="ab"/>
            </w:pPr>
            <w:r w:rsidRPr="00C95184">
              <w:t>—</w:t>
            </w:r>
          </w:p>
        </w:tc>
      </w:tr>
    </w:tbl>
    <w:p w14:paraId="4235C02F" w14:textId="77777777" w:rsidR="00D94087" w:rsidRDefault="00D94087" w:rsidP="00D94087">
      <w:pPr>
        <w:spacing w:before="120" w:after="60"/>
        <w:jc w:val="center"/>
      </w:pPr>
      <w:r>
        <w:rPr>
          <w:noProof/>
        </w:rPr>
        <w:drawing>
          <wp:inline distT="0" distB="0" distL="0" distR="0" wp14:anchorId="77D4AE57" wp14:editId="75825BFC">
            <wp:extent cx="4075158" cy="2360327"/>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22"/>
                    <a:stretch>
                      <a:fillRect/>
                    </a:stretch>
                  </pic:blipFill>
                  <pic:spPr>
                    <a:xfrm>
                      <a:off x="0" y="0"/>
                      <a:ext cx="4088860" cy="2368263"/>
                    </a:xfrm>
                    <a:prstGeom prst="rect">
                      <a:avLst/>
                    </a:prstGeom>
                  </pic:spPr>
                </pic:pic>
              </a:graphicData>
            </a:graphic>
          </wp:inline>
        </w:drawing>
      </w:r>
    </w:p>
    <w:p w14:paraId="231AB4A6" w14:textId="1FB13B70" w:rsidR="00D94087" w:rsidRDefault="00D94087" w:rsidP="007573D3">
      <w:pPr>
        <w:pStyle w:val="a7"/>
      </w:pPr>
      <w:r>
        <w:t>图</w:t>
      </w:r>
      <w:r w:rsidR="00DE1579">
        <w:rPr>
          <w:rFonts w:hint="eastAsia"/>
        </w:rPr>
        <w:t>6</w:t>
      </w:r>
      <w:r>
        <w:t xml:space="preserve"> </w:t>
      </w:r>
      <w:r>
        <w:t>剥离实验效应分解</w:t>
      </w:r>
    </w:p>
    <w:p w14:paraId="1A1EAFF9" w14:textId="077BADD7" w:rsidR="00A11E30" w:rsidRDefault="00BC565A" w:rsidP="009E6426">
      <w:pPr>
        <w:pStyle w:val="a2"/>
      </w:pPr>
      <w:r>
        <w:rPr>
          <w:rFonts w:hint="eastAsia"/>
        </w:rPr>
        <w:t>4</w:t>
      </w:r>
      <w:r w:rsidR="00A11E30">
        <w:rPr>
          <w:rFonts w:hint="eastAsia"/>
        </w:rPr>
        <w:t>.</w:t>
      </w:r>
      <w:r w:rsidR="00FB01BC">
        <w:rPr>
          <w:rFonts w:hint="eastAsia"/>
        </w:rPr>
        <w:t>4</w:t>
      </w:r>
      <w:r w:rsidR="006A79F9">
        <w:rPr>
          <w:rFonts w:hint="eastAsia"/>
        </w:rPr>
        <w:t xml:space="preserve"> </w:t>
      </w:r>
      <w:r w:rsidR="00C368C7">
        <w:rPr>
          <w:rFonts w:hint="eastAsia"/>
        </w:rPr>
        <w:t>情绪传导与归因分析</w:t>
      </w:r>
    </w:p>
    <w:p w14:paraId="680A7CFF" w14:textId="13E40D37" w:rsidR="009A41B9" w:rsidRDefault="00C368C7" w:rsidP="009A41B9">
      <w:pPr>
        <w:ind w:firstLineChars="200" w:firstLine="420"/>
      </w:pPr>
      <w:r>
        <w:t>为验证情绪状态是否统计显著地影响订货决策，本文计算了</w:t>
      </w:r>
      <w:r>
        <w:t>Exp_2</w:t>
      </w:r>
      <w:r>
        <w:t>各节点情绪状态与订货量的</w:t>
      </w:r>
      <w:r>
        <w:t>Pearson</w:t>
      </w:r>
      <w:r>
        <w:t>相关系数。表</w:t>
      </w:r>
      <w:r>
        <w:rPr>
          <w:rFonts w:hint="eastAsia"/>
        </w:rPr>
        <w:t>1</w:t>
      </w:r>
      <w:r w:rsidR="008971E5">
        <w:rPr>
          <w:rFonts w:hint="eastAsia"/>
        </w:rPr>
        <w:t>5</w:t>
      </w:r>
      <w:r>
        <w:t>呈现了相关性分析结果。</w:t>
      </w:r>
    </w:p>
    <w:p w14:paraId="087DF2EC" w14:textId="211132C3" w:rsidR="00C368C7" w:rsidRDefault="00C368C7" w:rsidP="00C368C7">
      <w:pPr>
        <w:pStyle w:val="a7"/>
      </w:pPr>
      <w:r>
        <w:t>表</w:t>
      </w:r>
      <w:r w:rsidR="00112767">
        <w:rPr>
          <w:rFonts w:hint="eastAsia"/>
        </w:rPr>
        <w:t>1</w:t>
      </w:r>
      <w:r w:rsidR="008971E5">
        <w:rPr>
          <w:rFonts w:hint="eastAsia"/>
        </w:rPr>
        <w:t>5</w:t>
      </w:r>
      <w:r>
        <w:t xml:space="preserve"> Exp_2</w:t>
      </w:r>
      <w:r>
        <w:t>各节点情绪</w:t>
      </w:r>
      <w:r>
        <w:t>-</w:t>
      </w:r>
      <w:r>
        <w:t>决策</w:t>
      </w:r>
      <w:r>
        <w:t>Pearson</w:t>
      </w:r>
      <w:r>
        <w:t>相关系数</w:t>
      </w:r>
    </w:p>
    <w:tbl>
      <w:tblPr>
        <w:tblW w:w="0" w:type="auto"/>
        <w:tblLook w:val="04A0" w:firstRow="1" w:lastRow="0" w:firstColumn="1" w:lastColumn="0" w:noHBand="0" w:noVBand="1"/>
      </w:tblPr>
      <w:tblGrid>
        <w:gridCol w:w="1358"/>
        <w:gridCol w:w="1385"/>
        <w:gridCol w:w="1396"/>
        <w:gridCol w:w="1412"/>
        <w:gridCol w:w="1396"/>
        <w:gridCol w:w="1359"/>
      </w:tblGrid>
      <w:tr w:rsidR="00C368C7" w14:paraId="6F983474" w14:textId="77777777" w:rsidTr="008971E5">
        <w:tc>
          <w:tcPr>
            <w:tcW w:w="1358" w:type="dxa"/>
            <w:tcBorders>
              <w:top w:val="single" w:sz="12" w:space="0" w:color="000000"/>
              <w:bottom w:val="single" w:sz="6" w:space="0" w:color="000000"/>
            </w:tcBorders>
          </w:tcPr>
          <w:p w14:paraId="62DCFD15" w14:textId="77777777" w:rsidR="00C368C7" w:rsidRDefault="00C368C7" w:rsidP="00C368C7">
            <w:pPr>
              <w:pStyle w:val="ab"/>
            </w:pPr>
            <w:r>
              <w:t>节点</w:t>
            </w:r>
          </w:p>
        </w:tc>
        <w:tc>
          <w:tcPr>
            <w:tcW w:w="1385" w:type="dxa"/>
            <w:tcBorders>
              <w:top w:val="single" w:sz="12" w:space="0" w:color="000000"/>
              <w:bottom w:val="single" w:sz="6" w:space="0" w:color="000000"/>
            </w:tcBorders>
          </w:tcPr>
          <w:p w14:paraId="52E5F50E" w14:textId="77777777" w:rsidR="00C368C7" w:rsidRDefault="00C368C7" w:rsidP="00C368C7">
            <w:pPr>
              <w:pStyle w:val="ab"/>
            </w:pPr>
            <m:oMathPara>
              <m:oMath>
                <m:r>
                  <w:rPr>
                    <w:rFonts w:ascii="Cambria Math" w:hAnsi="Cambria Math"/>
                  </w:rPr>
                  <m:t>r(E,q)</m:t>
                </m:r>
              </m:oMath>
            </m:oMathPara>
          </w:p>
        </w:tc>
        <w:tc>
          <w:tcPr>
            <w:tcW w:w="1396" w:type="dxa"/>
            <w:tcBorders>
              <w:top w:val="single" w:sz="12" w:space="0" w:color="000000"/>
              <w:bottom w:val="single" w:sz="6" w:space="0" w:color="000000"/>
            </w:tcBorders>
          </w:tcPr>
          <w:p w14:paraId="5AF6FF8A" w14:textId="77777777" w:rsidR="00C368C7" w:rsidRDefault="00C368C7" w:rsidP="00C368C7">
            <w:pPr>
              <w:pStyle w:val="ab"/>
            </w:pPr>
            <m:oMath>
              <m:r>
                <w:rPr>
                  <w:rFonts w:ascii="Cambria Math" w:hAnsi="Cambria Math"/>
                </w:rPr>
                <m:t>p</m:t>
              </m:r>
            </m:oMath>
            <w:r>
              <w:t>值</w:t>
            </w:r>
          </w:p>
        </w:tc>
        <w:tc>
          <w:tcPr>
            <w:tcW w:w="1412" w:type="dxa"/>
            <w:tcBorders>
              <w:top w:val="single" w:sz="12" w:space="0" w:color="000000"/>
              <w:bottom w:val="single" w:sz="6" w:space="0" w:color="000000"/>
            </w:tcBorders>
          </w:tcPr>
          <w:p w14:paraId="50B628B9" w14:textId="77777777" w:rsidR="00C368C7" w:rsidRDefault="00C368C7" w:rsidP="00C368C7">
            <w:pPr>
              <w:pStyle w:val="ab"/>
            </w:pPr>
            <m:oMathPara>
              <m:oMath>
                <m:r>
                  <w:rPr>
                    <w:rFonts w:ascii="Cambria Math" w:hAnsi="Cambria Math"/>
                  </w:rPr>
                  <m:t>r(E,</m:t>
                </m:r>
                <m:sSub>
                  <m:sSubPr>
                    <m:ctrlPr>
                      <w:rPr>
                        <w:rFonts w:ascii="Cambria Math" w:hAnsi="Cambria Math"/>
                      </w:rPr>
                    </m:ctrlPr>
                  </m:sSubPr>
                  <m:e>
                    <m:r>
                      <w:rPr>
                        <w:rFonts w:ascii="Cambria Math" w:hAnsi="Cambria Math"/>
                      </w:rPr>
                      <m:t>q</m:t>
                    </m:r>
                  </m:e>
                  <m:sub>
                    <m:r>
                      <m:rPr>
                        <m:nor/>
                      </m:rPr>
                      <m:t>excess</m:t>
                    </m:r>
                  </m:sub>
                </m:sSub>
                <m:r>
                  <w:rPr>
                    <w:rFonts w:ascii="Cambria Math" w:hAnsi="Cambria Math"/>
                  </w:rPr>
                  <m:t>)</m:t>
                </m:r>
              </m:oMath>
            </m:oMathPara>
          </w:p>
        </w:tc>
        <w:tc>
          <w:tcPr>
            <w:tcW w:w="1396" w:type="dxa"/>
            <w:tcBorders>
              <w:top w:val="single" w:sz="12" w:space="0" w:color="000000"/>
              <w:bottom w:val="single" w:sz="6" w:space="0" w:color="000000"/>
            </w:tcBorders>
          </w:tcPr>
          <w:p w14:paraId="77452801" w14:textId="77777777" w:rsidR="00C368C7" w:rsidRDefault="00C368C7" w:rsidP="00C368C7">
            <w:pPr>
              <w:pStyle w:val="ab"/>
            </w:pPr>
            <m:oMath>
              <m:r>
                <w:rPr>
                  <w:rFonts w:ascii="Cambria Math" w:hAnsi="Cambria Math"/>
                </w:rPr>
                <m:t>p</m:t>
              </m:r>
            </m:oMath>
            <w:r>
              <w:t>值</w:t>
            </w:r>
          </w:p>
        </w:tc>
        <w:tc>
          <w:tcPr>
            <w:tcW w:w="1359" w:type="dxa"/>
            <w:tcBorders>
              <w:top w:val="single" w:sz="12" w:space="0" w:color="000000"/>
              <w:bottom w:val="single" w:sz="6" w:space="0" w:color="000000"/>
            </w:tcBorders>
          </w:tcPr>
          <w:p w14:paraId="331CB6A9" w14:textId="77777777" w:rsidR="00C368C7" w:rsidRDefault="00C368C7" w:rsidP="00C368C7">
            <w:pPr>
              <w:pStyle w:val="ab"/>
            </w:pPr>
            <w:r>
              <w:t>显著性</w:t>
            </w:r>
          </w:p>
        </w:tc>
      </w:tr>
      <w:tr w:rsidR="00C368C7" w14:paraId="28D50A98" w14:textId="77777777" w:rsidTr="008971E5">
        <w:tc>
          <w:tcPr>
            <w:tcW w:w="1358" w:type="dxa"/>
          </w:tcPr>
          <w:p w14:paraId="3D2135C9" w14:textId="77777777" w:rsidR="00C368C7" w:rsidRDefault="00C368C7" w:rsidP="00C368C7">
            <w:pPr>
              <w:pStyle w:val="ab"/>
            </w:pPr>
            <w:r>
              <w:t>零售商</w:t>
            </w:r>
          </w:p>
        </w:tc>
        <w:tc>
          <w:tcPr>
            <w:tcW w:w="1385" w:type="dxa"/>
          </w:tcPr>
          <w:p w14:paraId="3E192C5F" w14:textId="77777777" w:rsidR="00C368C7" w:rsidRDefault="00C368C7" w:rsidP="00C368C7">
            <w:pPr>
              <w:pStyle w:val="ab"/>
            </w:pPr>
            <w:r>
              <w:t>0.252</w:t>
            </w:r>
          </w:p>
        </w:tc>
        <w:tc>
          <w:tcPr>
            <w:tcW w:w="1396" w:type="dxa"/>
          </w:tcPr>
          <w:p w14:paraId="66C815DF"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-287</m:t>
                        </m:r>
                      </m:sup>
                    </m:sSup>
                  </m:e>
                </m:d>
              </m:oMath>
            </m:oMathPara>
          </w:p>
        </w:tc>
        <w:tc>
          <w:tcPr>
            <w:tcW w:w="1412" w:type="dxa"/>
          </w:tcPr>
          <w:p w14:paraId="24FBF24A" w14:textId="77777777" w:rsidR="00C368C7" w:rsidRDefault="00C368C7" w:rsidP="00C368C7">
            <w:pPr>
              <w:pStyle w:val="ab"/>
            </w:pPr>
            <w:r>
              <w:t>0.160</w:t>
            </w:r>
          </w:p>
        </w:tc>
        <w:tc>
          <w:tcPr>
            <w:tcW w:w="1396" w:type="dxa"/>
          </w:tcPr>
          <w:p w14:paraId="708AD865"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-114</m:t>
                        </m:r>
                      </m:sup>
                    </m:sSup>
                  </m:e>
                </m:d>
              </m:oMath>
            </m:oMathPara>
          </w:p>
        </w:tc>
        <w:tc>
          <w:tcPr>
            <w:tcW w:w="1359" w:type="dxa"/>
          </w:tcPr>
          <w:p w14:paraId="199CA0E4" w14:textId="77777777" w:rsidR="00C368C7" w:rsidRDefault="00C368C7" w:rsidP="00C368C7">
            <w:pPr>
              <w:pStyle w:val="ab"/>
            </w:pPr>
          </w:p>
        </w:tc>
      </w:tr>
      <w:tr w:rsidR="00C368C7" w14:paraId="28EDE332" w14:textId="77777777" w:rsidTr="008971E5">
        <w:tc>
          <w:tcPr>
            <w:tcW w:w="1358" w:type="dxa"/>
          </w:tcPr>
          <w:p w14:paraId="100432CD" w14:textId="77777777" w:rsidR="00C368C7" w:rsidRDefault="00C368C7" w:rsidP="00C368C7">
            <w:pPr>
              <w:pStyle w:val="ab"/>
            </w:pPr>
            <w:r>
              <w:t>批发商</w:t>
            </w:r>
          </w:p>
        </w:tc>
        <w:tc>
          <w:tcPr>
            <w:tcW w:w="1385" w:type="dxa"/>
          </w:tcPr>
          <w:p w14:paraId="0C1DA430" w14:textId="77777777" w:rsidR="00C368C7" w:rsidRDefault="00C368C7" w:rsidP="00C368C7">
            <w:pPr>
              <w:pStyle w:val="ab"/>
            </w:pPr>
            <w:r>
              <w:t>0.372</w:t>
            </w:r>
          </w:p>
        </w:tc>
        <w:tc>
          <w:tcPr>
            <w:tcW w:w="1396" w:type="dxa"/>
          </w:tcPr>
          <w:p w14:paraId="68308460" w14:textId="77777777" w:rsidR="00C368C7" w:rsidRDefault="00C368C7" w:rsidP="00C368C7">
            <w:pPr>
              <w:pStyle w:val="ab"/>
            </w:pPr>
            <m:oMathPara>
              <m:oMath>
                <m:r>
                  <w:rPr>
                    <w:rFonts w:ascii="Cambria Math" w:hAnsi="Cambria Math"/>
                  </w:rPr>
                  <m:t>≈0</m:t>
                </m:r>
              </m:oMath>
            </m:oMathPara>
          </w:p>
        </w:tc>
        <w:tc>
          <w:tcPr>
            <w:tcW w:w="1412" w:type="dxa"/>
          </w:tcPr>
          <w:p w14:paraId="285346E5" w14:textId="77777777" w:rsidR="00C368C7" w:rsidRDefault="00C368C7" w:rsidP="00C368C7">
            <w:pPr>
              <w:pStyle w:val="ab"/>
            </w:pPr>
            <w:r>
              <w:t>0.335</w:t>
            </w:r>
          </w:p>
        </w:tc>
        <w:tc>
          <w:tcPr>
            <w:tcW w:w="1396" w:type="dxa"/>
          </w:tcPr>
          <w:p w14:paraId="1DD387E0" w14:textId="77777777" w:rsidR="00C368C7" w:rsidRDefault="00C368C7" w:rsidP="00C368C7">
            <w:pPr>
              <w:pStyle w:val="ab"/>
            </w:pPr>
            <m:oMathPara>
              <m:oMath>
                <m:r>
                  <w:rPr>
                    <w:rFonts w:ascii="Cambria Math" w:hAnsi="Cambria Math"/>
                  </w:rPr>
                  <m:t>≈0</m:t>
                </m:r>
              </m:oMath>
            </m:oMathPara>
          </w:p>
        </w:tc>
        <w:tc>
          <w:tcPr>
            <w:tcW w:w="1359" w:type="dxa"/>
          </w:tcPr>
          <w:p w14:paraId="57105731" w14:textId="77777777" w:rsidR="00C368C7" w:rsidRDefault="00C368C7" w:rsidP="00C368C7">
            <w:pPr>
              <w:pStyle w:val="ab"/>
            </w:pPr>
          </w:p>
        </w:tc>
      </w:tr>
      <w:tr w:rsidR="00C368C7" w14:paraId="6F06E4B6" w14:textId="77777777" w:rsidTr="008971E5">
        <w:tc>
          <w:tcPr>
            <w:tcW w:w="1358" w:type="dxa"/>
          </w:tcPr>
          <w:p w14:paraId="4931BA53" w14:textId="77777777" w:rsidR="00C368C7" w:rsidRDefault="00C368C7" w:rsidP="00C368C7">
            <w:pPr>
              <w:pStyle w:val="ab"/>
            </w:pPr>
            <w:r>
              <w:t>分销商</w:t>
            </w:r>
          </w:p>
        </w:tc>
        <w:tc>
          <w:tcPr>
            <w:tcW w:w="1385" w:type="dxa"/>
          </w:tcPr>
          <w:p w14:paraId="13C5CEBB" w14:textId="77777777" w:rsidR="00C368C7" w:rsidRDefault="00C368C7" w:rsidP="00C368C7">
            <w:pPr>
              <w:pStyle w:val="ab"/>
            </w:pPr>
            <w:r>
              <w:t>0.104</w:t>
            </w:r>
          </w:p>
        </w:tc>
        <w:tc>
          <w:tcPr>
            <w:tcW w:w="1396" w:type="dxa"/>
          </w:tcPr>
          <w:p w14:paraId="2698A7D6"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-48</m:t>
                        </m:r>
                      </m:sup>
                    </m:sSup>
                  </m:e>
                </m:d>
              </m:oMath>
            </m:oMathPara>
          </w:p>
        </w:tc>
        <w:tc>
          <w:tcPr>
            <w:tcW w:w="1412" w:type="dxa"/>
          </w:tcPr>
          <w:p w14:paraId="496B96A8" w14:textId="77777777" w:rsidR="00C368C7" w:rsidRDefault="00C368C7" w:rsidP="00C368C7">
            <w:pPr>
              <w:pStyle w:val="ab"/>
            </w:pPr>
            <w:r>
              <w:t>0.105</w:t>
            </w:r>
          </w:p>
        </w:tc>
        <w:tc>
          <w:tcPr>
            <w:tcW w:w="1396" w:type="dxa"/>
          </w:tcPr>
          <w:p w14:paraId="3F7F83AC"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-49</m:t>
                        </m:r>
                      </m:sup>
                    </m:sSup>
                  </m:e>
                </m:d>
              </m:oMath>
            </m:oMathPara>
          </w:p>
        </w:tc>
        <w:tc>
          <w:tcPr>
            <w:tcW w:w="1359" w:type="dxa"/>
          </w:tcPr>
          <w:p w14:paraId="19EB32C1" w14:textId="77777777" w:rsidR="00C368C7" w:rsidRDefault="00C368C7" w:rsidP="00C368C7">
            <w:pPr>
              <w:pStyle w:val="ab"/>
            </w:pPr>
          </w:p>
        </w:tc>
      </w:tr>
      <w:tr w:rsidR="00C368C7" w14:paraId="32FFAD53" w14:textId="77777777" w:rsidTr="008971E5">
        <w:tc>
          <w:tcPr>
            <w:tcW w:w="1358" w:type="dxa"/>
            <w:tcBorders>
              <w:bottom w:val="single" w:sz="12" w:space="0" w:color="000000"/>
            </w:tcBorders>
          </w:tcPr>
          <w:p w14:paraId="768108B5" w14:textId="77777777" w:rsidR="00C368C7" w:rsidRDefault="00C368C7" w:rsidP="00C368C7">
            <w:pPr>
              <w:pStyle w:val="ab"/>
            </w:pPr>
            <w:r>
              <w:t>制造商</w:t>
            </w:r>
          </w:p>
        </w:tc>
        <w:tc>
          <w:tcPr>
            <w:tcW w:w="1385" w:type="dxa"/>
            <w:tcBorders>
              <w:bottom w:val="single" w:sz="12" w:space="0" w:color="000000"/>
            </w:tcBorders>
          </w:tcPr>
          <w:p w14:paraId="4F380BDA" w14:textId="77777777" w:rsidR="00C368C7" w:rsidRDefault="00C368C7" w:rsidP="00C368C7">
            <w:pPr>
              <w:pStyle w:val="ab"/>
            </w:pPr>
            <w:r>
              <w:t>-0.213</w:t>
            </w:r>
          </w:p>
        </w:tc>
        <w:tc>
          <w:tcPr>
            <w:tcW w:w="1396" w:type="dxa"/>
            <w:tcBorders>
              <w:bottom w:val="single" w:sz="12" w:space="0" w:color="000000"/>
            </w:tcBorders>
          </w:tcPr>
          <w:p w14:paraId="342B8D07"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-203</m:t>
                        </m:r>
                      </m:sup>
                    </m:sSup>
                  </m:e>
                </m:d>
              </m:oMath>
            </m:oMathPara>
          </w:p>
        </w:tc>
        <w:tc>
          <w:tcPr>
            <w:tcW w:w="1412" w:type="dxa"/>
            <w:tcBorders>
              <w:bottom w:val="single" w:sz="12" w:space="0" w:color="000000"/>
            </w:tcBorders>
          </w:tcPr>
          <w:p w14:paraId="05CE0F6D" w14:textId="77777777" w:rsidR="00C368C7" w:rsidRDefault="00C368C7" w:rsidP="00C368C7">
            <w:pPr>
              <w:pStyle w:val="ab"/>
            </w:pPr>
            <w:r>
              <w:t>-0.191</w:t>
            </w:r>
          </w:p>
        </w:tc>
        <w:tc>
          <w:tcPr>
            <w:tcW w:w="1396" w:type="dxa"/>
            <w:tcBorders>
              <w:bottom w:val="single" w:sz="12" w:space="0" w:color="000000"/>
            </w:tcBorders>
          </w:tcPr>
          <w:p w14:paraId="4D327FD2" w14:textId="77777777" w:rsidR="00C368C7" w:rsidRDefault="00000000" w:rsidP="00C368C7">
            <w:pPr>
              <w:pStyle w:val="ab"/>
            </w:pPr>
            <m:oMathPara>
              <m:oMath>
                <m:d>
                  <m:dPr>
                    <m:begChr m:val="&lt;"/>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-163</m:t>
                        </m:r>
                      </m:sup>
                    </m:sSup>
                  </m:e>
                </m:d>
              </m:oMath>
            </m:oMathPara>
          </w:p>
        </w:tc>
        <w:tc>
          <w:tcPr>
            <w:tcW w:w="1359" w:type="dxa"/>
            <w:tcBorders>
              <w:bottom w:val="single" w:sz="12" w:space="0" w:color="000000"/>
            </w:tcBorders>
          </w:tcPr>
          <w:p w14:paraId="255E701C" w14:textId="77777777" w:rsidR="00C368C7" w:rsidRDefault="00C368C7" w:rsidP="00C368C7">
            <w:pPr>
              <w:pStyle w:val="ab"/>
            </w:pPr>
          </w:p>
        </w:tc>
      </w:tr>
    </w:tbl>
    <w:p w14:paraId="37CE6321" w14:textId="468DAFE8" w:rsidR="008971E5" w:rsidRDefault="008971E5" w:rsidP="008971E5">
      <w:pPr>
        <w:ind w:firstLineChars="200" w:firstLine="420"/>
      </w:pPr>
      <w:r>
        <w:t>从表</w:t>
      </w:r>
      <w:r>
        <w:rPr>
          <w:rFonts w:hint="eastAsia"/>
        </w:rPr>
        <w:t>15</w:t>
      </w:r>
      <w:r>
        <w:t>可知，所有节点的情绪</w:t>
      </w:r>
      <w:r>
        <w:t>-</w:t>
      </w:r>
      <w:r>
        <w:t>订货量相关性均达到</w:t>
      </w:r>
      <m:oMath>
        <m:r>
          <w:rPr>
            <w:rFonts w:ascii="Cambria Math" w:hAnsi="Cambria Math"/>
          </w:rPr>
          <m:t>p&lt;0.001</m:t>
        </m:r>
      </m:oMath>
      <w:r>
        <w:t>的极显著水平，证明情绪状态确实显著影响订货决策</w:t>
      </w:r>
      <w:r>
        <w:rPr>
          <w:rFonts w:hint="eastAsia"/>
        </w:rPr>
        <w:t>，</w:t>
      </w:r>
      <w:r>
        <w:t>H1</w:t>
      </w:r>
      <w:r>
        <w:t>的核心假设得到统计验证。值得注意的是，零售商、批发商、分销商呈正相关（</w:t>
      </w:r>
      <m:oMath>
        <m:r>
          <w:rPr>
            <w:rFonts w:ascii="Cambria Math" w:hAnsi="Cambria Math"/>
          </w:rPr>
          <m:t>r&gt;0</m:t>
        </m:r>
      </m:oMath>
      <w:r>
        <w:t>），即乐观状态下订货量更高，恐慌状态下订货量更低。</w:t>
      </w:r>
      <w:r>
        <w:rPr>
          <w:rFonts w:hint="eastAsia"/>
        </w:rPr>
        <w:t>从图</w:t>
      </w:r>
      <w:r>
        <w:rPr>
          <w:rFonts w:hint="eastAsia"/>
        </w:rPr>
        <w:t>7</w:t>
      </w:r>
      <w:r>
        <w:rPr>
          <w:rFonts w:hint="eastAsia"/>
        </w:rPr>
        <w:t>可知，</w:t>
      </w:r>
      <w:r>
        <w:t>这一反直觉现象的微观机制为：恐慌情绪主要由需求低谷期的库存积压触发（积压反馈权重</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=0.3</m:t>
        </m:r>
      </m:oMath>
      <w:r>
        <w:t>产生负向</w:t>
      </w:r>
      <m:oMath>
        <m:sSub>
          <m:sSubPr>
            <m:ctrlPr>
              <w:rPr>
                <w:rFonts w:ascii="Cambria Math" w:hAnsi="Cambria Math"/>
              </w:rPr>
            </m:ctrlPr>
          </m:sSubPr>
          <m:e>
            <m:r>
              <w:rPr>
                <w:rFonts w:ascii="Cambria Math" w:hAnsi="Cambria Math"/>
              </w:rPr>
              <m:t>Φ</m:t>
            </m:r>
          </m:e>
          <m:sub>
            <m:r>
              <w:rPr>
                <w:rFonts w:ascii="Cambria Math" w:hAnsi="Cambria Math"/>
              </w:rPr>
              <m:t>t</m:t>
            </m:r>
          </m:sub>
        </m:sSub>
      </m:oMath>
      <w:r>
        <w:t>），当需求处于低谷时，基础订货量</w:t>
      </w:r>
      <m:oMath>
        <m:sSub>
          <m:sSubPr>
            <m:ctrlPr>
              <w:rPr>
                <w:rFonts w:ascii="Cambria Math" w:hAnsi="Cambria Math"/>
              </w:rPr>
            </m:ctrlPr>
          </m:sSubPr>
          <m:e>
            <m:r>
              <w:rPr>
                <w:rFonts w:ascii="Cambria Math" w:hAnsi="Cambria Math"/>
              </w:rPr>
              <m:t>q</m:t>
            </m:r>
          </m:e>
          <m:sub>
            <m:r>
              <w:rPr>
                <w:rFonts w:ascii="Cambria Math" w:hAnsi="Cambria Math"/>
              </w:rPr>
              <m:t>t</m:t>
            </m:r>
          </m:sub>
        </m:sSub>
      </m:oMath>
      <w:r>
        <w:t>本就偏低，即使恐慌放大系数</w:t>
      </w:r>
      <m:oMath>
        <m:d>
          <m:dPr>
            <m:ctrlPr>
              <w:rPr>
                <w:rFonts w:ascii="Cambria Math" w:hAnsi="Cambria Math"/>
              </w:rPr>
            </m:ctrlPr>
          </m:dPr>
          <m:e>
            <m:r>
              <w:rPr>
                <w:rFonts w:ascii="Cambria Math" w:hAnsi="Cambria Math"/>
              </w:rPr>
              <m:t>1.0+0.5|</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e>
        </m:d>
      </m:oMath>
      <w:r>
        <w:t>生效，最终订货量仍低于需求高峰期的中性状态</w:t>
      </w:r>
      <w:r>
        <w:rPr>
          <w:rFonts w:hint="eastAsia"/>
        </w:rPr>
        <w:t>，如图</w:t>
      </w:r>
      <w:r>
        <w:rPr>
          <w:rFonts w:hint="eastAsia"/>
        </w:rPr>
        <w:t>7</w:t>
      </w:r>
      <w:r>
        <w:rPr>
          <w:rFonts w:hint="eastAsia"/>
        </w:rPr>
        <w:t>所示</w:t>
      </w:r>
      <w:r>
        <w:t>。制造商呈负相关（</w:t>
      </w:r>
      <m:oMath>
        <m:r>
          <w:rPr>
            <w:rFonts w:ascii="Cambria Math" w:hAnsi="Cambria Math"/>
          </w:rPr>
          <m:t>r=-0.213</m:t>
        </m:r>
      </m:oMath>
      <w:r>
        <w:t>），即恐慌时订货量更高，这是因为制造商距离终端需求最远，其情绪主要由上游传染驱动而非直接需求冲击，传染冲击叠加放大系数导致订货量上升。</w:t>
      </w:r>
    </w:p>
    <w:p w14:paraId="3B6F2474" w14:textId="77777777" w:rsidR="008971E5" w:rsidRPr="008971E5" w:rsidRDefault="008971E5" w:rsidP="008971E5"/>
    <w:p w14:paraId="5DF0E23F" w14:textId="2EDBA5AA" w:rsidR="00A11E30" w:rsidRDefault="00A11E30" w:rsidP="00A11E30">
      <w:pPr>
        <w:spacing w:before="120" w:after="60"/>
        <w:jc w:val="center"/>
      </w:pPr>
      <w:r>
        <w:rPr>
          <w:noProof/>
        </w:rPr>
        <w:lastRenderedPageBreak/>
        <w:drawing>
          <wp:inline distT="0" distB="0" distL="0" distR="0" wp14:anchorId="5DA6E5A9" wp14:editId="08519E81">
            <wp:extent cx="4675601" cy="3726312"/>
            <wp:effectExtent l="0" t="0" r="0" b="7620"/>
            <wp:docPr id="1250560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motion_decision_corr.png"/>
                    <pic:cNvPicPr/>
                  </pic:nvPicPr>
                  <pic:blipFill>
                    <a:blip r:embed="rId23"/>
                    <a:stretch>
                      <a:fillRect/>
                    </a:stretch>
                  </pic:blipFill>
                  <pic:spPr>
                    <a:xfrm>
                      <a:off x="0" y="0"/>
                      <a:ext cx="4695880" cy="3742474"/>
                    </a:xfrm>
                    <a:prstGeom prst="rect">
                      <a:avLst/>
                    </a:prstGeom>
                  </pic:spPr>
                </pic:pic>
              </a:graphicData>
            </a:graphic>
          </wp:inline>
        </w:drawing>
      </w:r>
    </w:p>
    <w:p w14:paraId="7D246C4A" w14:textId="107ABF7A" w:rsidR="00A11E30" w:rsidRDefault="00A11E30" w:rsidP="007573D3">
      <w:pPr>
        <w:pStyle w:val="a7"/>
      </w:pPr>
      <w:r>
        <w:t>图</w:t>
      </w:r>
      <w:r w:rsidR="008971E5">
        <w:rPr>
          <w:rFonts w:hint="eastAsia"/>
        </w:rPr>
        <w:t>7</w:t>
      </w:r>
      <w:r>
        <w:t xml:space="preserve"> </w:t>
      </w:r>
      <w:r>
        <w:t>情绪</w:t>
      </w:r>
      <w:r>
        <w:t>-</w:t>
      </w:r>
      <w:r>
        <w:t>决策相关性散点图</w:t>
      </w:r>
    </w:p>
    <w:p w14:paraId="5F8FA294" w14:textId="0270DF9E" w:rsidR="00A11E30" w:rsidRDefault="00BC565A" w:rsidP="00C368C7">
      <w:pPr>
        <w:pStyle w:val="a2"/>
      </w:pPr>
      <w:r>
        <w:rPr>
          <w:rFonts w:hint="eastAsia"/>
        </w:rPr>
        <w:t>4.</w:t>
      </w:r>
      <w:r w:rsidR="00FB01BC">
        <w:rPr>
          <w:rFonts w:hint="eastAsia"/>
        </w:rPr>
        <w:t>5</w:t>
      </w:r>
      <w:r w:rsidR="00A11E30">
        <w:t xml:space="preserve"> </w:t>
      </w:r>
      <w:r w:rsidR="00A11E30">
        <w:t>情绪传染路径分析</w:t>
      </w:r>
    </w:p>
    <w:p w14:paraId="3181406A" w14:textId="1CADCAA9" w:rsidR="00112767" w:rsidRDefault="00112767" w:rsidP="00112767">
      <w:pPr>
        <w:ind w:firstLineChars="200" w:firstLine="420"/>
      </w:pPr>
      <w:r>
        <w:t>情绪传染是恐慌情绪在供应链中逐级蔓延的关键机制。表</w:t>
      </w:r>
      <w:r>
        <w:rPr>
          <w:rFonts w:hint="eastAsia"/>
        </w:rPr>
        <w:t>1</w:t>
      </w:r>
      <w:r w:rsidR="008971E5">
        <w:rPr>
          <w:rFonts w:hint="eastAsia"/>
        </w:rPr>
        <w:t>6</w:t>
      </w:r>
      <w:r>
        <w:t>呈现了</w:t>
      </w:r>
      <w:r>
        <w:t>Exp_2</w:t>
      </w:r>
      <w:r>
        <w:t>中情绪传染事件的统计结果。</w:t>
      </w:r>
    </w:p>
    <w:p w14:paraId="245CECD9" w14:textId="28C51EAA" w:rsidR="00A11E30" w:rsidRDefault="00A11E30" w:rsidP="007573D3">
      <w:pPr>
        <w:pStyle w:val="a7"/>
      </w:pPr>
      <w:r>
        <w:t>表</w:t>
      </w:r>
      <w:r>
        <w:t>1</w:t>
      </w:r>
      <w:r w:rsidR="008971E5">
        <w:rPr>
          <w:rFonts w:hint="eastAsia"/>
        </w:rPr>
        <w:t>6</w:t>
      </w:r>
      <w:r>
        <w:t xml:space="preserve"> </w:t>
      </w:r>
      <w:r>
        <w:t>情绪传染事件统计</w:t>
      </w:r>
    </w:p>
    <w:tbl>
      <w:tblPr>
        <w:tblW w:w="5000" w:type="pct"/>
        <w:jc w:val="center"/>
        <w:tblLook w:val="04A0" w:firstRow="1" w:lastRow="0" w:firstColumn="1" w:lastColumn="0" w:noHBand="0" w:noVBand="1"/>
      </w:tblPr>
      <w:tblGrid>
        <w:gridCol w:w="2216"/>
        <w:gridCol w:w="1384"/>
        <w:gridCol w:w="1384"/>
        <w:gridCol w:w="1661"/>
        <w:gridCol w:w="1661"/>
      </w:tblGrid>
      <w:tr w:rsidR="00112767" w:rsidRPr="00112767" w14:paraId="5B519935" w14:textId="2FC2F30F" w:rsidTr="00112767">
        <w:trPr>
          <w:jc w:val="center"/>
        </w:trPr>
        <w:tc>
          <w:tcPr>
            <w:tcW w:w="1334" w:type="pct"/>
            <w:tcBorders>
              <w:top w:val="single" w:sz="12" w:space="0" w:color="000000"/>
              <w:left w:val="nil"/>
              <w:bottom w:val="single" w:sz="6" w:space="0" w:color="000000"/>
              <w:right w:val="nil"/>
            </w:tcBorders>
            <w:vAlign w:val="center"/>
          </w:tcPr>
          <w:p w14:paraId="1BF6F596" w14:textId="77777777" w:rsidR="00112767" w:rsidRPr="00112767" w:rsidRDefault="00112767" w:rsidP="00112767">
            <w:pPr>
              <w:pStyle w:val="ab"/>
            </w:pPr>
            <w:r w:rsidRPr="00112767">
              <w:t>传染路径</w:t>
            </w:r>
          </w:p>
        </w:tc>
        <w:tc>
          <w:tcPr>
            <w:tcW w:w="833" w:type="pct"/>
            <w:tcBorders>
              <w:top w:val="single" w:sz="12" w:space="0" w:color="000000"/>
              <w:left w:val="nil"/>
              <w:bottom w:val="single" w:sz="6" w:space="0" w:color="000000"/>
              <w:right w:val="nil"/>
            </w:tcBorders>
            <w:vAlign w:val="center"/>
          </w:tcPr>
          <w:p w14:paraId="6C382A2C" w14:textId="77777777" w:rsidR="00112767" w:rsidRPr="00112767" w:rsidRDefault="00112767" w:rsidP="00112767">
            <w:pPr>
              <w:pStyle w:val="ab"/>
            </w:pPr>
            <w:r w:rsidRPr="00112767">
              <w:t>事件次数</w:t>
            </w:r>
          </w:p>
        </w:tc>
        <w:tc>
          <w:tcPr>
            <w:tcW w:w="833" w:type="pct"/>
            <w:tcBorders>
              <w:top w:val="single" w:sz="12" w:space="0" w:color="000000"/>
              <w:left w:val="nil"/>
              <w:bottom w:val="single" w:sz="6" w:space="0" w:color="000000"/>
              <w:right w:val="nil"/>
            </w:tcBorders>
            <w:vAlign w:val="center"/>
          </w:tcPr>
          <w:p w14:paraId="41B6BA0B" w14:textId="77777777" w:rsidR="00112767" w:rsidRPr="00112767" w:rsidRDefault="00112767" w:rsidP="00112767">
            <w:pPr>
              <w:pStyle w:val="ab"/>
            </w:pPr>
            <w:r w:rsidRPr="00112767">
              <w:t>占比</w:t>
            </w:r>
          </w:p>
        </w:tc>
        <w:tc>
          <w:tcPr>
            <w:tcW w:w="1000" w:type="pct"/>
            <w:tcBorders>
              <w:top w:val="single" w:sz="12" w:space="0" w:color="000000"/>
              <w:left w:val="nil"/>
              <w:bottom w:val="single" w:sz="6" w:space="0" w:color="000000"/>
              <w:right w:val="nil"/>
            </w:tcBorders>
            <w:vAlign w:val="center"/>
          </w:tcPr>
          <w:p w14:paraId="1A0C0CBE" w14:textId="77777777" w:rsidR="00112767" w:rsidRPr="00112767" w:rsidRDefault="00112767" w:rsidP="00112767">
            <w:pPr>
              <w:pStyle w:val="ab"/>
            </w:pPr>
            <w:r w:rsidRPr="00112767">
              <w:t>平均延迟</w:t>
            </w:r>
          </w:p>
        </w:tc>
        <w:tc>
          <w:tcPr>
            <w:tcW w:w="1000" w:type="pct"/>
            <w:tcBorders>
              <w:top w:val="single" w:sz="12" w:space="0" w:color="000000"/>
              <w:left w:val="nil"/>
              <w:bottom w:val="single" w:sz="6" w:space="0" w:color="000000"/>
              <w:right w:val="nil"/>
            </w:tcBorders>
          </w:tcPr>
          <w:p w14:paraId="64F34A68" w14:textId="243A8166" w:rsidR="00112767" w:rsidRPr="00112767" w:rsidRDefault="00112767" w:rsidP="00112767">
            <w:pPr>
              <w:pStyle w:val="ab"/>
            </w:pPr>
            <w:r>
              <w:rPr>
                <w:rFonts w:hint="eastAsia"/>
              </w:rPr>
              <w:t>传染强度</w:t>
            </w:r>
          </w:p>
        </w:tc>
      </w:tr>
      <w:tr w:rsidR="00112767" w:rsidRPr="00112767" w14:paraId="20299BA5" w14:textId="647A6E51" w:rsidTr="00112767">
        <w:trPr>
          <w:jc w:val="center"/>
        </w:trPr>
        <w:tc>
          <w:tcPr>
            <w:tcW w:w="1334" w:type="pct"/>
            <w:tcBorders>
              <w:top w:val="nil"/>
              <w:left w:val="nil"/>
              <w:bottom w:val="nil"/>
              <w:right w:val="nil"/>
            </w:tcBorders>
            <w:vAlign w:val="center"/>
          </w:tcPr>
          <w:p w14:paraId="646F6B55" w14:textId="77777777" w:rsidR="00112767" w:rsidRPr="00112767" w:rsidRDefault="00112767" w:rsidP="00112767">
            <w:pPr>
              <w:pStyle w:val="ab"/>
            </w:pPr>
            <w:r w:rsidRPr="00112767">
              <w:t>零售商</w:t>
            </w:r>
            <w:r w:rsidRPr="00112767">
              <w:t>→</w:t>
            </w:r>
            <w:r w:rsidRPr="00112767">
              <w:t>批发商</w:t>
            </w:r>
          </w:p>
        </w:tc>
        <w:tc>
          <w:tcPr>
            <w:tcW w:w="833" w:type="pct"/>
            <w:tcBorders>
              <w:top w:val="nil"/>
              <w:left w:val="nil"/>
              <w:bottom w:val="nil"/>
              <w:right w:val="nil"/>
            </w:tcBorders>
            <w:vAlign w:val="center"/>
          </w:tcPr>
          <w:p w14:paraId="217576FE" w14:textId="77777777" w:rsidR="00112767" w:rsidRPr="00112767" w:rsidRDefault="00112767" w:rsidP="00112767">
            <w:pPr>
              <w:pStyle w:val="ab"/>
            </w:pPr>
            <w:r w:rsidRPr="00112767">
              <w:t>1839</w:t>
            </w:r>
          </w:p>
        </w:tc>
        <w:tc>
          <w:tcPr>
            <w:tcW w:w="833" w:type="pct"/>
            <w:tcBorders>
              <w:top w:val="nil"/>
              <w:left w:val="nil"/>
              <w:bottom w:val="nil"/>
              <w:right w:val="nil"/>
            </w:tcBorders>
            <w:vAlign w:val="center"/>
          </w:tcPr>
          <w:p w14:paraId="3262C351" w14:textId="77777777" w:rsidR="00112767" w:rsidRPr="00112767" w:rsidRDefault="00112767" w:rsidP="00112767">
            <w:pPr>
              <w:pStyle w:val="ab"/>
            </w:pPr>
            <w:r w:rsidRPr="00112767">
              <w:t>65.0%</w:t>
            </w:r>
          </w:p>
        </w:tc>
        <w:tc>
          <w:tcPr>
            <w:tcW w:w="1000" w:type="pct"/>
            <w:tcBorders>
              <w:top w:val="nil"/>
              <w:left w:val="nil"/>
              <w:bottom w:val="nil"/>
              <w:right w:val="nil"/>
            </w:tcBorders>
            <w:vAlign w:val="center"/>
          </w:tcPr>
          <w:p w14:paraId="11EBDA7D" w14:textId="77777777" w:rsidR="00112767" w:rsidRPr="00112767" w:rsidRDefault="00112767" w:rsidP="00112767">
            <w:pPr>
              <w:pStyle w:val="ab"/>
            </w:pPr>
            <w:r w:rsidRPr="00112767">
              <w:t>1-5</w:t>
            </w:r>
            <w:r w:rsidRPr="00112767">
              <w:t>周期</w:t>
            </w:r>
          </w:p>
        </w:tc>
        <w:tc>
          <w:tcPr>
            <w:tcW w:w="1000" w:type="pct"/>
            <w:tcBorders>
              <w:top w:val="nil"/>
              <w:left w:val="nil"/>
              <w:bottom w:val="nil"/>
              <w:right w:val="nil"/>
            </w:tcBorders>
          </w:tcPr>
          <w:p w14:paraId="47E700E7" w14:textId="7382DB67" w:rsidR="00112767" w:rsidRPr="00112767" w:rsidRDefault="00112767" w:rsidP="00112767">
            <w:pPr>
              <w:pStyle w:val="ab"/>
            </w:pPr>
            <w:r>
              <w:rPr>
                <w:rFonts w:hint="eastAsia"/>
              </w:rPr>
              <w:t>最强</w:t>
            </w:r>
          </w:p>
        </w:tc>
      </w:tr>
      <w:tr w:rsidR="00112767" w:rsidRPr="00112767" w14:paraId="55A6B999" w14:textId="041A71D7" w:rsidTr="00112767">
        <w:trPr>
          <w:jc w:val="center"/>
        </w:trPr>
        <w:tc>
          <w:tcPr>
            <w:tcW w:w="1334" w:type="pct"/>
            <w:tcBorders>
              <w:top w:val="nil"/>
              <w:left w:val="nil"/>
              <w:bottom w:val="nil"/>
              <w:right w:val="nil"/>
            </w:tcBorders>
            <w:vAlign w:val="center"/>
          </w:tcPr>
          <w:p w14:paraId="7744BF30" w14:textId="77777777" w:rsidR="00112767" w:rsidRPr="00112767" w:rsidRDefault="00112767" w:rsidP="00112767">
            <w:pPr>
              <w:pStyle w:val="ab"/>
            </w:pPr>
            <w:r w:rsidRPr="00112767">
              <w:t>批发商</w:t>
            </w:r>
            <w:r w:rsidRPr="00112767">
              <w:t>→</w:t>
            </w:r>
            <w:r w:rsidRPr="00112767">
              <w:t>分销商</w:t>
            </w:r>
          </w:p>
        </w:tc>
        <w:tc>
          <w:tcPr>
            <w:tcW w:w="833" w:type="pct"/>
            <w:tcBorders>
              <w:top w:val="nil"/>
              <w:left w:val="nil"/>
              <w:bottom w:val="nil"/>
              <w:right w:val="nil"/>
            </w:tcBorders>
            <w:vAlign w:val="center"/>
          </w:tcPr>
          <w:p w14:paraId="236781C3" w14:textId="77777777" w:rsidR="00112767" w:rsidRPr="00112767" w:rsidRDefault="00112767" w:rsidP="00112767">
            <w:pPr>
              <w:pStyle w:val="ab"/>
            </w:pPr>
            <w:r w:rsidRPr="00112767">
              <w:t>594</w:t>
            </w:r>
          </w:p>
        </w:tc>
        <w:tc>
          <w:tcPr>
            <w:tcW w:w="833" w:type="pct"/>
            <w:tcBorders>
              <w:top w:val="nil"/>
              <w:left w:val="nil"/>
              <w:bottom w:val="nil"/>
              <w:right w:val="nil"/>
            </w:tcBorders>
            <w:vAlign w:val="center"/>
          </w:tcPr>
          <w:p w14:paraId="54E9C9EA" w14:textId="77777777" w:rsidR="00112767" w:rsidRPr="00112767" w:rsidRDefault="00112767" w:rsidP="00112767">
            <w:pPr>
              <w:pStyle w:val="ab"/>
            </w:pPr>
            <w:r w:rsidRPr="00112767">
              <w:t>21.0%</w:t>
            </w:r>
          </w:p>
        </w:tc>
        <w:tc>
          <w:tcPr>
            <w:tcW w:w="1000" w:type="pct"/>
            <w:tcBorders>
              <w:top w:val="nil"/>
              <w:left w:val="nil"/>
              <w:bottom w:val="nil"/>
              <w:right w:val="nil"/>
            </w:tcBorders>
            <w:vAlign w:val="center"/>
          </w:tcPr>
          <w:p w14:paraId="27F3F911" w14:textId="77777777" w:rsidR="00112767" w:rsidRPr="00112767" w:rsidRDefault="00112767" w:rsidP="00112767">
            <w:pPr>
              <w:pStyle w:val="ab"/>
            </w:pPr>
            <w:r w:rsidRPr="00112767">
              <w:t>1-5</w:t>
            </w:r>
            <w:r w:rsidRPr="00112767">
              <w:t>周期</w:t>
            </w:r>
          </w:p>
        </w:tc>
        <w:tc>
          <w:tcPr>
            <w:tcW w:w="1000" w:type="pct"/>
            <w:tcBorders>
              <w:top w:val="nil"/>
              <w:left w:val="nil"/>
              <w:bottom w:val="nil"/>
              <w:right w:val="nil"/>
            </w:tcBorders>
          </w:tcPr>
          <w:p w14:paraId="058E095E" w14:textId="7E27E4D7" w:rsidR="00112767" w:rsidRPr="00112767" w:rsidRDefault="00112767" w:rsidP="00112767">
            <w:pPr>
              <w:pStyle w:val="ab"/>
            </w:pPr>
            <w:r>
              <w:rPr>
                <w:rFonts w:hint="eastAsia"/>
              </w:rPr>
              <w:t>中等</w:t>
            </w:r>
          </w:p>
        </w:tc>
      </w:tr>
      <w:tr w:rsidR="00112767" w:rsidRPr="00112767" w14:paraId="5E818153" w14:textId="350A20D5" w:rsidTr="00112767">
        <w:trPr>
          <w:jc w:val="center"/>
        </w:trPr>
        <w:tc>
          <w:tcPr>
            <w:tcW w:w="1334" w:type="pct"/>
            <w:tcBorders>
              <w:top w:val="nil"/>
              <w:left w:val="nil"/>
              <w:bottom w:val="nil"/>
              <w:right w:val="nil"/>
            </w:tcBorders>
            <w:vAlign w:val="center"/>
          </w:tcPr>
          <w:p w14:paraId="782AF3CD" w14:textId="77777777" w:rsidR="00112767" w:rsidRPr="00112767" w:rsidRDefault="00112767" w:rsidP="00112767">
            <w:pPr>
              <w:pStyle w:val="ab"/>
            </w:pPr>
            <w:r w:rsidRPr="00112767">
              <w:t>分销商</w:t>
            </w:r>
            <w:r w:rsidRPr="00112767">
              <w:t>→</w:t>
            </w:r>
            <w:r w:rsidRPr="00112767">
              <w:t>制造商</w:t>
            </w:r>
          </w:p>
        </w:tc>
        <w:tc>
          <w:tcPr>
            <w:tcW w:w="833" w:type="pct"/>
            <w:tcBorders>
              <w:top w:val="nil"/>
              <w:left w:val="nil"/>
              <w:bottom w:val="nil"/>
              <w:right w:val="nil"/>
            </w:tcBorders>
            <w:vAlign w:val="center"/>
          </w:tcPr>
          <w:p w14:paraId="22D7FBC8" w14:textId="77777777" w:rsidR="00112767" w:rsidRPr="00112767" w:rsidRDefault="00112767" w:rsidP="00112767">
            <w:pPr>
              <w:pStyle w:val="ab"/>
            </w:pPr>
            <w:r w:rsidRPr="00112767">
              <w:t>397</w:t>
            </w:r>
          </w:p>
        </w:tc>
        <w:tc>
          <w:tcPr>
            <w:tcW w:w="833" w:type="pct"/>
            <w:tcBorders>
              <w:top w:val="nil"/>
              <w:left w:val="nil"/>
              <w:bottom w:val="nil"/>
              <w:right w:val="nil"/>
            </w:tcBorders>
            <w:vAlign w:val="center"/>
          </w:tcPr>
          <w:p w14:paraId="52E2E852" w14:textId="77777777" w:rsidR="00112767" w:rsidRPr="00112767" w:rsidRDefault="00112767" w:rsidP="00112767">
            <w:pPr>
              <w:pStyle w:val="ab"/>
            </w:pPr>
            <w:r w:rsidRPr="00112767">
              <w:t>14.0%</w:t>
            </w:r>
          </w:p>
        </w:tc>
        <w:tc>
          <w:tcPr>
            <w:tcW w:w="1000" w:type="pct"/>
            <w:tcBorders>
              <w:top w:val="nil"/>
              <w:left w:val="nil"/>
              <w:bottom w:val="nil"/>
              <w:right w:val="nil"/>
            </w:tcBorders>
            <w:vAlign w:val="center"/>
          </w:tcPr>
          <w:p w14:paraId="65F76243" w14:textId="77777777" w:rsidR="00112767" w:rsidRPr="00112767" w:rsidRDefault="00112767" w:rsidP="00112767">
            <w:pPr>
              <w:pStyle w:val="ab"/>
            </w:pPr>
            <w:r w:rsidRPr="00112767">
              <w:t>1-5</w:t>
            </w:r>
            <w:r w:rsidRPr="00112767">
              <w:t>周期</w:t>
            </w:r>
          </w:p>
        </w:tc>
        <w:tc>
          <w:tcPr>
            <w:tcW w:w="1000" w:type="pct"/>
            <w:tcBorders>
              <w:top w:val="nil"/>
              <w:left w:val="nil"/>
              <w:bottom w:val="nil"/>
              <w:right w:val="nil"/>
            </w:tcBorders>
          </w:tcPr>
          <w:p w14:paraId="609A625E" w14:textId="5B8317FF" w:rsidR="00112767" w:rsidRPr="00112767" w:rsidRDefault="00112767" w:rsidP="00112767">
            <w:pPr>
              <w:pStyle w:val="ab"/>
            </w:pPr>
            <w:r>
              <w:rPr>
                <w:rFonts w:hint="eastAsia"/>
              </w:rPr>
              <w:t>最弱</w:t>
            </w:r>
          </w:p>
        </w:tc>
      </w:tr>
      <w:tr w:rsidR="00112767" w:rsidRPr="00112767" w14:paraId="45F287A9" w14:textId="1DBCABEF" w:rsidTr="00112767">
        <w:trPr>
          <w:jc w:val="center"/>
        </w:trPr>
        <w:tc>
          <w:tcPr>
            <w:tcW w:w="1334" w:type="pct"/>
            <w:tcBorders>
              <w:top w:val="nil"/>
              <w:left w:val="nil"/>
              <w:bottom w:val="single" w:sz="12" w:space="0" w:color="000000"/>
              <w:right w:val="nil"/>
            </w:tcBorders>
            <w:vAlign w:val="center"/>
          </w:tcPr>
          <w:p w14:paraId="294B36F4" w14:textId="77777777" w:rsidR="00112767" w:rsidRPr="00112767" w:rsidRDefault="00112767" w:rsidP="00112767">
            <w:pPr>
              <w:pStyle w:val="ab"/>
            </w:pPr>
            <w:r w:rsidRPr="00112767">
              <w:t>总计</w:t>
            </w:r>
          </w:p>
        </w:tc>
        <w:tc>
          <w:tcPr>
            <w:tcW w:w="833" w:type="pct"/>
            <w:tcBorders>
              <w:top w:val="nil"/>
              <w:left w:val="nil"/>
              <w:bottom w:val="single" w:sz="12" w:space="0" w:color="000000"/>
              <w:right w:val="nil"/>
            </w:tcBorders>
            <w:vAlign w:val="center"/>
          </w:tcPr>
          <w:p w14:paraId="4587F466" w14:textId="77777777" w:rsidR="00112767" w:rsidRPr="00112767" w:rsidRDefault="00112767" w:rsidP="00112767">
            <w:pPr>
              <w:pStyle w:val="ab"/>
            </w:pPr>
            <w:r w:rsidRPr="00112767">
              <w:t>2830</w:t>
            </w:r>
          </w:p>
        </w:tc>
        <w:tc>
          <w:tcPr>
            <w:tcW w:w="833" w:type="pct"/>
            <w:tcBorders>
              <w:top w:val="nil"/>
              <w:left w:val="nil"/>
              <w:bottom w:val="single" w:sz="12" w:space="0" w:color="000000"/>
              <w:right w:val="nil"/>
            </w:tcBorders>
            <w:vAlign w:val="center"/>
          </w:tcPr>
          <w:p w14:paraId="0BB7CB05" w14:textId="77777777" w:rsidR="00112767" w:rsidRPr="00112767" w:rsidRDefault="00112767" w:rsidP="00112767">
            <w:pPr>
              <w:pStyle w:val="ab"/>
            </w:pPr>
            <w:r w:rsidRPr="00112767">
              <w:t>100%</w:t>
            </w:r>
          </w:p>
        </w:tc>
        <w:tc>
          <w:tcPr>
            <w:tcW w:w="1000" w:type="pct"/>
            <w:tcBorders>
              <w:top w:val="nil"/>
              <w:left w:val="nil"/>
              <w:bottom w:val="single" w:sz="12" w:space="0" w:color="000000"/>
              <w:right w:val="nil"/>
            </w:tcBorders>
            <w:vAlign w:val="center"/>
          </w:tcPr>
          <w:p w14:paraId="24F429C1" w14:textId="77777777" w:rsidR="00112767" w:rsidRPr="00112767" w:rsidRDefault="00112767" w:rsidP="00112767">
            <w:pPr>
              <w:pStyle w:val="ab"/>
            </w:pPr>
            <w:r w:rsidRPr="00112767">
              <w:t>—</w:t>
            </w:r>
          </w:p>
        </w:tc>
        <w:tc>
          <w:tcPr>
            <w:tcW w:w="1000" w:type="pct"/>
            <w:tcBorders>
              <w:top w:val="nil"/>
              <w:left w:val="nil"/>
              <w:bottom w:val="single" w:sz="12" w:space="0" w:color="000000"/>
              <w:right w:val="nil"/>
            </w:tcBorders>
          </w:tcPr>
          <w:p w14:paraId="6A1CA5FF" w14:textId="5CABF0B7" w:rsidR="00112767" w:rsidRPr="00112767" w:rsidRDefault="00112767" w:rsidP="00112767">
            <w:pPr>
              <w:pStyle w:val="ab"/>
            </w:pPr>
            <w:r w:rsidRPr="00112767">
              <w:t>—</w:t>
            </w:r>
          </w:p>
        </w:tc>
      </w:tr>
    </w:tbl>
    <w:p w14:paraId="044B413B" w14:textId="77777777" w:rsidR="00A11E30" w:rsidRDefault="00A11E30" w:rsidP="00A11E30">
      <w:pPr>
        <w:spacing w:before="120" w:after="60"/>
        <w:jc w:val="center"/>
      </w:pPr>
      <w:r>
        <w:rPr>
          <w:noProof/>
        </w:rPr>
        <w:drawing>
          <wp:inline distT="0" distB="0" distL="0" distR="0" wp14:anchorId="41C4BB88" wp14:editId="00FB6763">
            <wp:extent cx="4672425" cy="2396737"/>
            <wp:effectExtent l="0" t="0" r="0" b="3810"/>
            <wp:docPr id="187962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tagion_network.png"/>
                    <pic:cNvPicPr/>
                  </pic:nvPicPr>
                  <pic:blipFill rotWithShape="1">
                    <a:blip r:embed="rId24"/>
                    <a:srcRect b="11658"/>
                    <a:stretch>
                      <a:fillRect/>
                    </a:stretch>
                  </pic:blipFill>
                  <pic:spPr bwMode="auto">
                    <a:xfrm>
                      <a:off x="0" y="0"/>
                      <a:ext cx="4743924" cy="2433413"/>
                    </a:xfrm>
                    <a:prstGeom prst="rect">
                      <a:avLst/>
                    </a:prstGeom>
                    <a:ln>
                      <a:noFill/>
                    </a:ln>
                    <a:extLst>
                      <a:ext uri="{53640926-AAD7-44D8-BBD7-CCE9431645EC}">
                        <a14:shadowObscured xmlns:a14="http://schemas.microsoft.com/office/drawing/2010/main"/>
                      </a:ext>
                    </a:extLst>
                  </pic:spPr>
                </pic:pic>
              </a:graphicData>
            </a:graphic>
          </wp:inline>
        </w:drawing>
      </w:r>
    </w:p>
    <w:p w14:paraId="561217F3" w14:textId="6076FC3D" w:rsidR="00A11E30" w:rsidRDefault="00A11E30" w:rsidP="007573D3">
      <w:pPr>
        <w:pStyle w:val="a7"/>
      </w:pPr>
      <w:r>
        <w:t>图</w:t>
      </w:r>
      <w:r w:rsidR="008971E5">
        <w:rPr>
          <w:rFonts w:hint="eastAsia"/>
        </w:rPr>
        <w:t>8</w:t>
      </w:r>
      <w:r>
        <w:t xml:space="preserve"> </w:t>
      </w:r>
      <w:r>
        <w:t>情绪传染网络图</w:t>
      </w:r>
    </w:p>
    <w:p w14:paraId="0F2DA2DE" w14:textId="106A3018" w:rsidR="00A11E30" w:rsidRDefault="00A11E30" w:rsidP="00A11E30">
      <w:pPr>
        <w:ind w:firstLineChars="200" w:firstLine="420"/>
      </w:pPr>
      <w:r>
        <w:lastRenderedPageBreak/>
        <w:t>情绪传染事件共检测到</w:t>
      </w:r>
      <w:r>
        <w:t>2830</w:t>
      </w:r>
      <w:r>
        <w:t>次，呈现显著的逐级衰减特征。零售商</w:t>
      </w:r>
      <w:r>
        <w:t>→</w:t>
      </w:r>
      <w:r>
        <w:t>批发商的传染占比最高（</w:t>
      </w:r>
      <w:r>
        <w:t>65.0%</w:t>
      </w:r>
      <w:r>
        <w:t>），符合</w:t>
      </w:r>
      <w:r w:rsidR="00BC565A">
        <w:rPr>
          <w:rFonts w:hint="eastAsia"/>
        </w:rPr>
        <w:t>“</w:t>
      </w:r>
      <w:r>
        <w:t>恐慌从终端向上游蔓延</w:t>
      </w:r>
      <w:r w:rsidR="00BC565A">
        <w:rPr>
          <w:rFonts w:hint="eastAsia"/>
        </w:rPr>
        <w:t>”</w:t>
      </w:r>
      <w:r>
        <w:t>的理论预期</w:t>
      </w:r>
      <w:r w:rsidR="009A41B9">
        <w:rPr>
          <w:rFonts w:hint="eastAsia"/>
        </w:rPr>
        <w:t>，如图</w:t>
      </w:r>
      <w:r w:rsidR="008971E5">
        <w:rPr>
          <w:rFonts w:hint="eastAsia"/>
        </w:rPr>
        <w:t>8</w:t>
      </w:r>
      <w:r w:rsidR="009A41B9">
        <w:rPr>
          <w:rFonts w:hint="eastAsia"/>
        </w:rPr>
        <w:t>所示</w:t>
      </w:r>
      <w:r>
        <w:t>。传染强度沿供应链递减（</w:t>
      </w:r>
      <w:r>
        <w:t>1839→594→397</w:t>
      </w:r>
      <w:r>
        <w:t>），验证了情绪传染机制中衰减系数的设计合理性</w:t>
      </w:r>
      <w:r w:rsidR="000D7B6D">
        <w:rPr>
          <w:rFonts w:hint="eastAsia"/>
        </w:rPr>
        <w:t>，即</w:t>
      </w:r>
      <w:r w:rsidR="000D7B6D">
        <w:rPr>
          <w:rFonts w:ascii="宋体" w:hAnsi="宋体"/>
        </w:rPr>
        <w:t>每一级上游节点的情绪饱和度递增使同等冲击的边际效应递减</w:t>
      </w:r>
      <w:r>
        <w:t>。</w:t>
      </w:r>
    </w:p>
    <w:p w14:paraId="114F46B3" w14:textId="7D7A1EF6" w:rsidR="00112767" w:rsidRDefault="00112767" w:rsidP="00112767">
      <w:pPr>
        <w:pStyle w:val="a2"/>
      </w:pPr>
      <w:r>
        <w:rPr>
          <w:rFonts w:hint="eastAsia"/>
        </w:rPr>
        <w:t>4.</w:t>
      </w:r>
      <w:r w:rsidR="00FB01BC">
        <w:rPr>
          <w:rFonts w:hint="eastAsia"/>
        </w:rPr>
        <w:t>6</w:t>
      </w:r>
      <w:r>
        <w:rPr>
          <w:rFonts w:hint="eastAsia"/>
        </w:rPr>
        <w:t xml:space="preserve"> </w:t>
      </w:r>
      <w:r>
        <w:rPr>
          <w:rFonts w:hint="eastAsia"/>
        </w:rPr>
        <w:t>情绪波动指数分析</w:t>
      </w:r>
    </w:p>
    <w:p w14:paraId="57DD46F3" w14:textId="77ECAB8C" w:rsidR="00112767" w:rsidRDefault="00112767" w:rsidP="00112767">
      <w:pPr>
        <w:ind w:firstLineChars="200" w:firstLine="420"/>
      </w:pPr>
      <w:r>
        <w:t>情绪波动指数（</w:t>
      </w:r>
      <m:oMath>
        <m:sSub>
          <m:sSubPr>
            <m:ctrlPr>
              <w:rPr>
                <w:rFonts w:ascii="Cambria Math" w:hAnsi="Cambria Math"/>
              </w:rPr>
            </m:ctrlPr>
          </m:sSubPr>
          <m:e>
            <m:r>
              <w:rPr>
                <w:rFonts w:ascii="Cambria Math" w:hAnsi="Cambria Math"/>
              </w:rPr>
              <m:t>σ</m:t>
            </m:r>
          </m:e>
          <m:sub>
            <m:r>
              <w:rPr>
                <w:rFonts w:ascii="Cambria Math" w:hAnsi="Cambria Math"/>
              </w:rPr>
              <m:t>E</m:t>
            </m:r>
          </m:sub>
        </m:sSub>
      </m:oMath>
      <w:r>
        <w:t>）反映了各节点情绪状态的波动程度。</w:t>
      </w:r>
      <w:r>
        <w:rPr>
          <w:rFonts w:hint="eastAsia"/>
        </w:rPr>
        <w:t>从表</w:t>
      </w:r>
      <w:r>
        <w:rPr>
          <w:rFonts w:hint="eastAsia"/>
        </w:rPr>
        <w:t>1</w:t>
      </w:r>
      <w:r w:rsidR="008971E5">
        <w:rPr>
          <w:rFonts w:hint="eastAsia"/>
        </w:rPr>
        <w:t>7</w:t>
      </w:r>
      <w:r>
        <w:rPr>
          <w:rFonts w:hint="eastAsia"/>
        </w:rPr>
        <w:t>可知，</w:t>
      </w:r>
      <w:r>
        <w:t>Exp_2</w:t>
      </w:r>
      <w:r>
        <w:t>中各节点情绪波动指数呈显著的下游放大梯度：零售商</w:t>
      </w:r>
      <m:oMath>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=0.5922</m:t>
        </m:r>
      </m:oMath>
      <w:r>
        <w:t>是制造商</w:t>
      </w:r>
      <m:oMath>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=0.2205</m:t>
        </m:r>
      </m:oMath>
      <w:r>
        <w:t>的</w:t>
      </w:r>
      <w:r>
        <w:t>2.69</w:t>
      </w:r>
      <w:r>
        <w:t>倍。批发商至制造商的恐慌占比均超过</w:t>
      </w:r>
      <w:r>
        <w:t>87%</w:t>
      </w:r>
      <w:r>
        <w:t>（批发商</w:t>
      </w:r>
      <w:r>
        <w:t>87.52%</w:t>
      </w:r>
      <w:r>
        <w:t>、分销商</w:t>
      </w:r>
      <w:r>
        <w:t>94.98%</w:t>
      </w:r>
      <w:r>
        <w:t>、制造商</w:t>
      </w:r>
      <w:r>
        <w:t>93.11%</w:t>
      </w:r>
      <w:r>
        <w:t>），说明情绪传染机制使系统进入了持续轻度恐慌的稳态。</w:t>
      </w:r>
      <w:r>
        <w:t>Exp_1b</w:t>
      </w:r>
      <w:r>
        <w:t>分销商情绪方差（</w:t>
      </w:r>
      <w:r>
        <w:t>0.0305</w:t>
      </w:r>
      <w:r>
        <w:t>）仅为</w:t>
      </w:r>
      <w:r>
        <w:t>Exp_2</w:t>
      </w:r>
      <w:r>
        <w:t>（</w:t>
      </w:r>
      <w:r>
        <w:t>0.0634</w:t>
      </w:r>
      <w:r>
        <w:t>）的</w:t>
      </w:r>
      <w:r>
        <w:t>48.1%</w:t>
      </w:r>
      <w:r>
        <w:t>，证明</w:t>
      </w:r>
      <w:r>
        <w:t>76</w:t>
      </w:r>
      <w:r>
        <w:t>次动态突发事件显著放大了情绪波动。这一梯度模式验证了</w:t>
      </w:r>
      <w:r>
        <w:t>H1</w:t>
      </w:r>
      <w:r>
        <w:t>的核心机制：需求突变首先冲击零售商，恐慌情绪通过传染机制逐级向上游蔓延，但传染强度在每一级衰减。</w:t>
      </w:r>
    </w:p>
    <w:p w14:paraId="6872137D" w14:textId="69624F37" w:rsidR="00112767" w:rsidRDefault="00112767" w:rsidP="00112767">
      <w:pPr>
        <w:pStyle w:val="a7"/>
      </w:pPr>
      <w:r>
        <w:t>表</w:t>
      </w:r>
      <w:r>
        <w:rPr>
          <w:rFonts w:hint="eastAsia"/>
        </w:rPr>
        <w:t>1</w:t>
      </w:r>
      <w:r w:rsidR="008971E5">
        <w:rPr>
          <w:rFonts w:hint="eastAsia"/>
        </w:rPr>
        <w:t>7</w:t>
      </w:r>
      <w:r>
        <w:t xml:space="preserve"> Exp_1b</w:t>
      </w:r>
      <w:r>
        <w:t>与</w:t>
      </w:r>
      <w:r>
        <w:t>Exp_2</w:t>
      </w:r>
      <w:r>
        <w:t>各节点情绪波动指数对比</w:t>
      </w:r>
    </w:p>
    <w:tbl>
      <w:tblPr>
        <w:tblW w:w="5000" w:type="pct"/>
        <w:jc w:val="center"/>
        <w:tblLook w:val="04A0" w:firstRow="1" w:lastRow="0" w:firstColumn="1" w:lastColumn="0" w:noHBand="0" w:noVBand="1"/>
      </w:tblPr>
      <w:tblGrid>
        <w:gridCol w:w="1278"/>
        <w:gridCol w:w="1918"/>
        <w:gridCol w:w="1918"/>
        <w:gridCol w:w="1596"/>
        <w:gridCol w:w="1596"/>
      </w:tblGrid>
      <w:tr w:rsidR="00112767" w14:paraId="207BA404" w14:textId="77777777" w:rsidTr="000D0583">
        <w:trPr>
          <w:jc w:val="center"/>
        </w:trPr>
        <w:tc>
          <w:tcPr>
            <w:tcW w:w="769" w:type="pct"/>
            <w:tcBorders>
              <w:top w:val="single" w:sz="12" w:space="0" w:color="000000"/>
              <w:left w:val="nil"/>
              <w:bottom w:val="single" w:sz="6" w:space="0" w:color="000000"/>
              <w:right w:val="nil"/>
            </w:tcBorders>
            <w:vAlign w:val="center"/>
          </w:tcPr>
          <w:p w14:paraId="7B6297AB" w14:textId="77777777" w:rsidR="00112767" w:rsidRDefault="00112767" w:rsidP="000D0583">
            <w:pPr>
              <w:pStyle w:val="ab"/>
            </w:pPr>
            <w:r>
              <w:t>节点</w:t>
            </w:r>
          </w:p>
        </w:tc>
        <w:tc>
          <w:tcPr>
            <w:tcW w:w="1154" w:type="pct"/>
            <w:tcBorders>
              <w:top w:val="single" w:sz="12" w:space="0" w:color="000000"/>
              <w:left w:val="nil"/>
              <w:bottom w:val="single" w:sz="6" w:space="0" w:color="000000"/>
              <w:right w:val="nil"/>
            </w:tcBorders>
            <w:vAlign w:val="center"/>
          </w:tcPr>
          <w:p w14:paraId="10618598" w14:textId="4D33B980" w:rsidR="00112767" w:rsidRDefault="00112767" w:rsidP="000D0583">
            <w:pPr>
              <w:pStyle w:val="ab"/>
            </w:pPr>
            <w:r>
              <w:t>情绪方差</w:t>
            </w:r>
            <m:oMath>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²</m:t>
              </m:r>
            </m:oMath>
          </w:p>
        </w:tc>
        <w:tc>
          <w:tcPr>
            <w:tcW w:w="1154" w:type="pct"/>
            <w:tcBorders>
              <w:top w:val="single" w:sz="12" w:space="0" w:color="000000"/>
              <w:left w:val="nil"/>
              <w:bottom w:val="single" w:sz="6" w:space="0" w:color="000000"/>
              <w:right w:val="nil"/>
            </w:tcBorders>
            <w:vAlign w:val="center"/>
          </w:tcPr>
          <w:p w14:paraId="084EBF1C" w14:textId="6DBA4A64" w:rsidR="00112767" w:rsidRDefault="00112767" w:rsidP="000D0583">
            <w:pPr>
              <w:pStyle w:val="ab"/>
            </w:pPr>
            <w:r>
              <w:t>情绪标准差</w:t>
            </w:r>
            <m:oMath>
              <m:sSub>
                <m:sSubPr>
                  <m:ctrlPr>
                    <w:rPr>
                      <w:rFonts w:ascii="Cambria Math" w:hAnsi="Cambria Math"/>
                    </w:rPr>
                  </m:ctrlPr>
                </m:sSubPr>
                <m:e>
                  <m:r>
                    <w:rPr>
                      <w:rFonts w:ascii="Cambria Math" w:hAnsi="Cambria Math"/>
                    </w:rPr>
                    <m:t>σ</m:t>
                  </m:r>
                </m:e>
                <m:sub>
                  <m:r>
                    <w:rPr>
                      <w:rFonts w:ascii="Cambria Math" w:hAnsi="Cambria Math"/>
                    </w:rPr>
                    <m:t>E</m:t>
                  </m:r>
                </m:sub>
              </m:sSub>
            </m:oMath>
          </w:p>
        </w:tc>
        <w:tc>
          <w:tcPr>
            <w:tcW w:w="961" w:type="pct"/>
            <w:tcBorders>
              <w:top w:val="single" w:sz="12" w:space="0" w:color="000000"/>
              <w:left w:val="nil"/>
              <w:bottom w:val="single" w:sz="6" w:space="0" w:color="000000"/>
              <w:right w:val="nil"/>
            </w:tcBorders>
            <w:vAlign w:val="center"/>
          </w:tcPr>
          <w:p w14:paraId="50065310" w14:textId="77777777" w:rsidR="00112767" w:rsidRDefault="00112767" w:rsidP="000D0583">
            <w:pPr>
              <w:pStyle w:val="ab"/>
            </w:pPr>
            <w:r>
              <w:t>恐慌占比</w:t>
            </w:r>
          </w:p>
        </w:tc>
        <w:tc>
          <w:tcPr>
            <w:tcW w:w="961" w:type="pct"/>
            <w:tcBorders>
              <w:top w:val="single" w:sz="12" w:space="0" w:color="000000"/>
              <w:left w:val="nil"/>
              <w:bottom w:val="single" w:sz="6" w:space="0" w:color="000000"/>
              <w:right w:val="nil"/>
            </w:tcBorders>
            <w:vAlign w:val="center"/>
          </w:tcPr>
          <w:p w14:paraId="1DAD6801" w14:textId="77777777" w:rsidR="00112767" w:rsidRDefault="00112767" w:rsidP="000D0583">
            <w:pPr>
              <w:pStyle w:val="ab"/>
            </w:pPr>
            <w:r>
              <w:t>乐观占比</w:t>
            </w:r>
          </w:p>
        </w:tc>
      </w:tr>
      <w:tr w:rsidR="00112767" w14:paraId="25714ACC" w14:textId="77777777" w:rsidTr="000D0583">
        <w:trPr>
          <w:jc w:val="center"/>
        </w:trPr>
        <w:tc>
          <w:tcPr>
            <w:tcW w:w="769" w:type="pct"/>
            <w:tcBorders>
              <w:top w:val="nil"/>
              <w:left w:val="nil"/>
              <w:bottom w:val="nil"/>
              <w:right w:val="nil"/>
            </w:tcBorders>
            <w:vAlign w:val="center"/>
          </w:tcPr>
          <w:p w14:paraId="424FE307" w14:textId="77777777" w:rsidR="00112767" w:rsidRDefault="00112767" w:rsidP="000D0583">
            <w:pPr>
              <w:pStyle w:val="ab"/>
            </w:pPr>
            <w:r>
              <w:t>零售商</w:t>
            </w:r>
          </w:p>
        </w:tc>
        <w:tc>
          <w:tcPr>
            <w:tcW w:w="1154" w:type="pct"/>
            <w:tcBorders>
              <w:top w:val="nil"/>
              <w:left w:val="nil"/>
              <w:bottom w:val="nil"/>
              <w:right w:val="nil"/>
            </w:tcBorders>
            <w:vAlign w:val="center"/>
          </w:tcPr>
          <w:p w14:paraId="0DC55884" w14:textId="77777777" w:rsidR="00112767" w:rsidRDefault="00112767" w:rsidP="000D0583">
            <w:pPr>
              <w:pStyle w:val="ab"/>
            </w:pPr>
            <w:r>
              <w:t>0.3507</w:t>
            </w:r>
          </w:p>
        </w:tc>
        <w:tc>
          <w:tcPr>
            <w:tcW w:w="1154" w:type="pct"/>
            <w:tcBorders>
              <w:top w:val="nil"/>
              <w:left w:val="nil"/>
              <w:bottom w:val="nil"/>
              <w:right w:val="nil"/>
            </w:tcBorders>
            <w:vAlign w:val="center"/>
          </w:tcPr>
          <w:p w14:paraId="66E172AD" w14:textId="77777777" w:rsidR="00112767" w:rsidRDefault="00112767" w:rsidP="000D0583">
            <w:pPr>
              <w:pStyle w:val="ab"/>
            </w:pPr>
            <w:r>
              <w:t>0.5922</w:t>
            </w:r>
          </w:p>
        </w:tc>
        <w:tc>
          <w:tcPr>
            <w:tcW w:w="961" w:type="pct"/>
            <w:tcBorders>
              <w:top w:val="nil"/>
              <w:left w:val="nil"/>
              <w:bottom w:val="nil"/>
              <w:right w:val="nil"/>
            </w:tcBorders>
            <w:vAlign w:val="center"/>
          </w:tcPr>
          <w:p w14:paraId="71F955EC" w14:textId="77777777" w:rsidR="00112767" w:rsidRDefault="00112767" w:rsidP="000D0583">
            <w:pPr>
              <w:pStyle w:val="ab"/>
            </w:pPr>
            <w:r>
              <w:t>42.50%</w:t>
            </w:r>
          </w:p>
        </w:tc>
        <w:tc>
          <w:tcPr>
            <w:tcW w:w="961" w:type="pct"/>
            <w:tcBorders>
              <w:top w:val="nil"/>
              <w:left w:val="nil"/>
              <w:bottom w:val="nil"/>
              <w:right w:val="nil"/>
            </w:tcBorders>
            <w:vAlign w:val="center"/>
          </w:tcPr>
          <w:p w14:paraId="05624157" w14:textId="77777777" w:rsidR="00112767" w:rsidRDefault="00112767" w:rsidP="000D0583">
            <w:pPr>
              <w:pStyle w:val="ab"/>
            </w:pPr>
            <w:r>
              <w:t>32.05%</w:t>
            </w:r>
          </w:p>
        </w:tc>
      </w:tr>
      <w:tr w:rsidR="00112767" w14:paraId="6175C4C9" w14:textId="77777777" w:rsidTr="000D0583">
        <w:trPr>
          <w:jc w:val="center"/>
        </w:trPr>
        <w:tc>
          <w:tcPr>
            <w:tcW w:w="769" w:type="pct"/>
            <w:tcBorders>
              <w:top w:val="nil"/>
              <w:left w:val="nil"/>
              <w:bottom w:val="nil"/>
              <w:right w:val="nil"/>
            </w:tcBorders>
            <w:vAlign w:val="center"/>
          </w:tcPr>
          <w:p w14:paraId="064F43B0" w14:textId="77777777" w:rsidR="00112767" w:rsidRDefault="00112767" w:rsidP="000D0583">
            <w:pPr>
              <w:pStyle w:val="ab"/>
            </w:pPr>
            <w:r>
              <w:t>批发商</w:t>
            </w:r>
          </w:p>
        </w:tc>
        <w:tc>
          <w:tcPr>
            <w:tcW w:w="1154" w:type="pct"/>
            <w:tcBorders>
              <w:top w:val="nil"/>
              <w:left w:val="nil"/>
              <w:bottom w:val="nil"/>
              <w:right w:val="nil"/>
            </w:tcBorders>
            <w:vAlign w:val="center"/>
          </w:tcPr>
          <w:p w14:paraId="29E466AB" w14:textId="77777777" w:rsidR="00112767" w:rsidRDefault="00112767" w:rsidP="000D0583">
            <w:pPr>
              <w:pStyle w:val="ab"/>
            </w:pPr>
            <w:r>
              <w:t>0.1436</w:t>
            </w:r>
          </w:p>
        </w:tc>
        <w:tc>
          <w:tcPr>
            <w:tcW w:w="1154" w:type="pct"/>
            <w:tcBorders>
              <w:top w:val="nil"/>
              <w:left w:val="nil"/>
              <w:bottom w:val="nil"/>
              <w:right w:val="nil"/>
            </w:tcBorders>
            <w:vAlign w:val="center"/>
          </w:tcPr>
          <w:p w14:paraId="3A437CA6" w14:textId="77777777" w:rsidR="00112767" w:rsidRDefault="00112767" w:rsidP="000D0583">
            <w:pPr>
              <w:pStyle w:val="ab"/>
            </w:pPr>
            <w:r>
              <w:t>0.3789</w:t>
            </w:r>
          </w:p>
        </w:tc>
        <w:tc>
          <w:tcPr>
            <w:tcW w:w="961" w:type="pct"/>
            <w:tcBorders>
              <w:top w:val="nil"/>
              <w:left w:val="nil"/>
              <w:bottom w:val="nil"/>
              <w:right w:val="nil"/>
            </w:tcBorders>
            <w:vAlign w:val="center"/>
          </w:tcPr>
          <w:p w14:paraId="4A11AD91" w14:textId="77777777" w:rsidR="00112767" w:rsidRDefault="00112767" w:rsidP="000D0583">
            <w:pPr>
              <w:pStyle w:val="ab"/>
            </w:pPr>
            <w:r>
              <w:t>87.52%</w:t>
            </w:r>
          </w:p>
        </w:tc>
        <w:tc>
          <w:tcPr>
            <w:tcW w:w="961" w:type="pct"/>
            <w:tcBorders>
              <w:top w:val="nil"/>
              <w:left w:val="nil"/>
              <w:bottom w:val="nil"/>
              <w:right w:val="nil"/>
            </w:tcBorders>
            <w:vAlign w:val="center"/>
          </w:tcPr>
          <w:p w14:paraId="233C7589" w14:textId="77777777" w:rsidR="00112767" w:rsidRDefault="00112767" w:rsidP="000D0583">
            <w:pPr>
              <w:pStyle w:val="ab"/>
            </w:pPr>
            <w:r>
              <w:t>5.34%</w:t>
            </w:r>
          </w:p>
        </w:tc>
      </w:tr>
      <w:tr w:rsidR="00112767" w14:paraId="2C8A7C36" w14:textId="77777777" w:rsidTr="000D0583">
        <w:trPr>
          <w:jc w:val="center"/>
        </w:trPr>
        <w:tc>
          <w:tcPr>
            <w:tcW w:w="769" w:type="pct"/>
            <w:tcBorders>
              <w:top w:val="nil"/>
              <w:left w:val="nil"/>
              <w:bottom w:val="nil"/>
              <w:right w:val="nil"/>
            </w:tcBorders>
            <w:vAlign w:val="center"/>
          </w:tcPr>
          <w:p w14:paraId="7E0B3FD0" w14:textId="77777777" w:rsidR="00112767" w:rsidRDefault="00112767" w:rsidP="000D0583">
            <w:pPr>
              <w:pStyle w:val="ab"/>
            </w:pPr>
            <w:r>
              <w:t>分销商</w:t>
            </w:r>
          </w:p>
        </w:tc>
        <w:tc>
          <w:tcPr>
            <w:tcW w:w="1154" w:type="pct"/>
            <w:tcBorders>
              <w:top w:val="nil"/>
              <w:left w:val="nil"/>
              <w:bottom w:val="nil"/>
              <w:right w:val="nil"/>
            </w:tcBorders>
            <w:vAlign w:val="center"/>
          </w:tcPr>
          <w:p w14:paraId="109C04E1" w14:textId="77777777" w:rsidR="00112767" w:rsidRDefault="00112767" w:rsidP="000D0583">
            <w:pPr>
              <w:pStyle w:val="ab"/>
            </w:pPr>
            <w:r>
              <w:t>0.0634</w:t>
            </w:r>
          </w:p>
        </w:tc>
        <w:tc>
          <w:tcPr>
            <w:tcW w:w="1154" w:type="pct"/>
            <w:tcBorders>
              <w:top w:val="nil"/>
              <w:left w:val="nil"/>
              <w:bottom w:val="nil"/>
              <w:right w:val="nil"/>
            </w:tcBorders>
            <w:vAlign w:val="center"/>
          </w:tcPr>
          <w:p w14:paraId="4C73D805" w14:textId="77777777" w:rsidR="00112767" w:rsidRDefault="00112767" w:rsidP="000D0583">
            <w:pPr>
              <w:pStyle w:val="ab"/>
            </w:pPr>
            <w:r>
              <w:t>0.2517</w:t>
            </w:r>
          </w:p>
        </w:tc>
        <w:tc>
          <w:tcPr>
            <w:tcW w:w="961" w:type="pct"/>
            <w:tcBorders>
              <w:top w:val="nil"/>
              <w:left w:val="nil"/>
              <w:bottom w:val="nil"/>
              <w:right w:val="nil"/>
            </w:tcBorders>
            <w:vAlign w:val="center"/>
          </w:tcPr>
          <w:p w14:paraId="13331F12" w14:textId="77777777" w:rsidR="00112767" w:rsidRDefault="00112767" w:rsidP="000D0583">
            <w:pPr>
              <w:pStyle w:val="ab"/>
            </w:pPr>
            <w:r>
              <w:t>94.98%</w:t>
            </w:r>
          </w:p>
        </w:tc>
        <w:tc>
          <w:tcPr>
            <w:tcW w:w="961" w:type="pct"/>
            <w:tcBorders>
              <w:top w:val="nil"/>
              <w:left w:val="nil"/>
              <w:bottom w:val="nil"/>
              <w:right w:val="nil"/>
            </w:tcBorders>
            <w:vAlign w:val="center"/>
          </w:tcPr>
          <w:p w14:paraId="2B3BB48E" w14:textId="77777777" w:rsidR="00112767" w:rsidRDefault="00112767" w:rsidP="000D0583">
            <w:pPr>
              <w:pStyle w:val="ab"/>
            </w:pPr>
            <w:r>
              <w:t>1.86%</w:t>
            </w:r>
          </w:p>
        </w:tc>
      </w:tr>
      <w:tr w:rsidR="00112767" w14:paraId="1C6B4CE5" w14:textId="77777777" w:rsidTr="000D0583">
        <w:trPr>
          <w:jc w:val="center"/>
        </w:trPr>
        <w:tc>
          <w:tcPr>
            <w:tcW w:w="769" w:type="pct"/>
            <w:tcBorders>
              <w:top w:val="nil"/>
              <w:left w:val="nil"/>
              <w:bottom w:val="single" w:sz="12" w:space="0" w:color="000000"/>
              <w:right w:val="nil"/>
            </w:tcBorders>
            <w:vAlign w:val="center"/>
          </w:tcPr>
          <w:p w14:paraId="57CBE82D" w14:textId="77777777" w:rsidR="00112767" w:rsidRDefault="00112767" w:rsidP="000D0583">
            <w:pPr>
              <w:pStyle w:val="ab"/>
            </w:pPr>
            <w:r>
              <w:t>制造商</w:t>
            </w:r>
          </w:p>
        </w:tc>
        <w:tc>
          <w:tcPr>
            <w:tcW w:w="1154" w:type="pct"/>
            <w:tcBorders>
              <w:top w:val="nil"/>
              <w:left w:val="nil"/>
              <w:bottom w:val="single" w:sz="12" w:space="0" w:color="000000"/>
              <w:right w:val="nil"/>
            </w:tcBorders>
            <w:vAlign w:val="center"/>
          </w:tcPr>
          <w:p w14:paraId="4496E7E8" w14:textId="77777777" w:rsidR="00112767" w:rsidRDefault="00112767" w:rsidP="000D0583">
            <w:pPr>
              <w:pStyle w:val="ab"/>
            </w:pPr>
            <w:r>
              <w:t>0.0486</w:t>
            </w:r>
          </w:p>
        </w:tc>
        <w:tc>
          <w:tcPr>
            <w:tcW w:w="1154" w:type="pct"/>
            <w:tcBorders>
              <w:top w:val="nil"/>
              <w:left w:val="nil"/>
              <w:bottom w:val="single" w:sz="12" w:space="0" w:color="000000"/>
              <w:right w:val="nil"/>
            </w:tcBorders>
            <w:vAlign w:val="center"/>
          </w:tcPr>
          <w:p w14:paraId="6C4B75C9" w14:textId="77777777" w:rsidR="00112767" w:rsidRDefault="00112767" w:rsidP="000D0583">
            <w:pPr>
              <w:pStyle w:val="ab"/>
            </w:pPr>
            <w:r>
              <w:t>0.2205</w:t>
            </w:r>
          </w:p>
        </w:tc>
        <w:tc>
          <w:tcPr>
            <w:tcW w:w="961" w:type="pct"/>
            <w:tcBorders>
              <w:top w:val="nil"/>
              <w:left w:val="nil"/>
              <w:bottom w:val="single" w:sz="12" w:space="0" w:color="000000"/>
              <w:right w:val="nil"/>
            </w:tcBorders>
            <w:vAlign w:val="center"/>
          </w:tcPr>
          <w:p w14:paraId="25F29D4D" w14:textId="77777777" w:rsidR="00112767" w:rsidRDefault="00112767" w:rsidP="000D0583">
            <w:pPr>
              <w:pStyle w:val="ab"/>
            </w:pPr>
            <w:r>
              <w:t>93.11%</w:t>
            </w:r>
          </w:p>
        </w:tc>
        <w:tc>
          <w:tcPr>
            <w:tcW w:w="961" w:type="pct"/>
            <w:tcBorders>
              <w:top w:val="nil"/>
              <w:left w:val="nil"/>
              <w:bottom w:val="single" w:sz="12" w:space="0" w:color="000000"/>
              <w:right w:val="nil"/>
            </w:tcBorders>
            <w:vAlign w:val="center"/>
          </w:tcPr>
          <w:p w14:paraId="6789616C" w14:textId="77777777" w:rsidR="00112767" w:rsidRDefault="00112767" w:rsidP="000D0583">
            <w:pPr>
              <w:pStyle w:val="ab"/>
            </w:pPr>
            <w:r>
              <w:t>0.69%</w:t>
            </w:r>
          </w:p>
        </w:tc>
      </w:tr>
    </w:tbl>
    <w:p w14:paraId="64CDCD1A" w14:textId="0CB18530" w:rsidR="00A11E30" w:rsidRDefault="00BC565A" w:rsidP="00112767">
      <w:pPr>
        <w:pStyle w:val="a2"/>
      </w:pPr>
      <w:r>
        <w:rPr>
          <w:rFonts w:hint="eastAsia"/>
        </w:rPr>
        <w:t>4.</w:t>
      </w:r>
      <w:r w:rsidR="00112767">
        <w:rPr>
          <w:rFonts w:hint="eastAsia"/>
        </w:rPr>
        <w:t>7</w:t>
      </w:r>
      <w:r w:rsidR="00A11E30">
        <w:t xml:space="preserve"> </w:t>
      </w:r>
      <w:r w:rsidR="00A11E30">
        <w:t>正向激励阻断效应分析</w:t>
      </w:r>
    </w:p>
    <w:p w14:paraId="1E3798E6" w14:textId="2940E75D" w:rsidR="000D7B6D" w:rsidRDefault="000D7B6D" w:rsidP="000D7B6D">
      <w:pPr>
        <w:ind w:firstLineChars="200" w:firstLine="420"/>
      </w:pPr>
      <w:r>
        <w:rPr>
          <w:rFonts w:ascii="宋体" w:hAnsi="宋体"/>
        </w:rPr>
        <w:t>在下游三个节点（零售商、批发商、分销商）中，恐慌状态下的过度订货比例均低于中性状态，证明式</w:t>
      </w:r>
      <w:r w:rsidR="008971E5">
        <w:rPr>
          <w:rFonts w:ascii="宋体" w:hAnsi="宋体" w:hint="eastAsia"/>
        </w:rPr>
        <w:t>（3）</w:t>
      </w:r>
      <w:r>
        <w:rPr>
          <w:rFonts w:ascii="宋体" w:hAnsi="宋体"/>
        </w:rPr>
        <w:t>中的正向激励项</w:t>
      </w:r>
      <m:oMath>
        <m:sSubSup>
          <m:sSubSupPr>
            <m:ctrlPr>
              <w:rPr>
                <w:rFonts w:ascii="Cambria Math" w:hAnsi="Cambria Math"/>
              </w:rPr>
            </m:ctrlPr>
          </m:sSubSupPr>
          <m:e>
            <m:r>
              <w:rPr>
                <w:rFonts w:ascii="Cambria Math" w:hAnsi="Cambria Math"/>
              </w:rPr>
              <m:t>w</m:t>
            </m:r>
          </m:e>
          <m:sub>
            <m:r>
              <w:rPr>
                <w:rFonts w:ascii="Cambria Math" w:hAnsi="Cambria Math"/>
              </w:rPr>
              <m:t>b</m:t>
            </m:r>
          </m:sub>
          <m:sup>
            <m:r>
              <m:rPr>
                <m:nor/>
              </m:rPr>
              <m:t>eff</m:t>
            </m:r>
          </m:sup>
        </m:sSubSup>
        <m:r>
          <w:rPr>
            <w:rFonts w:ascii="Cambria Math" w:hAnsi="Cambria Math"/>
          </w:rPr>
          <m:t>·</m:t>
        </m:r>
        <m:sSub>
          <m:sSubPr>
            <m:ctrlPr>
              <w:rPr>
                <w:rFonts w:ascii="Cambria Math" w:hAnsi="Cambria Math"/>
              </w:rPr>
            </m:ctrlPr>
          </m:sSubPr>
          <m:e>
            <m:r>
              <m:rPr>
                <m:nor/>
              </m:rPr>
              <m:t>match</m:t>
            </m:r>
            <m:r>
              <m:rPr>
                <m:nor/>
              </m:rPr>
              <w:rPr>
                <w:rFonts w:hint="eastAsia"/>
              </w:rPr>
              <m:t xml:space="preserve"> </m:t>
            </m:r>
            <m:r>
              <m:rPr>
                <m:nor/>
              </m:rPr>
              <m:t>factor</m:t>
            </m:r>
          </m:e>
          <m:sub>
            <m:r>
              <w:rPr>
                <w:rFonts w:ascii="Cambria Math" w:hAnsi="Cambria Math"/>
              </w:rPr>
              <m:t>t</m:t>
            </m:r>
          </m:sub>
        </m:sSub>
      </m:oMath>
      <w:r w:rsidR="00545C26">
        <w:t>，</w:t>
      </w:r>
      <w:r>
        <w:t>在恐慌时成功</w:t>
      </w:r>
      <w:r>
        <w:rPr>
          <w:rFonts w:hint="eastAsia"/>
        </w:rPr>
        <w:t>“</w:t>
      </w:r>
      <w:r>
        <w:t>阻断</w:t>
      </w:r>
      <w:r>
        <w:rPr>
          <w:rFonts w:hint="eastAsia"/>
        </w:rPr>
        <w:t>”</w:t>
      </w:r>
      <w:r>
        <w:t>了过度订货行为</w:t>
      </w:r>
      <w:r>
        <w:rPr>
          <w:rFonts w:hint="eastAsia"/>
        </w:rPr>
        <w:t>，</w:t>
      </w:r>
      <w:r w:rsidR="00545C26">
        <w:t>其目标是通过将</w:t>
      </w:r>
      <w:r w:rsidR="00545C26">
        <w:t>DQN</w:t>
      </w:r>
      <w:r w:rsidR="00545C26">
        <w:t>优化目标从</w:t>
      </w:r>
      <w:r w:rsidR="00545C26">
        <w:rPr>
          <w:rFonts w:hint="eastAsia"/>
        </w:rPr>
        <w:t>“</w:t>
      </w:r>
      <w:r w:rsidR="00545C26">
        <w:t>最小化缺货</w:t>
      </w:r>
      <w:r w:rsidR="00545C26">
        <w:rPr>
          <w:rFonts w:hint="eastAsia"/>
        </w:rPr>
        <w:t>”</w:t>
      </w:r>
      <w:r w:rsidR="00545C26">
        <w:t>转变为</w:t>
      </w:r>
      <w:r w:rsidR="00545C26">
        <w:rPr>
          <w:rFonts w:hint="eastAsia"/>
        </w:rPr>
        <w:t>“</w:t>
      </w:r>
      <w:r w:rsidR="00545C26">
        <w:t>最大化精准匹配</w:t>
      </w:r>
      <w:r w:rsidR="00545C26">
        <w:rPr>
          <w:rFonts w:hint="eastAsia"/>
        </w:rPr>
        <w:t>”</w:t>
      </w:r>
      <w:r w:rsidR="00545C26">
        <w:t>，</w:t>
      </w:r>
      <w:r>
        <w:rPr>
          <w:rFonts w:ascii="宋体" w:hAnsi="宋体"/>
        </w:rPr>
        <w:t>阻断效应在批发商节点最为显著（86.55%→44.20%，降低42.35个百分点）</w:t>
      </w:r>
      <w:r>
        <w:rPr>
          <w:rFonts w:ascii="宋体" w:hAnsi="宋体" w:hint="eastAsia"/>
        </w:rPr>
        <w:t>，</w:t>
      </w:r>
      <w:r w:rsidR="00545C26">
        <w:t>在系统层面阻断</w:t>
      </w:r>
      <w:r w:rsidR="00545C26">
        <w:rPr>
          <w:rFonts w:hint="eastAsia"/>
        </w:rPr>
        <w:t>“</w:t>
      </w:r>
      <w:r w:rsidR="00545C26">
        <w:t>缺货</w:t>
      </w:r>
      <w:r w:rsidR="00545C26">
        <w:t>→</w:t>
      </w:r>
      <w:r w:rsidR="00545C26">
        <w:t>恐慌</w:t>
      </w:r>
      <w:r w:rsidR="00545C26">
        <w:t>→</w:t>
      </w:r>
      <w:r w:rsidR="00545C26">
        <w:t>过度订货</w:t>
      </w:r>
      <w:r w:rsidR="00545C26">
        <w:t>→</w:t>
      </w:r>
      <w:r w:rsidR="00545C26">
        <w:t>上游缺货</w:t>
      </w:r>
      <w:r w:rsidR="00545C26">
        <w:t>→</w:t>
      </w:r>
      <w:r w:rsidR="00545C26">
        <w:t>更大恐慌</w:t>
      </w:r>
      <w:r w:rsidR="00545C26">
        <w:rPr>
          <w:rFonts w:hint="eastAsia"/>
        </w:rPr>
        <w:t>”</w:t>
      </w:r>
      <w:r w:rsidR="00545C26">
        <w:t>的恶性循环。表</w:t>
      </w:r>
      <w:r w:rsidR="00545C26">
        <w:rPr>
          <w:rFonts w:hint="eastAsia"/>
        </w:rPr>
        <w:t>1</w:t>
      </w:r>
      <w:r w:rsidR="008971E5">
        <w:rPr>
          <w:rFonts w:hint="eastAsia"/>
        </w:rPr>
        <w:t>8</w:t>
      </w:r>
      <w:r w:rsidR="00545C26">
        <w:t>呈现了恐慌状态与中性状态下的过度订货比例对比。</w:t>
      </w:r>
      <w:r>
        <w:t>这是因为批发商处于恐慌传染链的中间位置，既有来自下游的恐慌冲击，又能通过正向激励对冲过度订货。制造商出现反向效应（恐慌时过度订货更多），与其负相关系数一致，反映了上游传染驱动的恐慌模式不同于下游的需求驱动恐慌</w:t>
      </w:r>
      <w:r>
        <w:rPr>
          <w:rFonts w:hint="eastAsia"/>
        </w:rPr>
        <w:t>，如图</w:t>
      </w:r>
      <w:r w:rsidR="008971E5">
        <w:rPr>
          <w:rFonts w:hint="eastAsia"/>
        </w:rPr>
        <w:t>9</w:t>
      </w:r>
      <w:r>
        <w:rPr>
          <w:rFonts w:hint="eastAsia"/>
        </w:rPr>
        <w:t>所示</w:t>
      </w:r>
      <w:r>
        <w:t>。</w:t>
      </w:r>
    </w:p>
    <w:p w14:paraId="46424FF6" w14:textId="12B20418" w:rsidR="00A11E30" w:rsidRDefault="00A11E30" w:rsidP="007573D3">
      <w:pPr>
        <w:pStyle w:val="a7"/>
      </w:pPr>
      <w:r>
        <w:t>表</w:t>
      </w:r>
      <w:r w:rsidR="00112767">
        <w:rPr>
          <w:rFonts w:hint="eastAsia"/>
        </w:rPr>
        <w:t>1</w:t>
      </w:r>
      <w:r w:rsidR="008971E5">
        <w:rPr>
          <w:rFonts w:hint="eastAsia"/>
        </w:rPr>
        <w:t>8</w:t>
      </w:r>
      <w:r>
        <w:t xml:space="preserve"> </w:t>
      </w:r>
      <w:r>
        <w:t>恐慌</w:t>
      </w:r>
      <w:r>
        <w:t>vs</w:t>
      </w:r>
      <w:r>
        <w:t>中性状态下的过度订货比例</w:t>
      </w:r>
    </w:p>
    <w:tbl>
      <w:tblPr>
        <w:tblW w:w="5000" w:type="pct"/>
        <w:jc w:val="center"/>
        <w:tblLook w:val="04A0" w:firstRow="1" w:lastRow="0" w:firstColumn="1" w:lastColumn="0" w:noHBand="0" w:noVBand="1"/>
      </w:tblPr>
      <w:tblGrid>
        <w:gridCol w:w="1446"/>
        <w:gridCol w:w="2528"/>
        <w:gridCol w:w="2528"/>
        <w:gridCol w:w="1804"/>
      </w:tblGrid>
      <w:tr w:rsidR="00A11E30" w14:paraId="21218CC9" w14:textId="77777777" w:rsidTr="00112767">
        <w:trPr>
          <w:jc w:val="center"/>
        </w:trPr>
        <w:tc>
          <w:tcPr>
            <w:tcW w:w="870" w:type="pct"/>
            <w:tcBorders>
              <w:top w:val="single" w:sz="12" w:space="0" w:color="000000"/>
              <w:left w:val="nil"/>
              <w:bottom w:val="single" w:sz="6" w:space="0" w:color="000000"/>
              <w:right w:val="nil"/>
            </w:tcBorders>
            <w:vAlign w:val="center"/>
          </w:tcPr>
          <w:p w14:paraId="79027152" w14:textId="77777777" w:rsidR="00A11E30" w:rsidRDefault="00A11E30" w:rsidP="007573D3">
            <w:pPr>
              <w:pStyle w:val="ab"/>
            </w:pPr>
            <w:r>
              <w:t>节点</w:t>
            </w:r>
          </w:p>
        </w:tc>
        <w:tc>
          <w:tcPr>
            <w:tcW w:w="1522" w:type="pct"/>
            <w:tcBorders>
              <w:top w:val="single" w:sz="12" w:space="0" w:color="000000"/>
              <w:left w:val="nil"/>
              <w:bottom w:val="single" w:sz="6" w:space="0" w:color="000000"/>
              <w:right w:val="nil"/>
            </w:tcBorders>
            <w:vAlign w:val="center"/>
          </w:tcPr>
          <w:p w14:paraId="6DC258A3" w14:textId="77777777" w:rsidR="00A11E30" w:rsidRDefault="00A11E30" w:rsidP="007573D3">
            <w:pPr>
              <w:pStyle w:val="ab"/>
            </w:pPr>
            <w:r>
              <w:t>恐慌时过度订货比例</w:t>
            </w:r>
          </w:p>
        </w:tc>
        <w:tc>
          <w:tcPr>
            <w:tcW w:w="1522" w:type="pct"/>
            <w:tcBorders>
              <w:top w:val="single" w:sz="12" w:space="0" w:color="000000"/>
              <w:left w:val="nil"/>
              <w:bottom w:val="single" w:sz="6" w:space="0" w:color="000000"/>
              <w:right w:val="nil"/>
            </w:tcBorders>
            <w:vAlign w:val="center"/>
          </w:tcPr>
          <w:p w14:paraId="53CF5D2D" w14:textId="77777777" w:rsidR="00A11E30" w:rsidRDefault="00A11E30" w:rsidP="007573D3">
            <w:pPr>
              <w:pStyle w:val="ab"/>
            </w:pPr>
            <w:r>
              <w:t>中性时过度订货比例</w:t>
            </w:r>
          </w:p>
        </w:tc>
        <w:tc>
          <w:tcPr>
            <w:tcW w:w="1086" w:type="pct"/>
            <w:tcBorders>
              <w:top w:val="single" w:sz="12" w:space="0" w:color="000000"/>
              <w:left w:val="nil"/>
              <w:bottom w:val="single" w:sz="6" w:space="0" w:color="000000"/>
              <w:right w:val="nil"/>
            </w:tcBorders>
            <w:vAlign w:val="center"/>
          </w:tcPr>
          <w:p w14:paraId="553659D8" w14:textId="77777777" w:rsidR="00A11E30" w:rsidRDefault="00A11E30" w:rsidP="007573D3">
            <w:pPr>
              <w:pStyle w:val="ab"/>
            </w:pPr>
            <w:r>
              <w:t>阻断效应</w:t>
            </w:r>
          </w:p>
        </w:tc>
      </w:tr>
      <w:tr w:rsidR="00A11E30" w14:paraId="4D17F6CC" w14:textId="77777777" w:rsidTr="00112767">
        <w:trPr>
          <w:jc w:val="center"/>
        </w:trPr>
        <w:tc>
          <w:tcPr>
            <w:tcW w:w="870" w:type="pct"/>
            <w:tcBorders>
              <w:top w:val="nil"/>
              <w:left w:val="nil"/>
              <w:bottom w:val="nil"/>
              <w:right w:val="nil"/>
            </w:tcBorders>
            <w:vAlign w:val="center"/>
          </w:tcPr>
          <w:p w14:paraId="1F22C247" w14:textId="77777777" w:rsidR="00A11E30" w:rsidRDefault="00A11E30" w:rsidP="007573D3">
            <w:pPr>
              <w:pStyle w:val="ab"/>
            </w:pPr>
            <w:r>
              <w:t>零售商</w:t>
            </w:r>
          </w:p>
        </w:tc>
        <w:tc>
          <w:tcPr>
            <w:tcW w:w="1522" w:type="pct"/>
            <w:tcBorders>
              <w:top w:val="nil"/>
              <w:left w:val="nil"/>
              <w:bottom w:val="nil"/>
              <w:right w:val="nil"/>
            </w:tcBorders>
            <w:vAlign w:val="center"/>
          </w:tcPr>
          <w:p w14:paraId="1383EDAB" w14:textId="77777777" w:rsidR="00A11E30" w:rsidRDefault="00A11E30" w:rsidP="007573D3">
            <w:pPr>
              <w:pStyle w:val="ab"/>
            </w:pPr>
            <w:r>
              <w:t>41.60%</w:t>
            </w:r>
          </w:p>
        </w:tc>
        <w:tc>
          <w:tcPr>
            <w:tcW w:w="1522" w:type="pct"/>
            <w:tcBorders>
              <w:top w:val="nil"/>
              <w:left w:val="nil"/>
              <w:bottom w:val="nil"/>
              <w:right w:val="nil"/>
            </w:tcBorders>
            <w:vAlign w:val="center"/>
          </w:tcPr>
          <w:p w14:paraId="474184B9" w14:textId="77777777" w:rsidR="00A11E30" w:rsidRDefault="00A11E30" w:rsidP="007573D3">
            <w:pPr>
              <w:pStyle w:val="ab"/>
            </w:pPr>
            <w:r>
              <w:t>58.14%</w:t>
            </w:r>
          </w:p>
        </w:tc>
        <w:tc>
          <w:tcPr>
            <w:tcW w:w="1086" w:type="pct"/>
            <w:tcBorders>
              <w:top w:val="nil"/>
              <w:left w:val="nil"/>
              <w:bottom w:val="nil"/>
              <w:right w:val="nil"/>
            </w:tcBorders>
            <w:vAlign w:val="center"/>
          </w:tcPr>
          <w:p w14:paraId="378D919D" w14:textId="38D2955E" w:rsidR="00A11E30" w:rsidRDefault="00545C26" w:rsidP="007573D3">
            <w:pPr>
              <w:pStyle w:val="ab"/>
            </w:pPr>
            <w:r>
              <w:rPr>
                <w:rFonts w:hint="eastAsia"/>
              </w:rPr>
              <w:t>降低</w:t>
            </w:r>
            <w:r w:rsidR="00A11E30">
              <w:t>16.54pp</w:t>
            </w:r>
          </w:p>
        </w:tc>
      </w:tr>
      <w:tr w:rsidR="00A11E30" w14:paraId="1A08CE33" w14:textId="77777777" w:rsidTr="00112767">
        <w:trPr>
          <w:jc w:val="center"/>
        </w:trPr>
        <w:tc>
          <w:tcPr>
            <w:tcW w:w="870" w:type="pct"/>
            <w:tcBorders>
              <w:top w:val="nil"/>
              <w:left w:val="nil"/>
              <w:bottom w:val="nil"/>
              <w:right w:val="nil"/>
            </w:tcBorders>
            <w:vAlign w:val="center"/>
          </w:tcPr>
          <w:p w14:paraId="2B63C3E1" w14:textId="77777777" w:rsidR="00A11E30" w:rsidRDefault="00A11E30" w:rsidP="007573D3">
            <w:pPr>
              <w:pStyle w:val="ab"/>
            </w:pPr>
            <w:r>
              <w:t>批发商</w:t>
            </w:r>
          </w:p>
        </w:tc>
        <w:tc>
          <w:tcPr>
            <w:tcW w:w="1522" w:type="pct"/>
            <w:tcBorders>
              <w:top w:val="nil"/>
              <w:left w:val="nil"/>
              <w:bottom w:val="nil"/>
              <w:right w:val="nil"/>
            </w:tcBorders>
            <w:vAlign w:val="center"/>
          </w:tcPr>
          <w:p w14:paraId="2D5E6B6D" w14:textId="77777777" w:rsidR="00A11E30" w:rsidRDefault="00A11E30" w:rsidP="007573D3">
            <w:pPr>
              <w:pStyle w:val="ab"/>
            </w:pPr>
            <w:r>
              <w:t>44.20%</w:t>
            </w:r>
          </w:p>
        </w:tc>
        <w:tc>
          <w:tcPr>
            <w:tcW w:w="1522" w:type="pct"/>
            <w:tcBorders>
              <w:top w:val="nil"/>
              <w:left w:val="nil"/>
              <w:bottom w:val="nil"/>
              <w:right w:val="nil"/>
            </w:tcBorders>
            <w:vAlign w:val="center"/>
          </w:tcPr>
          <w:p w14:paraId="1A4C0287" w14:textId="77777777" w:rsidR="00A11E30" w:rsidRDefault="00A11E30" w:rsidP="007573D3">
            <w:pPr>
              <w:pStyle w:val="ab"/>
            </w:pPr>
            <w:r>
              <w:t>86.55%</w:t>
            </w:r>
          </w:p>
        </w:tc>
        <w:tc>
          <w:tcPr>
            <w:tcW w:w="1086" w:type="pct"/>
            <w:tcBorders>
              <w:top w:val="nil"/>
              <w:left w:val="nil"/>
              <w:bottom w:val="nil"/>
              <w:right w:val="nil"/>
            </w:tcBorders>
            <w:vAlign w:val="center"/>
          </w:tcPr>
          <w:p w14:paraId="7109A4EB" w14:textId="34B940FA" w:rsidR="00A11E30" w:rsidRDefault="00545C26" w:rsidP="007573D3">
            <w:pPr>
              <w:pStyle w:val="ab"/>
            </w:pPr>
            <w:r>
              <w:rPr>
                <w:rFonts w:hint="eastAsia"/>
              </w:rPr>
              <w:t>降低</w:t>
            </w:r>
            <w:r w:rsidR="00A11E30">
              <w:t>42.35pp</w:t>
            </w:r>
          </w:p>
        </w:tc>
      </w:tr>
      <w:tr w:rsidR="00A11E30" w14:paraId="11273490" w14:textId="77777777" w:rsidTr="00112767">
        <w:trPr>
          <w:jc w:val="center"/>
        </w:trPr>
        <w:tc>
          <w:tcPr>
            <w:tcW w:w="870" w:type="pct"/>
            <w:tcBorders>
              <w:top w:val="nil"/>
              <w:left w:val="nil"/>
              <w:bottom w:val="nil"/>
              <w:right w:val="nil"/>
            </w:tcBorders>
            <w:vAlign w:val="center"/>
          </w:tcPr>
          <w:p w14:paraId="5EDB33B2" w14:textId="77777777" w:rsidR="00A11E30" w:rsidRDefault="00A11E30" w:rsidP="007573D3">
            <w:pPr>
              <w:pStyle w:val="ab"/>
            </w:pPr>
            <w:r>
              <w:t>分销商</w:t>
            </w:r>
          </w:p>
        </w:tc>
        <w:tc>
          <w:tcPr>
            <w:tcW w:w="1522" w:type="pct"/>
            <w:tcBorders>
              <w:top w:val="nil"/>
              <w:left w:val="nil"/>
              <w:bottom w:val="nil"/>
              <w:right w:val="nil"/>
            </w:tcBorders>
            <w:vAlign w:val="center"/>
          </w:tcPr>
          <w:p w14:paraId="1A5B2435" w14:textId="77777777" w:rsidR="00A11E30" w:rsidRDefault="00A11E30" w:rsidP="007573D3">
            <w:pPr>
              <w:pStyle w:val="ab"/>
            </w:pPr>
            <w:r>
              <w:t>48.25%</w:t>
            </w:r>
          </w:p>
        </w:tc>
        <w:tc>
          <w:tcPr>
            <w:tcW w:w="1522" w:type="pct"/>
            <w:tcBorders>
              <w:top w:val="nil"/>
              <w:left w:val="nil"/>
              <w:bottom w:val="nil"/>
              <w:right w:val="nil"/>
            </w:tcBorders>
            <w:vAlign w:val="center"/>
          </w:tcPr>
          <w:p w14:paraId="3588D85A" w14:textId="77777777" w:rsidR="00A11E30" w:rsidRDefault="00A11E30" w:rsidP="007573D3">
            <w:pPr>
              <w:pStyle w:val="ab"/>
            </w:pPr>
            <w:r>
              <w:t>67.44%</w:t>
            </w:r>
          </w:p>
        </w:tc>
        <w:tc>
          <w:tcPr>
            <w:tcW w:w="1086" w:type="pct"/>
            <w:tcBorders>
              <w:top w:val="nil"/>
              <w:left w:val="nil"/>
              <w:bottom w:val="nil"/>
              <w:right w:val="nil"/>
            </w:tcBorders>
            <w:vAlign w:val="center"/>
          </w:tcPr>
          <w:p w14:paraId="5DE0B907" w14:textId="5F09002B" w:rsidR="00A11E30" w:rsidRDefault="00545C26" w:rsidP="007573D3">
            <w:pPr>
              <w:pStyle w:val="ab"/>
            </w:pPr>
            <w:r>
              <w:rPr>
                <w:rFonts w:hint="eastAsia"/>
              </w:rPr>
              <w:t>降低</w:t>
            </w:r>
            <w:r w:rsidR="00A11E30">
              <w:t>19.19pp</w:t>
            </w:r>
          </w:p>
        </w:tc>
      </w:tr>
      <w:tr w:rsidR="00A11E30" w14:paraId="7B80174B" w14:textId="77777777" w:rsidTr="00112767">
        <w:trPr>
          <w:jc w:val="center"/>
        </w:trPr>
        <w:tc>
          <w:tcPr>
            <w:tcW w:w="870" w:type="pct"/>
            <w:tcBorders>
              <w:top w:val="nil"/>
              <w:left w:val="nil"/>
              <w:bottom w:val="single" w:sz="12" w:space="0" w:color="000000"/>
              <w:right w:val="nil"/>
            </w:tcBorders>
            <w:vAlign w:val="center"/>
          </w:tcPr>
          <w:p w14:paraId="281824D2" w14:textId="77777777" w:rsidR="00A11E30" w:rsidRDefault="00A11E30" w:rsidP="007573D3">
            <w:pPr>
              <w:pStyle w:val="ab"/>
            </w:pPr>
            <w:r>
              <w:t>制造商</w:t>
            </w:r>
          </w:p>
        </w:tc>
        <w:tc>
          <w:tcPr>
            <w:tcW w:w="1522" w:type="pct"/>
            <w:tcBorders>
              <w:top w:val="nil"/>
              <w:left w:val="nil"/>
              <w:bottom w:val="single" w:sz="12" w:space="0" w:color="000000"/>
              <w:right w:val="nil"/>
            </w:tcBorders>
            <w:vAlign w:val="center"/>
          </w:tcPr>
          <w:p w14:paraId="41496215" w14:textId="77777777" w:rsidR="00A11E30" w:rsidRDefault="00A11E30" w:rsidP="007573D3">
            <w:pPr>
              <w:pStyle w:val="ab"/>
            </w:pPr>
            <w:r>
              <w:t>51.69%</w:t>
            </w:r>
          </w:p>
        </w:tc>
        <w:tc>
          <w:tcPr>
            <w:tcW w:w="1522" w:type="pct"/>
            <w:tcBorders>
              <w:top w:val="nil"/>
              <w:left w:val="nil"/>
              <w:bottom w:val="single" w:sz="12" w:space="0" w:color="000000"/>
              <w:right w:val="nil"/>
            </w:tcBorders>
            <w:vAlign w:val="center"/>
          </w:tcPr>
          <w:p w14:paraId="374498A5" w14:textId="77777777" w:rsidR="00A11E30" w:rsidRDefault="00A11E30" w:rsidP="007573D3">
            <w:pPr>
              <w:pStyle w:val="ab"/>
            </w:pPr>
            <w:r>
              <w:t>20.65%</w:t>
            </w:r>
          </w:p>
        </w:tc>
        <w:tc>
          <w:tcPr>
            <w:tcW w:w="1086" w:type="pct"/>
            <w:tcBorders>
              <w:top w:val="nil"/>
              <w:left w:val="nil"/>
              <w:bottom w:val="single" w:sz="12" w:space="0" w:color="000000"/>
              <w:right w:val="nil"/>
            </w:tcBorders>
            <w:vAlign w:val="center"/>
          </w:tcPr>
          <w:p w14:paraId="5DA0C3B0" w14:textId="1BC72F02" w:rsidR="00A11E30" w:rsidRDefault="00545C26" w:rsidP="007573D3">
            <w:pPr>
              <w:pStyle w:val="ab"/>
            </w:pPr>
            <w:r>
              <w:rPr>
                <w:rFonts w:hint="eastAsia"/>
              </w:rPr>
              <w:t>生高</w:t>
            </w:r>
            <w:r w:rsidR="00A11E30">
              <w:t>31.04pp</w:t>
            </w:r>
          </w:p>
        </w:tc>
      </w:tr>
    </w:tbl>
    <w:p w14:paraId="7C0A88B6" w14:textId="0DA2445A" w:rsidR="00A11E30" w:rsidRDefault="000D7B6D" w:rsidP="00A11E30">
      <w:pPr>
        <w:spacing w:before="120" w:after="60"/>
        <w:jc w:val="center"/>
      </w:pPr>
      <w:r>
        <w:rPr>
          <w:noProof/>
        </w:rPr>
        <w:lastRenderedPageBreak/>
        <w:drawing>
          <wp:inline distT="0" distB="0" distL="0" distR="0" wp14:anchorId="6A6E580D" wp14:editId="4663D6BE">
            <wp:extent cx="4579172" cy="452971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locking_effect.png"/>
                    <pic:cNvPicPr/>
                  </pic:nvPicPr>
                  <pic:blipFill rotWithShape="1">
                    <a:blip r:embed="rId25"/>
                    <a:srcRect b="8135"/>
                    <a:stretch>
                      <a:fillRect/>
                    </a:stretch>
                  </pic:blipFill>
                  <pic:spPr bwMode="auto">
                    <a:xfrm>
                      <a:off x="0" y="0"/>
                      <a:ext cx="4590411" cy="4540833"/>
                    </a:xfrm>
                    <a:prstGeom prst="rect">
                      <a:avLst/>
                    </a:prstGeom>
                    <a:ln>
                      <a:noFill/>
                    </a:ln>
                    <a:extLst>
                      <a:ext uri="{53640926-AAD7-44D8-BBD7-CCE9431645EC}">
                        <a14:shadowObscured xmlns:a14="http://schemas.microsoft.com/office/drawing/2010/main"/>
                      </a:ext>
                    </a:extLst>
                  </pic:spPr>
                </pic:pic>
              </a:graphicData>
            </a:graphic>
          </wp:inline>
        </w:drawing>
      </w:r>
    </w:p>
    <w:p w14:paraId="3B2BA0AF" w14:textId="4753216F" w:rsidR="00A11E30" w:rsidRDefault="00A11E30" w:rsidP="007573D3">
      <w:pPr>
        <w:pStyle w:val="a7"/>
      </w:pPr>
      <w:r>
        <w:t>图</w:t>
      </w:r>
      <w:r w:rsidR="008971E5">
        <w:rPr>
          <w:rFonts w:hint="eastAsia"/>
        </w:rPr>
        <w:t>9</w:t>
      </w:r>
      <w:r>
        <w:t xml:space="preserve"> </w:t>
      </w:r>
      <w:r>
        <w:t>正向激励阻断效应图</w:t>
      </w:r>
    </w:p>
    <w:p w14:paraId="4DF48D07" w14:textId="6643A66D" w:rsidR="00A11E30" w:rsidRDefault="00A11E30" w:rsidP="00A11E30">
      <w:pPr>
        <w:pStyle w:val="a2"/>
        <w:spacing w:before="156" w:after="156"/>
      </w:pPr>
      <w:r>
        <w:t>4</w:t>
      </w:r>
      <w:r w:rsidR="00BC565A">
        <w:rPr>
          <w:rFonts w:hint="eastAsia"/>
        </w:rPr>
        <w:t>.</w:t>
      </w:r>
      <w:r w:rsidR="00112767">
        <w:rPr>
          <w:rFonts w:hint="eastAsia"/>
        </w:rPr>
        <w:t>8</w:t>
      </w:r>
      <w:r>
        <w:t xml:space="preserve"> </w:t>
      </w:r>
      <w:r>
        <w:t>持续学习鲁棒性</w:t>
      </w:r>
      <w:r w:rsidR="00E83A3D">
        <w:rPr>
          <w:rFonts w:hint="eastAsia"/>
        </w:rPr>
        <w:t>验证</w:t>
      </w:r>
    </w:p>
    <w:p w14:paraId="18437828" w14:textId="797B91E5" w:rsidR="00A11E30" w:rsidRDefault="00A11E30" w:rsidP="00112767">
      <w:pPr>
        <w:ind w:firstLineChars="200" w:firstLine="420"/>
      </w:pPr>
      <w:r>
        <w:t>基于弹性权重巩固（</w:t>
      </w:r>
      <w:r>
        <w:t>EWC</w:t>
      </w:r>
      <w:r>
        <w:t>）与优先经验回放（</w:t>
      </w:r>
      <w:r>
        <w:t>PER</w:t>
      </w:r>
      <w:r>
        <w:t>）机制，设计任务切换场景验证灾难性遗忘的抑制效果：</w:t>
      </w:r>
      <w:r>
        <w:t>Task1</w:t>
      </w:r>
      <w:r>
        <w:t>（平稳需求）：</w:t>
      </w:r>
      <w:r>
        <w:t>ρ=0.5,</w:t>
      </w:r>
      <m:oMath>
        <m:sSub>
          <m:sSubPr>
            <m:ctrlPr>
              <w:rPr>
                <w:rFonts w:ascii="Cambria Math" w:hAnsi="Cambria Math"/>
              </w:rPr>
            </m:ctrlPr>
          </m:sSubPr>
          <m:e>
            <m:r>
              <w:rPr>
                <w:rFonts w:ascii="Cambria Math" w:hAnsi="Cambria Math"/>
              </w:rPr>
              <m:t>σ</m:t>
            </m:r>
          </m:e>
          <m:sub>
            <m:r>
              <w:rPr>
                <w:rFonts w:ascii="Cambria Math" w:hAnsi="Cambria Math"/>
              </w:rPr>
              <m:t>ε</m:t>
            </m:r>
          </m:sub>
        </m:sSub>
      </m:oMath>
      <w:r>
        <w:t>=5</w:t>
      </w:r>
      <w:r>
        <w:t>，训练</w:t>
      </w:r>
      <w:r>
        <w:t>15000</w:t>
      </w:r>
      <w:r>
        <w:t>步；</w:t>
      </w:r>
      <w:r>
        <w:t>Task2</w:t>
      </w:r>
      <w:r>
        <w:t>（反向剧烈波动）：</w:t>
      </w:r>
      <w:r>
        <w:t>ρ=-0.5,</w:t>
      </w:r>
      <m:oMath>
        <m:sSub>
          <m:sSubPr>
            <m:ctrlPr>
              <w:rPr>
                <w:rFonts w:ascii="Cambria Math" w:hAnsi="Cambria Math"/>
              </w:rPr>
            </m:ctrlPr>
          </m:sSubPr>
          <m:e>
            <m:r>
              <w:rPr>
                <w:rFonts w:ascii="Cambria Math" w:hAnsi="Cambria Math"/>
              </w:rPr>
              <m:t>σ</m:t>
            </m:r>
          </m:e>
          <m:sub>
            <m:r>
              <w:rPr>
                <w:rFonts w:ascii="Cambria Math" w:hAnsi="Cambria Math"/>
              </w:rPr>
              <m:t>ε</m:t>
            </m:r>
          </m:sub>
        </m:sSub>
      </m:oMath>
      <w:r>
        <w:t>=20</w:t>
      </w:r>
      <w:r>
        <w:t>，训练</w:t>
      </w:r>
      <w:r>
        <w:t>3000</w:t>
      </w:r>
      <w:r>
        <w:t>步；三组对比：</w:t>
      </w:r>
      <w:r>
        <w:t>A</w:t>
      </w:r>
      <w:r>
        <w:t>（无</w:t>
      </w:r>
      <w:r>
        <w:t>EWC</w:t>
      </w:r>
      <w:r>
        <w:t>无噪声）、</w:t>
      </w:r>
      <w:r>
        <w:t>B</w:t>
      </w:r>
      <w:r>
        <w:t>（有</w:t>
      </w:r>
      <w:r>
        <w:t>EWC</w:t>
      </w:r>
      <w:r>
        <w:t>无噪声）、</w:t>
      </w:r>
      <w:r>
        <w:t>C</w:t>
      </w:r>
      <w:r>
        <w:t>（有</w:t>
      </w:r>
      <w:r>
        <w:t>EWC+</w:t>
      </w:r>
      <w:r>
        <w:t>情绪感知噪声</w:t>
      </w:r>
      <m:oMath>
        <m:sSub>
          <m:sSubPr>
            <m:ctrlPr>
              <w:rPr>
                <w:rFonts w:ascii="Cambria Math" w:hAnsi="Cambria Math"/>
              </w:rPr>
            </m:ctrlPr>
          </m:sSubPr>
          <m:e>
            <m:r>
              <w:rPr>
                <w:rFonts w:ascii="Cambria Math" w:hAnsi="Cambria Math"/>
              </w:rPr>
              <m:t>σ</m:t>
            </m:r>
          </m:e>
          <m:sub>
            <m:r>
              <w:rPr>
                <w:rFonts w:ascii="Cambria Math" w:hAnsi="Cambria Math"/>
              </w:rPr>
              <m:t>noise</m:t>
            </m:r>
          </m:sub>
        </m:sSub>
      </m:oMath>
      <w:r>
        <w:t>=0.15</w:t>
      </w:r>
      <w:r>
        <w:t>）</w:t>
      </w:r>
      <w:r w:rsidR="008971E5">
        <w:rPr>
          <w:rFonts w:hint="eastAsia"/>
        </w:rPr>
        <w:t>，如表</w:t>
      </w:r>
      <w:r w:rsidR="008971E5">
        <w:rPr>
          <w:rFonts w:hint="eastAsia"/>
        </w:rPr>
        <w:t>19</w:t>
      </w:r>
      <w:r w:rsidR="008971E5">
        <w:rPr>
          <w:rFonts w:hint="eastAsia"/>
        </w:rPr>
        <w:t>所示</w:t>
      </w:r>
      <w:r>
        <w:t>。</w:t>
      </w:r>
    </w:p>
    <w:p w14:paraId="1C5EFA31" w14:textId="2AE39C6D" w:rsidR="00A11E30" w:rsidRDefault="00A11E30" w:rsidP="007573D3">
      <w:pPr>
        <w:pStyle w:val="a7"/>
      </w:pPr>
      <w:r>
        <w:t>表</w:t>
      </w:r>
      <w:r w:rsidR="008971E5">
        <w:rPr>
          <w:rFonts w:hint="eastAsia"/>
        </w:rPr>
        <w:t>19</w:t>
      </w:r>
      <w:r>
        <w:rPr>
          <w:rFonts w:hint="eastAsia"/>
        </w:rPr>
        <w:t xml:space="preserve"> </w:t>
      </w:r>
      <w:r>
        <w:t>持续学习任务切换前后</w:t>
      </w:r>
      <w:r>
        <w:t>Task1</w:t>
      </w:r>
      <w:r>
        <w:t>性能对比</w:t>
      </w:r>
    </w:p>
    <w:tbl>
      <w:tblPr>
        <w:tblW w:w="5000" w:type="pct"/>
        <w:jc w:val="center"/>
        <w:tblLook w:val="04A0" w:firstRow="1" w:lastRow="0" w:firstColumn="1" w:lastColumn="0" w:noHBand="0" w:noVBand="1"/>
      </w:tblPr>
      <w:tblGrid>
        <w:gridCol w:w="1473"/>
        <w:gridCol w:w="804"/>
        <w:gridCol w:w="1608"/>
        <w:gridCol w:w="1608"/>
        <w:gridCol w:w="1341"/>
        <w:gridCol w:w="1472"/>
      </w:tblGrid>
      <w:tr w:rsidR="00A11E30" w14:paraId="67FAC489" w14:textId="77777777" w:rsidTr="00A11E30">
        <w:trPr>
          <w:jc w:val="center"/>
        </w:trPr>
        <w:tc>
          <w:tcPr>
            <w:tcW w:w="887" w:type="pct"/>
            <w:tcBorders>
              <w:top w:val="single" w:sz="12" w:space="0" w:color="000000"/>
              <w:left w:val="nil"/>
              <w:bottom w:val="single" w:sz="6" w:space="0" w:color="000000"/>
              <w:right w:val="nil"/>
            </w:tcBorders>
            <w:vAlign w:val="center"/>
          </w:tcPr>
          <w:p w14:paraId="02B0FD5A" w14:textId="77777777" w:rsidR="00A11E30" w:rsidRDefault="00A11E30" w:rsidP="007573D3">
            <w:pPr>
              <w:pStyle w:val="ab"/>
            </w:pPr>
            <w:r>
              <w:t>指标</w:t>
            </w:r>
          </w:p>
        </w:tc>
        <w:tc>
          <w:tcPr>
            <w:tcW w:w="484" w:type="pct"/>
            <w:tcBorders>
              <w:top w:val="single" w:sz="12" w:space="0" w:color="000000"/>
              <w:left w:val="nil"/>
              <w:bottom w:val="single" w:sz="6" w:space="0" w:color="000000"/>
              <w:right w:val="nil"/>
            </w:tcBorders>
            <w:vAlign w:val="center"/>
          </w:tcPr>
          <w:p w14:paraId="5AF4071D" w14:textId="77777777" w:rsidR="00A11E30" w:rsidRDefault="00A11E30" w:rsidP="007573D3">
            <w:pPr>
              <w:pStyle w:val="ab"/>
            </w:pPr>
            <w:r>
              <w:t>组别</w:t>
            </w:r>
          </w:p>
        </w:tc>
        <w:tc>
          <w:tcPr>
            <w:tcW w:w="968" w:type="pct"/>
            <w:tcBorders>
              <w:top w:val="single" w:sz="12" w:space="0" w:color="000000"/>
              <w:left w:val="nil"/>
              <w:bottom w:val="single" w:sz="6" w:space="0" w:color="000000"/>
              <w:right w:val="nil"/>
            </w:tcBorders>
            <w:vAlign w:val="center"/>
          </w:tcPr>
          <w:p w14:paraId="5EC1BDD3" w14:textId="77777777" w:rsidR="00A11E30" w:rsidRDefault="00A11E30" w:rsidP="007573D3">
            <w:pPr>
              <w:pStyle w:val="ab"/>
            </w:pPr>
            <w:r>
              <w:t>Task1</w:t>
            </w:r>
            <w:r>
              <w:t>训练后</w:t>
            </w:r>
          </w:p>
        </w:tc>
        <w:tc>
          <w:tcPr>
            <w:tcW w:w="968" w:type="pct"/>
            <w:tcBorders>
              <w:top w:val="single" w:sz="12" w:space="0" w:color="000000"/>
              <w:left w:val="nil"/>
              <w:bottom w:val="single" w:sz="6" w:space="0" w:color="000000"/>
              <w:right w:val="nil"/>
            </w:tcBorders>
            <w:vAlign w:val="center"/>
          </w:tcPr>
          <w:p w14:paraId="499C33C6" w14:textId="77777777" w:rsidR="00A11E30" w:rsidRDefault="00A11E30" w:rsidP="007573D3">
            <w:pPr>
              <w:pStyle w:val="ab"/>
            </w:pPr>
            <w:r>
              <w:t>Task2</w:t>
            </w:r>
            <w:r>
              <w:t>训练后</w:t>
            </w:r>
          </w:p>
        </w:tc>
        <w:tc>
          <w:tcPr>
            <w:tcW w:w="807" w:type="pct"/>
            <w:tcBorders>
              <w:top w:val="single" w:sz="12" w:space="0" w:color="000000"/>
              <w:left w:val="nil"/>
              <w:bottom w:val="single" w:sz="6" w:space="0" w:color="000000"/>
              <w:right w:val="nil"/>
            </w:tcBorders>
            <w:vAlign w:val="center"/>
          </w:tcPr>
          <w:p w14:paraId="087B10E5" w14:textId="77777777" w:rsidR="00A11E30" w:rsidRDefault="00A11E30" w:rsidP="007573D3">
            <w:pPr>
              <w:pStyle w:val="ab"/>
            </w:pPr>
            <w:r>
              <w:t>变化量</w:t>
            </w:r>
          </w:p>
        </w:tc>
        <w:tc>
          <w:tcPr>
            <w:tcW w:w="886" w:type="pct"/>
            <w:tcBorders>
              <w:top w:val="single" w:sz="12" w:space="0" w:color="000000"/>
              <w:left w:val="nil"/>
              <w:bottom w:val="single" w:sz="6" w:space="0" w:color="000000"/>
              <w:right w:val="nil"/>
            </w:tcBorders>
            <w:vAlign w:val="center"/>
          </w:tcPr>
          <w:p w14:paraId="7443CC1F" w14:textId="77777777" w:rsidR="00A11E30" w:rsidRDefault="00A11E30" w:rsidP="007573D3">
            <w:pPr>
              <w:pStyle w:val="ab"/>
            </w:pPr>
            <w:r>
              <w:t>遗忘率</w:t>
            </w:r>
          </w:p>
        </w:tc>
      </w:tr>
      <w:tr w:rsidR="00A11E30" w14:paraId="1684C738" w14:textId="77777777" w:rsidTr="00A11E30">
        <w:trPr>
          <w:jc w:val="center"/>
        </w:trPr>
        <w:tc>
          <w:tcPr>
            <w:tcW w:w="887" w:type="pct"/>
            <w:tcBorders>
              <w:top w:val="nil"/>
              <w:left w:val="nil"/>
              <w:bottom w:val="nil"/>
              <w:right w:val="nil"/>
            </w:tcBorders>
            <w:vAlign w:val="center"/>
          </w:tcPr>
          <w:p w14:paraId="1A529E9A" w14:textId="77777777" w:rsidR="00A11E30" w:rsidRDefault="00A11E30" w:rsidP="007573D3">
            <w:pPr>
              <w:pStyle w:val="ab"/>
            </w:pPr>
            <w:r>
              <w:t>分销商</w:t>
            </w:r>
            <w:r>
              <w:t>BWE</w:t>
            </w:r>
          </w:p>
        </w:tc>
        <w:tc>
          <w:tcPr>
            <w:tcW w:w="484" w:type="pct"/>
            <w:tcBorders>
              <w:top w:val="nil"/>
              <w:left w:val="nil"/>
              <w:bottom w:val="nil"/>
              <w:right w:val="nil"/>
            </w:tcBorders>
            <w:vAlign w:val="center"/>
          </w:tcPr>
          <w:p w14:paraId="6E9B43D2" w14:textId="77777777" w:rsidR="00A11E30" w:rsidRDefault="00A11E30" w:rsidP="007573D3">
            <w:pPr>
              <w:pStyle w:val="ab"/>
            </w:pPr>
            <w:r>
              <w:t>A</w:t>
            </w:r>
          </w:p>
        </w:tc>
        <w:tc>
          <w:tcPr>
            <w:tcW w:w="968" w:type="pct"/>
            <w:tcBorders>
              <w:top w:val="nil"/>
              <w:left w:val="nil"/>
              <w:bottom w:val="nil"/>
              <w:right w:val="nil"/>
            </w:tcBorders>
            <w:vAlign w:val="center"/>
          </w:tcPr>
          <w:p w14:paraId="5585D33D" w14:textId="77777777" w:rsidR="00A11E30" w:rsidRDefault="00A11E30" w:rsidP="007573D3">
            <w:pPr>
              <w:pStyle w:val="ab"/>
            </w:pPr>
            <w:r>
              <w:t>9.557</w:t>
            </w:r>
          </w:p>
        </w:tc>
        <w:tc>
          <w:tcPr>
            <w:tcW w:w="968" w:type="pct"/>
            <w:tcBorders>
              <w:top w:val="nil"/>
              <w:left w:val="nil"/>
              <w:bottom w:val="nil"/>
              <w:right w:val="nil"/>
            </w:tcBorders>
            <w:vAlign w:val="center"/>
          </w:tcPr>
          <w:p w14:paraId="0A05A00F" w14:textId="77777777" w:rsidR="00A11E30" w:rsidRDefault="00A11E30" w:rsidP="007573D3">
            <w:pPr>
              <w:pStyle w:val="ab"/>
            </w:pPr>
            <w:r>
              <w:t>4.345</w:t>
            </w:r>
          </w:p>
        </w:tc>
        <w:tc>
          <w:tcPr>
            <w:tcW w:w="807" w:type="pct"/>
            <w:tcBorders>
              <w:top w:val="nil"/>
              <w:left w:val="nil"/>
              <w:bottom w:val="nil"/>
              <w:right w:val="nil"/>
            </w:tcBorders>
            <w:vAlign w:val="center"/>
          </w:tcPr>
          <w:p w14:paraId="14DA0B36" w14:textId="77777777" w:rsidR="00A11E30" w:rsidRDefault="00A11E30" w:rsidP="007573D3">
            <w:pPr>
              <w:pStyle w:val="ab"/>
            </w:pPr>
            <w:r>
              <w:t>-5.212</w:t>
            </w:r>
          </w:p>
        </w:tc>
        <w:tc>
          <w:tcPr>
            <w:tcW w:w="886" w:type="pct"/>
            <w:tcBorders>
              <w:top w:val="nil"/>
              <w:left w:val="nil"/>
              <w:bottom w:val="nil"/>
              <w:right w:val="nil"/>
            </w:tcBorders>
            <w:vAlign w:val="center"/>
          </w:tcPr>
          <w:p w14:paraId="0BECCD18" w14:textId="77777777" w:rsidR="00A11E30" w:rsidRDefault="00A11E30" w:rsidP="007573D3">
            <w:pPr>
              <w:pStyle w:val="ab"/>
            </w:pPr>
            <w:r>
              <w:t>-54.54%</w:t>
            </w:r>
          </w:p>
        </w:tc>
      </w:tr>
      <w:tr w:rsidR="00A11E30" w14:paraId="3156056F" w14:textId="77777777" w:rsidTr="00A11E30">
        <w:trPr>
          <w:jc w:val="center"/>
        </w:trPr>
        <w:tc>
          <w:tcPr>
            <w:tcW w:w="887" w:type="pct"/>
            <w:tcBorders>
              <w:top w:val="nil"/>
              <w:left w:val="nil"/>
              <w:bottom w:val="nil"/>
              <w:right w:val="nil"/>
            </w:tcBorders>
            <w:vAlign w:val="center"/>
          </w:tcPr>
          <w:p w14:paraId="7EDB7D57" w14:textId="77777777" w:rsidR="00A11E30" w:rsidRDefault="00A11E30" w:rsidP="007573D3">
            <w:pPr>
              <w:pStyle w:val="ab"/>
            </w:pPr>
            <w:r>
              <w:t>分销商</w:t>
            </w:r>
            <w:r>
              <w:t>BWE</w:t>
            </w:r>
          </w:p>
        </w:tc>
        <w:tc>
          <w:tcPr>
            <w:tcW w:w="484" w:type="pct"/>
            <w:tcBorders>
              <w:top w:val="nil"/>
              <w:left w:val="nil"/>
              <w:bottom w:val="nil"/>
              <w:right w:val="nil"/>
            </w:tcBorders>
            <w:vAlign w:val="center"/>
          </w:tcPr>
          <w:p w14:paraId="4564762E" w14:textId="77777777" w:rsidR="00A11E30" w:rsidRDefault="00A11E30" w:rsidP="007573D3">
            <w:pPr>
              <w:pStyle w:val="ab"/>
            </w:pPr>
            <w:r>
              <w:t>B</w:t>
            </w:r>
          </w:p>
        </w:tc>
        <w:tc>
          <w:tcPr>
            <w:tcW w:w="968" w:type="pct"/>
            <w:tcBorders>
              <w:top w:val="nil"/>
              <w:left w:val="nil"/>
              <w:bottom w:val="nil"/>
              <w:right w:val="nil"/>
            </w:tcBorders>
            <w:vAlign w:val="center"/>
          </w:tcPr>
          <w:p w14:paraId="3A169B0D" w14:textId="77777777" w:rsidR="00A11E30" w:rsidRDefault="00A11E30" w:rsidP="007573D3">
            <w:pPr>
              <w:pStyle w:val="ab"/>
            </w:pPr>
            <w:r>
              <w:t>9.557</w:t>
            </w:r>
          </w:p>
        </w:tc>
        <w:tc>
          <w:tcPr>
            <w:tcW w:w="968" w:type="pct"/>
            <w:tcBorders>
              <w:top w:val="nil"/>
              <w:left w:val="nil"/>
              <w:bottom w:val="nil"/>
              <w:right w:val="nil"/>
            </w:tcBorders>
            <w:vAlign w:val="center"/>
          </w:tcPr>
          <w:p w14:paraId="1047217C" w14:textId="77777777" w:rsidR="00A11E30" w:rsidRDefault="00A11E30" w:rsidP="007573D3">
            <w:pPr>
              <w:pStyle w:val="ab"/>
            </w:pPr>
            <w:r>
              <w:t>4.518</w:t>
            </w:r>
          </w:p>
        </w:tc>
        <w:tc>
          <w:tcPr>
            <w:tcW w:w="807" w:type="pct"/>
            <w:tcBorders>
              <w:top w:val="nil"/>
              <w:left w:val="nil"/>
              <w:bottom w:val="nil"/>
              <w:right w:val="nil"/>
            </w:tcBorders>
            <w:vAlign w:val="center"/>
          </w:tcPr>
          <w:p w14:paraId="13DC4AC5" w14:textId="77777777" w:rsidR="00A11E30" w:rsidRDefault="00A11E30" w:rsidP="007573D3">
            <w:pPr>
              <w:pStyle w:val="ab"/>
            </w:pPr>
            <w:r>
              <w:t>-5.038</w:t>
            </w:r>
          </w:p>
        </w:tc>
        <w:tc>
          <w:tcPr>
            <w:tcW w:w="886" w:type="pct"/>
            <w:tcBorders>
              <w:top w:val="nil"/>
              <w:left w:val="nil"/>
              <w:bottom w:val="nil"/>
              <w:right w:val="nil"/>
            </w:tcBorders>
            <w:vAlign w:val="center"/>
          </w:tcPr>
          <w:p w14:paraId="052D2E4D" w14:textId="77777777" w:rsidR="00A11E30" w:rsidRDefault="00A11E30" w:rsidP="007573D3">
            <w:pPr>
              <w:pStyle w:val="ab"/>
            </w:pPr>
            <w:r>
              <w:t>-52.72%</w:t>
            </w:r>
          </w:p>
        </w:tc>
      </w:tr>
      <w:tr w:rsidR="00A11E30" w14:paraId="6F4FC062" w14:textId="77777777" w:rsidTr="00A11E30">
        <w:trPr>
          <w:jc w:val="center"/>
        </w:trPr>
        <w:tc>
          <w:tcPr>
            <w:tcW w:w="887" w:type="pct"/>
            <w:tcBorders>
              <w:top w:val="nil"/>
              <w:left w:val="nil"/>
              <w:bottom w:val="nil"/>
              <w:right w:val="nil"/>
            </w:tcBorders>
            <w:vAlign w:val="center"/>
          </w:tcPr>
          <w:p w14:paraId="4C1B3569" w14:textId="77777777" w:rsidR="00A11E30" w:rsidRDefault="00A11E30" w:rsidP="007573D3">
            <w:pPr>
              <w:pStyle w:val="ab"/>
            </w:pPr>
            <w:r>
              <w:t>分销商</w:t>
            </w:r>
            <w:r>
              <w:t>BWE</w:t>
            </w:r>
          </w:p>
        </w:tc>
        <w:tc>
          <w:tcPr>
            <w:tcW w:w="484" w:type="pct"/>
            <w:tcBorders>
              <w:top w:val="nil"/>
              <w:left w:val="nil"/>
              <w:bottom w:val="nil"/>
              <w:right w:val="nil"/>
            </w:tcBorders>
            <w:vAlign w:val="center"/>
          </w:tcPr>
          <w:p w14:paraId="4ADCDEED" w14:textId="77777777" w:rsidR="00A11E30" w:rsidRDefault="00A11E30" w:rsidP="007573D3">
            <w:pPr>
              <w:pStyle w:val="ab"/>
            </w:pPr>
            <w:r>
              <w:t>C</w:t>
            </w:r>
          </w:p>
        </w:tc>
        <w:tc>
          <w:tcPr>
            <w:tcW w:w="968" w:type="pct"/>
            <w:tcBorders>
              <w:top w:val="nil"/>
              <w:left w:val="nil"/>
              <w:bottom w:val="nil"/>
              <w:right w:val="nil"/>
            </w:tcBorders>
            <w:vAlign w:val="center"/>
          </w:tcPr>
          <w:p w14:paraId="16610583" w14:textId="77777777" w:rsidR="00A11E30" w:rsidRDefault="00A11E30" w:rsidP="007573D3">
            <w:pPr>
              <w:pStyle w:val="ab"/>
            </w:pPr>
            <w:r>
              <w:t>9.459</w:t>
            </w:r>
          </w:p>
        </w:tc>
        <w:tc>
          <w:tcPr>
            <w:tcW w:w="968" w:type="pct"/>
            <w:tcBorders>
              <w:top w:val="nil"/>
              <w:left w:val="nil"/>
              <w:bottom w:val="nil"/>
              <w:right w:val="nil"/>
            </w:tcBorders>
            <w:vAlign w:val="center"/>
          </w:tcPr>
          <w:p w14:paraId="231D3D25" w14:textId="77777777" w:rsidR="00A11E30" w:rsidRDefault="00A11E30" w:rsidP="007573D3">
            <w:pPr>
              <w:pStyle w:val="ab"/>
            </w:pPr>
            <w:r>
              <w:t>4.373</w:t>
            </w:r>
          </w:p>
        </w:tc>
        <w:tc>
          <w:tcPr>
            <w:tcW w:w="807" w:type="pct"/>
            <w:tcBorders>
              <w:top w:val="nil"/>
              <w:left w:val="nil"/>
              <w:bottom w:val="nil"/>
              <w:right w:val="nil"/>
            </w:tcBorders>
            <w:vAlign w:val="center"/>
          </w:tcPr>
          <w:p w14:paraId="33BF8404" w14:textId="77777777" w:rsidR="00A11E30" w:rsidRDefault="00A11E30" w:rsidP="007573D3">
            <w:pPr>
              <w:pStyle w:val="ab"/>
            </w:pPr>
            <w:r>
              <w:t>-5.087</w:t>
            </w:r>
          </w:p>
        </w:tc>
        <w:tc>
          <w:tcPr>
            <w:tcW w:w="886" w:type="pct"/>
            <w:tcBorders>
              <w:top w:val="nil"/>
              <w:left w:val="nil"/>
              <w:bottom w:val="nil"/>
              <w:right w:val="nil"/>
            </w:tcBorders>
            <w:vAlign w:val="center"/>
          </w:tcPr>
          <w:p w14:paraId="5538638B" w14:textId="77777777" w:rsidR="00A11E30" w:rsidRDefault="00A11E30" w:rsidP="007573D3">
            <w:pPr>
              <w:pStyle w:val="ab"/>
            </w:pPr>
            <w:r>
              <w:t>-53.77%</w:t>
            </w:r>
          </w:p>
        </w:tc>
      </w:tr>
      <w:tr w:rsidR="00A11E30" w14:paraId="21FF639C" w14:textId="77777777" w:rsidTr="00A11E30">
        <w:trPr>
          <w:jc w:val="center"/>
        </w:trPr>
        <w:tc>
          <w:tcPr>
            <w:tcW w:w="887" w:type="pct"/>
            <w:tcBorders>
              <w:top w:val="nil"/>
              <w:left w:val="nil"/>
              <w:bottom w:val="nil"/>
              <w:right w:val="nil"/>
            </w:tcBorders>
            <w:vAlign w:val="center"/>
          </w:tcPr>
          <w:p w14:paraId="6194573A" w14:textId="77777777" w:rsidR="00A11E30" w:rsidRDefault="00A11E30" w:rsidP="007573D3">
            <w:pPr>
              <w:pStyle w:val="ab"/>
            </w:pPr>
            <w:r>
              <w:t>服务水平</w:t>
            </w:r>
            <w:r>
              <w:t>SL</w:t>
            </w:r>
          </w:p>
        </w:tc>
        <w:tc>
          <w:tcPr>
            <w:tcW w:w="484" w:type="pct"/>
            <w:tcBorders>
              <w:top w:val="nil"/>
              <w:left w:val="nil"/>
              <w:bottom w:val="nil"/>
              <w:right w:val="nil"/>
            </w:tcBorders>
            <w:vAlign w:val="center"/>
          </w:tcPr>
          <w:p w14:paraId="12E32E01" w14:textId="77777777" w:rsidR="00A11E30" w:rsidRDefault="00A11E30" w:rsidP="007573D3">
            <w:pPr>
              <w:pStyle w:val="ab"/>
            </w:pPr>
            <w:r>
              <w:t>A</w:t>
            </w:r>
          </w:p>
        </w:tc>
        <w:tc>
          <w:tcPr>
            <w:tcW w:w="968" w:type="pct"/>
            <w:tcBorders>
              <w:top w:val="nil"/>
              <w:left w:val="nil"/>
              <w:bottom w:val="nil"/>
              <w:right w:val="nil"/>
            </w:tcBorders>
            <w:vAlign w:val="center"/>
          </w:tcPr>
          <w:p w14:paraId="30689F5A" w14:textId="77777777" w:rsidR="00A11E30" w:rsidRDefault="00A11E30" w:rsidP="007573D3">
            <w:pPr>
              <w:pStyle w:val="ab"/>
            </w:pPr>
            <w:r>
              <w:t>90.88%</w:t>
            </w:r>
          </w:p>
        </w:tc>
        <w:tc>
          <w:tcPr>
            <w:tcW w:w="968" w:type="pct"/>
            <w:tcBorders>
              <w:top w:val="nil"/>
              <w:left w:val="nil"/>
              <w:bottom w:val="nil"/>
              <w:right w:val="nil"/>
            </w:tcBorders>
            <w:vAlign w:val="center"/>
          </w:tcPr>
          <w:p w14:paraId="38B60202" w14:textId="77777777" w:rsidR="00A11E30" w:rsidRDefault="00A11E30" w:rsidP="007573D3">
            <w:pPr>
              <w:pStyle w:val="ab"/>
            </w:pPr>
            <w:r>
              <w:t>90.98%</w:t>
            </w:r>
          </w:p>
        </w:tc>
        <w:tc>
          <w:tcPr>
            <w:tcW w:w="807" w:type="pct"/>
            <w:tcBorders>
              <w:top w:val="nil"/>
              <w:left w:val="nil"/>
              <w:bottom w:val="nil"/>
              <w:right w:val="nil"/>
            </w:tcBorders>
            <w:vAlign w:val="center"/>
          </w:tcPr>
          <w:p w14:paraId="3977D70D" w14:textId="77777777" w:rsidR="00A11E30" w:rsidRDefault="00A11E30" w:rsidP="007573D3">
            <w:pPr>
              <w:pStyle w:val="ab"/>
            </w:pPr>
            <w:r>
              <w:t>+0.10pp</w:t>
            </w:r>
          </w:p>
        </w:tc>
        <w:tc>
          <w:tcPr>
            <w:tcW w:w="886" w:type="pct"/>
            <w:tcBorders>
              <w:top w:val="nil"/>
              <w:left w:val="nil"/>
              <w:bottom w:val="nil"/>
              <w:right w:val="nil"/>
            </w:tcBorders>
            <w:vAlign w:val="center"/>
          </w:tcPr>
          <w:p w14:paraId="4581DCC6" w14:textId="77777777" w:rsidR="00A11E30" w:rsidRDefault="00A11E30" w:rsidP="007573D3">
            <w:pPr>
              <w:pStyle w:val="ab"/>
            </w:pPr>
            <w:r>
              <w:t>—</w:t>
            </w:r>
          </w:p>
        </w:tc>
      </w:tr>
      <w:tr w:rsidR="00A11E30" w14:paraId="0039F34E" w14:textId="77777777" w:rsidTr="00A11E30">
        <w:trPr>
          <w:jc w:val="center"/>
        </w:trPr>
        <w:tc>
          <w:tcPr>
            <w:tcW w:w="887" w:type="pct"/>
            <w:tcBorders>
              <w:top w:val="nil"/>
              <w:left w:val="nil"/>
              <w:bottom w:val="nil"/>
              <w:right w:val="nil"/>
            </w:tcBorders>
            <w:vAlign w:val="center"/>
          </w:tcPr>
          <w:p w14:paraId="5D9D1CAE" w14:textId="77777777" w:rsidR="00A11E30" w:rsidRDefault="00A11E30" w:rsidP="007573D3">
            <w:pPr>
              <w:pStyle w:val="ab"/>
            </w:pPr>
            <w:r>
              <w:t>服务水平</w:t>
            </w:r>
            <w:r>
              <w:t>SL</w:t>
            </w:r>
          </w:p>
        </w:tc>
        <w:tc>
          <w:tcPr>
            <w:tcW w:w="484" w:type="pct"/>
            <w:tcBorders>
              <w:top w:val="nil"/>
              <w:left w:val="nil"/>
              <w:bottom w:val="nil"/>
              <w:right w:val="nil"/>
            </w:tcBorders>
            <w:vAlign w:val="center"/>
          </w:tcPr>
          <w:p w14:paraId="6F622436" w14:textId="77777777" w:rsidR="00A11E30" w:rsidRDefault="00A11E30" w:rsidP="007573D3">
            <w:pPr>
              <w:pStyle w:val="ab"/>
            </w:pPr>
            <w:r>
              <w:t>B</w:t>
            </w:r>
          </w:p>
        </w:tc>
        <w:tc>
          <w:tcPr>
            <w:tcW w:w="968" w:type="pct"/>
            <w:tcBorders>
              <w:top w:val="nil"/>
              <w:left w:val="nil"/>
              <w:bottom w:val="nil"/>
              <w:right w:val="nil"/>
            </w:tcBorders>
            <w:vAlign w:val="center"/>
          </w:tcPr>
          <w:p w14:paraId="23142621" w14:textId="77777777" w:rsidR="00A11E30" w:rsidRDefault="00A11E30" w:rsidP="007573D3">
            <w:pPr>
              <w:pStyle w:val="ab"/>
            </w:pPr>
            <w:r>
              <w:t>90.88%</w:t>
            </w:r>
          </w:p>
        </w:tc>
        <w:tc>
          <w:tcPr>
            <w:tcW w:w="968" w:type="pct"/>
            <w:tcBorders>
              <w:top w:val="nil"/>
              <w:left w:val="nil"/>
              <w:bottom w:val="nil"/>
              <w:right w:val="nil"/>
            </w:tcBorders>
            <w:vAlign w:val="center"/>
          </w:tcPr>
          <w:p w14:paraId="570772DD" w14:textId="77777777" w:rsidR="00A11E30" w:rsidRDefault="00A11E30" w:rsidP="007573D3">
            <w:pPr>
              <w:pStyle w:val="ab"/>
            </w:pPr>
            <w:r>
              <w:t>92.30%</w:t>
            </w:r>
          </w:p>
        </w:tc>
        <w:tc>
          <w:tcPr>
            <w:tcW w:w="807" w:type="pct"/>
            <w:tcBorders>
              <w:top w:val="nil"/>
              <w:left w:val="nil"/>
              <w:bottom w:val="nil"/>
              <w:right w:val="nil"/>
            </w:tcBorders>
            <w:vAlign w:val="center"/>
          </w:tcPr>
          <w:p w14:paraId="53CE6EF0" w14:textId="77777777" w:rsidR="00A11E30" w:rsidRDefault="00A11E30" w:rsidP="007573D3">
            <w:pPr>
              <w:pStyle w:val="ab"/>
            </w:pPr>
            <w:r>
              <w:t>+1.42pp</w:t>
            </w:r>
          </w:p>
        </w:tc>
        <w:tc>
          <w:tcPr>
            <w:tcW w:w="886" w:type="pct"/>
            <w:tcBorders>
              <w:top w:val="nil"/>
              <w:left w:val="nil"/>
              <w:bottom w:val="nil"/>
              <w:right w:val="nil"/>
            </w:tcBorders>
            <w:vAlign w:val="center"/>
          </w:tcPr>
          <w:p w14:paraId="3182C12F" w14:textId="77777777" w:rsidR="00A11E30" w:rsidRDefault="00A11E30" w:rsidP="007573D3">
            <w:pPr>
              <w:pStyle w:val="ab"/>
            </w:pPr>
            <w:r>
              <w:t>—</w:t>
            </w:r>
          </w:p>
        </w:tc>
      </w:tr>
      <w:tr w:rsidR="00A11E30" w14:paraId="7FFA5A97" w14:textId="77777777" w:rsidTr="00A11E30">
        <w:trPr>
          <w:jc w:val="center"/>
        </w:trPr>
        <w:tc>
          <w:tcPr>
            <w:tcW w:w="887" w:type="pct"/>
            <w:tcBorders>
              <w:top w:val="nil"/>
              <w:left w:val="nil"/>
              <w:bottom w:val="nil"/>
              <w:right w:val="nil"/>
            </w:tcBorders>
            <w:vAlign w:val="center"/>
          </w:tcPr>
          <w:p w14:paraId="4A37B8E6" w14:textId="77777777" w:rsidR="00A11E30" w:rsidRDefault="00A11E30" w:rsidP="007573D3">
            <w:pPr>
              <w:pStyle w:val="ab"/>
            </w:pPr>
            <w:r>
              <w:t>服务水平</w:t>
            </w:r>
            <w:r>
              <w:t>SL</w:t>
            </w:r>
          </w:p>
        </w:tc>
        <w:tc>
          <w:tcPr>
            <w:tcW w:w="484" w:type="pct"/>
            <w:tcBorders>
              <w:top w:val="nil"/>
              <w:left w:val="nil"/>
              <w:bottom w:val="nil"/>
              <w:right w:val="nil"/>
            </w:tcBorders>
            <w:vAlign w:val="center"/>
          </w:tcPr>
          <w:p w14:paraId="56BD26EC" w14:textId="77777777" w:rsidR="00A11E30" w:rsidRDefault="00A11E30" w:rsidP="007573D3">
            <w:pPr>
              <w:pStyle w:val="ab"/>
            </w:pPr>
            <w:r>
              <w:t>C</w:t>
            </w:r>
          </w:p>
        </w:tc>
        <w:tc>
          <w:tcPr>
            <w:tcW w:w="968" w:type="pct"/>
            <w:tcBorders>
              <w:top w:val="nil"/>
              <w:left w:val="nil"/>
              <w:bottom w:val="nil"/>
              <w:right w:val="nil"/>
            </w:tcBorders>
            <w:vAlign w:val="center"/>
          </w:tcPr>
          <w:p w14:paraId="318B0C05" w14:textId="77777777" w:rsidR="00A11E30" w:rsidRDefault="00A11E30" w:rsidP="007573D3">
            <w:pPr>
              <w:pStyle w:val="ab"/>
            </w:pPr>
            <w:r>
              <w:t>91.30%</w:t>
            </w:r>
          </w:p>
        </w:tc>
        <w:tc>
          <w:tcPr>
            <w:tcW w:w="968" w:type="pct"/>
            <w:tcBorders>
              <w:top w:val="nil"/>
              <w:left w:val="nil"/>
              <w:bottom w:val="nil"/>
              <w:right w:val="nil"/>
            </w:tcBorders>
            <w:vAlign w:val="center"/>
          </w:tcPr>
          <w:p w14:paraId="3E58DEF4" w14:textId="77777777" w:rsidR="00A11E30" w:rsidRDefault="00A11E30" w:rsidP="007573D3">
            <w:pPr>
              <w:pStyle w:val="ab"/>
            </w:pPr>
            <w:r>
              <w:t>90.04%</w:t>
            </w:r>
          </w:p>
        </w:tc>
        <w:tc>
          <w:tcPr>
            <w:tcW w:w="807" w:type="pct"/>
            <w:tcBorders>
              <w:top w:val="nil"/>
              <w:left w:val="nil"/>
              <w:bottom w:val="nil"/>
              <w:right w:val="nil"/>
            </w:tcBorders>
            <w:vAlign w:val="center"/>
          </w:tcPr>
          <w:p w14:paraId="726E06E3" w14:textId="77777777" w:rsidR="00A11E30" w:rsidRDefault="00A11E30" w:rsidP="007573D3">
            <w:pPr>
              <w:pStyle w:val="ab"/>
            </w:pPr>
            <w:r>
              <w:t>-1.26pp</w:t>
            </w:r>
          </w:p>
        </w:tc>
        <w:tc>
          <w:tcPr>
            <w:tcW w:w="886" w:type="pct"/>
            <w:tcBorders>
              <w:top w:val="nil"/>
              <w:left w:val="nil"/>
              <w:bottom w:val="nil"/>
              <w:right w:val="nil"/>
            </w:tcBorders>
            <w:vAlign w:val="center"/>
          </w:tcPr>
          <w:p w14:paraId="020B20EA" w14:textId="77777777" w:rsidR="00A11E30" w:rsidRDefault="00A11E30" w:rsidP="007573D3">
            <w:pPr>
              <w:pStyle w:val="ab"/>
            </w:pPr>
            <w:r>
              <w:t>—</w:t>
            </w:r>
          </w:p>
        </w:tc>
      </w:tr>
      <w:tr w:rsidR="00A11E30" w14:paraId="1F7004EA" w14:textId="77777777" w:rsidTr="00A11E30">
        <w:trPr>
          <w:jc w:val="center"/>
        </w:trPr>
        <w:tc>
          <w:tcPr>
            <w:tcW w:w="887" w:type="pct"/>
            <w:tcBorders>
              <w:top w:val="nil"/>
              <w:left w:val="nil"/>
              <w:bottom w:val="nil"/>
              <w:right w:val="nil"/>
            </w:tcBorders>
            <w:vAlign w:val="center"/>
          </w:tcPr>
          <w:p w14:paraId="42724BCB" w14:textId="77777777" w:rsidR="00A11E30" w:rsidRDefault="00A11E30" w:rsidP="007573D3">
            <w:pPr>
              <w:pStyle w:val="ab"/>
            </w:pPr>
            <w:r>
              <w:t>平均奖励</w:t>
            </w:r>
          </w:p>
        </w:tc>
        <w:tc>
          <w:tcPr>
            <w:tcW w:w="484" w:type="pct"/>
            <w:tcBorders>
              <w:top w:val="nil"/>
              <w:left w:val="nil"/>
              <w:bottom w:val="nil"/>
              <w:right w:val="nil"/>
            </w:tcBorders>
            <w:vAlign w:val="center"/>
          </w:tcPr>
          <w:p w14:paraId="35D27BBF" w14:textId="77777777" w:rsidR="00A11E30" w:rsidRDefault="00A11E30" w:rsidP="007573D3">
            <w:pPr>
              <w:pStyle w:val="ab"/>
            </w:pPr>
            <w:r>
              <w:t>A</w:t>
            </w:r>
          </w:p>
        </w:tc>
        <w:tc>
          <w:tcPr>
            <w:tcW w:w="968" w:type="pct"/>
            <w:tcBorders>
              <w:top w:val="nil"/>
              <w:left w:val="nil"/>
              <w:bottom w:val="nil"/>
              <w:right w:val="nil"/>
            </w:tcBorders>
            <w:vAlign w:val="center"/>
          </w:tcPr>
          <w:p w14:paraId="66E20F6C" w14:textId="77777777" w:rsidR="00A11E30" w:rsidRDefault="00A11E30" w:rsidP="007573D3">
            <w:pPr>
              <w:pStyle w:val="ab"/>
            </w:pPr>
            <w:r>
              <w:t>0.763</w:t>
            </w:r>
          </w:p>
        </w:tc>
        <w:tc>
          <w:tcPr>
            <w:tcW w:w="968" w:type="pct"/>
            <w:tcBorders>
              <w:top w:val="nil"/>
              <w:left w:val="nil"/>
              <w:bottom w:val="nil"/>
              <w:right w:val="nil"/>
            </w:tcBorders>
            <w:vAlign w:val="center"/>
          </w:tcPr>
          <w:p w14:paraId="0976958D" w14:textId="77777777" w:rsidR="00A11E30" w:rsidRDefault="00A11E30" w:rsidP="007573D3">
            <w:pPr>
              <w:pStyle w:val="ab"/>
            </w:pPr>
            <w:r>
              <w:t>0.767</w:t>
            </w:r>
          </w:p>
        </w:tc>
        <w:tc>
          <w:tcPr>
            <w:tcW w:w="807" w:type="pct"/>
            <w:tcBorders>
              <w:top w:val="nil"/>
              <w:left w:val="nil"/>
              <w:bottom w:val="nil"/>
              <w:right w:val="nil"/>
            </w:tcBorders>
            <w:vAlign w:val="center"/>
          </w:tcPr>
          <w:p w14:paraId="25540A9B" w14:textId="77777777" w:rsidR="00A11E30" w:rsidRDefault="00A11E30" w:rsidP="007573D3">
            <w:pPr>
              <w:pStyle w:val="ab"/>
            </w:pPr>
            <w:r>
              <w:t>+0.004</w:t>
            </w:r>
          </w:p>
        </w:tc>
        <w:tc>
          <w:tcPr>
            <w:tcW w:w="886" w:type="pct"/>
            <w:tcBorders>
              <w:top w:val="nil"/>
              <w:left w:val="nil"/>
              <w:bottom w:val="nil"/>
              <w:right w:val="nil"/>
            </w:tcBorders>
            <w:vAlign w:val="center"/>
          </w:tcPr>
          <w:p w14:paraId="2427A19F" w14:textId="77777777" w:rsidR="00A11E30" w:rsidRDefault="00A11E30" w:rsidP="007573D3">
            <w:pPr>
              <w:pStyle w:val="ab"/>
            </w:pPr>
            <w:r>
              <w:t>—</w:t>
            </w:r>
          </w:p>
        </w:tc>
      </w:tr>
      <w:tr w:rsidR="00A11E30" w14:paraId="781207AE" w14:textId="77777777" w:rsidTr="00A11E30">
        <w:trPr>
          <w:jc w:val="center"/>
        </w:trPr>
        <w:tc>
          <w:tcPr>
            <w:tcW w:w="887" w:type="pct"/>
            <w:tcBorders>
              <w:top w:val="nil"/>
              <w:left w:val="nil"/>
              <w:bottom w:val="nil"/>
              <w:right w:val="nil"/>
            </w:tcBorders>
            <w:vAlign w:val="center"/>
          </w:tcPr>
          <w:p w14:paraId="277948AB" w14:textId="77777777" w:rsidR="00A11E30" w:rsidRDefault="00A11E30" w:rsidP="007573D3">
            <w:pPr>
              <w:pStyle w:val="ab"/>
            </w:pPr>
            <w:r>
              <w:t>平均奖励</w:t>
            </w:r>
          </w:p>
        </w:tc>
        <w:tc>
          <w:tcPr>
            <w:tcW w:w="484" w:type="pct"/>
            <w:tcBorders>
              <w:top w:val="nil"/>
              <w:left w:val="nil"/>
              <w:bottom w:val="nil"/>
              <w:right w:val="nil"/>
            </w:tcBorders>
            <w:vAlign w:val="center"/>
          </w:tcPr>
          <w:p w14:paraId="72E5A2C8" w14:textId="77777777" w:rsidR="00A11E30" w:rsidRDefault="00A11E30" w:rsidP="007573D3">
            <w:pPr>
              <w:pStyle w:val="ab"/>
            </w:pPr>
            <w:r>
              <w:t>B</w:t>
            </w:r>
          </w:p>
        </w:tc>
        <w:tc>
          <w:tcPr>
            <w:tcW w:w="968" w:type="pct"/>
            <w:tcBorders>
              <w:top w:val="nil"/>
              <w:left w:val="nil"/>
              <w:bottom w:val="nil"/>
              <w:right w:val="nil"/>
            </w:tcBorders>
            <w:vAlign w:val="center"/>
          </w:tcPr>
          <w:p w14:paraId="6EA2CA9D" w14:textId="77777777" w:rsidR="00A11E30" w:rsidRDefault="00A11E30" w:rsidP="007573D3">
            <w:pPr>
              <w:pStyle w:val="ab"/>
            </w:pPr>
            <w:r>
              <w:t>0.763</w:t>
            </w:r>
          </w:p>
        </w:tc>
        <w:tc>
          <w:tcPr>
            <w:tcW w:w="968" w:type="pct"/>
            <w:tcBorders>
              <w:top w:val="nil"/>
              <w:left w:val="nil"/>
              <w:bottom w:val="nil"/>
              <w:right w:val="nil"/>
            </w:tcBorders>
            <w:vAlign w:val="center"/>
          </w:tcPr>
          <w:p w14:paraId="7643E1E4" w14:textId="77777777" w:rsidR="00A11E30" w:rsidRDefault="00A11E30" w:rsidP="007573D3">
            <w:pPr>
              <w:pStyle w:val="ab"/>
            </w:pPr>
            <w:r>
              <w:t>0.820</w:t>
            </w:r>
          </w:p>
        </w:tc>
        <w:tc>
          <w:tcPr>
            <w:tcW w:w="807" w:type="pct"/>
            <w:tcBorders>
              <w:top w:val="nil"/>
              <w:left w:val="nil"/>
              <w:bottom w:val="nil"/>
              <w:right w:val="nil"/>
            </w:tcBorders>
            <w:vAlign w:val="center"/>
          </w:tcPr>
          <w:p w14:paraId="253DE795" w14:textId="77777777" w:rsidR="00A11E30" w:rsidRDefault="00A11E30" w:rsidP="007573D3">
            <w:pPr>
              <w:pStyle w:val="ab"/>
            </w:pPr>
            <w:r>
              <w:t>+0.057</w:t>
            </w:r>
          </w:p>
        </w:tc>
        <w:tc>
          <w:tcPr>
            <w:tcW w:w="886" w:type="pct"/>
            <w:tcBorders>
              <w:top w:val="nil"/>
              <w:left w:val="nil"/>
              <w:bottom w:val="nil"/>
              <w:right w:val="nil"/>
            </w:tcBorders>
            <w:vAlign w:val="center"/>
          </w:tcPr>
          <w:p w14:paraId="52EA0D6E" w14:textId="77777777" w:rsidR="00A11E30" w:rsidRDefault="00A11E30" w:rsidP="007573D3">
            <w:pPr>
              <w:pStyle w:val="ab"/>
            </w:pPr>
            <w:r>
              <w:t>—</w:t>
            </w:r>
          </w:p>
        </w:tc>
      </w:tr>
      <w:tr w:rsidR="00A11E30" w14:paraId="6F11BE6E" w14:textId="77777777" w:rsidTr="00A11E30">
        <w:trPr>
          <w:jc w:val="center"/>
        </w:trPr>
        <w:tc>
          <w:tcPr>
            <w:tcW w:w="887" w:type="pct"/>
            <w:tcBorders>
              <w:top w:val="nil"/>
              <w:left w:val="nil"/>
              <w:bottom w:val="single" w:sz="12" w:space="0" w:color="000000"/>
              <w:right w:val="nil"/>
            </w:tcBorders>
            <w:vAlign w:val="center"/>
          </w:tcPr>
          <w:p w14:paraId="66BD8C6E" w14:textId="77777777" w:rsidR="00A11E30" w:rsidRDefault="00A11E30" w:rsidP="007573D3">
            <w:pPr>
              <w:pStyle w:val="ab"/>
            </w:pPr>
            <w:r>
              <w:t>平均奖励</w:t>
            </w:r>
          </w:p>
        </w:tc>
        <w:tc>
          <w:tcPr>
            <w:tcW w:w="484" w:type="pct"/>
            <w:tcBorders>
              <w:top w:val="nil"/>
              <w:left w:val="nil"/>
              <w:bottom w:val="single" w:sz="12" w:space="0" w:color="000000"/>
              <w:right w:val="nil"/>
            </w:tcBorders>
            <w:vAlign w:val="center"/>
          </w:tcPr>
          <w:p w14:paraId="10C1394C" w14:textId="77777777" w:rsidR="00A11E30" w:rsidRDefault="00A11E30" w:rsidP="007573D3">
            <w:pPr>
              <w:pStyle w:val="ab"/>
            </w:pPr>
            <w:r>
              <w:t>C</w:t>
            </w:r>
          </w:p>
        </w:tc>
        <w:tc>
          <w:tcPr>
            <w:tcW w:w="968" w:type="pct"/>
            <w:tcBorders>
              <w:top w:val="nil"/>
              <w:left w:val="nil"/>
              <w:bottom w:val="single" w:sz="12" w:space="0" w:color="000000"/>
              <w:right w:val="nil"/>
            </w:tcBorders>
            <w:vAlign w:val="center"/>
          </w:tcPr>
          <w:p w14:paraId="5FBFCA36" w14:textId="77777777" w:rsidR="00A11E30" w:rsidRDefault="00A11E30" w:rsidP="007573D3">
            <w:pPr>
              <w:pStyle w:val="ab"/>
            </w:pPr>
            <w:r>
              <w:t>0.791</w:t>
            </w:r>
          </w:p>
        </w:tc>
        <w:tc>
          <w:tcPr>
            <w:tcW w:w="968" w:type="pct"/>
            <w:tcBorders>
              <w:top w:val="nil"/>
              <w:left w:val="nil"/>
              <w:bottom w:val="single" w:sz="12" w:space="0" w:color="000000"/>
              <w:right w:val="nil"/>
            </w:tcBorders>
            <w:vAlign w:val="center"/>
          </w:tcPr>
          <w:p w14:paraId="5BBD5CE5" w14:textId="77777777" w:rsidR="00A11E30" w:rsidRDefault="00A11E30" w:rsidP="007573D3">
            <w:pPr>
              <w:pStyle w:val="ab"/>
            </w:pPr>
            <w:r>
              <w:t>0.744</w:t>
            </w:r>
          </w:p>
        </w:tc>
        <w:tc>
          <w:tcPr>
            <w:tcW w:w="807" w:type="pct"/>
            <w:tcBorders>
              <w:top w:val="nil"/>
              <w:left w:val="nil"/>
              <w:bottom w:val="single" w:sz="12" w:space="0" w:color="000000"/>
              <w:right w:val="nil"/>
            </w:tcBorders>
            <w:vAlign w:val="center"/>
          </w:tcPr>
          <w:p w14:paraId="0AA1B0E2" w14:textId="77777777" w:rsidR="00A11E30" w:rsidRDefault="00A11E30" w:rsidP="007573D3">
            <w:pPr>
              <w:pStyle w:val="ab"/>
            </w:pPr>
            <w:r>
              <w:t>-0.047</w:t>
            </w:r>
          </w:p>
        </w:tc>
        <w:tc>
          <w:tcPr>
            <w:tcW w:w="886" w:type="pct"/>
            <w:tcBorders>
              <w:top w:val="nil"/>
              <w:left w:val="nil"/>
              <w:bottom w:val="single" w:sz="12" w:space="0" w:color="000000"/>
              <w:right w:val="nil"/>
            </w:tcBorders>
            <w:vAlign w:val="center"/>
          </w:tcPr>
          <w:p w14:paraId="780B92F5" w14:textId="77777777" w:rsidR="00A11E30" w:rsidRDefault="00A11E30" w:rsidP="007573D3">
            <w:pPr>
              <w:pStyle w:val="ab"/>
            </w:pPr>
            <w:r>
              <w:t>—</w:t>
            </w:r>
          </w:p>
        </w:tc>
      </w:tr>
    </w:tbl>
    <w:p w14:paraId="5FC3AB45" w14:textId="77777777" w:rsidR="00A11E30" w:rsidRDefault="00A11E30" w:rsidP="00A11E30">
      <w:pPr>
        <w:spacing w:before="120" w:after="60"/>
        <w:jc w:val="center"/>
      </w:pPr>
      <w:r>
        <w:rPr>
          <w:noProof/>
        </w:rPr>
        <w:lastRenderedPageBreak/>
        <w:drawing>
          <wp:inline distT="0" distB="0" distL="0" distR="0" wp14:anchorId="229B9AEA" wp14:editId="4692D342">
            <wp:extent cx="5029200" cy="13890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灾难性遗忘_性能曲线.png"/>
                    <pic:cNvPicPr/>
                  </pic:nvPicPr>
                  <pic:blipFill>
                    <a:blip r:embed="rId26"/>
                    <a:stretch>
                      <a:fillRect/>
                    </a:stretch>
                  </pic:blipFill>
                  <pic:spPr>
                    <a:xfrm>
                      <a:off x="0" y="0"/>
                      <a:ext cx="5029200" cy="1389062"/>
                    </a:xfrm>
                    <a:prstGeom prst="rect">
                      <a:avLst/>
                    </a:prstGeom>
                  </pic:spPr>
                </pic:pic>
              </a:graphicData>
            </a:graphic>
          </wp:inline>
        </w:drawing>
      </w:r>
    </w:p>
    <w:p w14:paraId="708E6A94" w14:textId="65388CF7" w:rsidR="00A11E30" w:rsidRDefault="00A11E30" w:rsidP="007573D3">
      <w:pPr>
        <w:pStyle w:val="a7"/>
      </w:pPr>
      <w:r>
        <w:t>图</w:t>
      </w:r>
      <w:r w:rsidR="009A41B9">
        <w:rPr>
          <w:rFonts w:hint="eastAsia"/>
        </w:rPr>
        <w:t>1</w:t>
      </w:r>
      <w:r w:rsidR="008971E5">
        <w:rPr>
          <w:rFonts w:hint="eastAsia"/>
        </w:rPr>
        <w:t>0</w:t>
      </w:r>
      <w:r>
        <w:t xml:space="preserve"> </w:t>
      </w:r>
      <w:r>
        <w:t>持续学习性能曲线</w:t>
      </w:r>
    </w:p>
    <w:p w14:paraId="4F71CAC9" w14:textId="6291C172" w:rsidR="00E83A3D" w:rsidRDefault="00E83A3D" w:rsidP="00E83A3D">
      <w:pPr>
        <w:ind w:firstLineChars="200" w:firstLine="420"/>
      </w:pPr>
      <w:r>
        <w:t>从表</w:t>
      </w:r>
      <w:r w:rsidR="008971E5">
        <w:rPr>
          <w:rFonts w:hint="eastAsia"/>
        </w:rPr>
        <w:t>19</w:t>
      </w:r>
      <w:r>
        <w:t>可知，</w:t>
      </w:r>
      <w:r>
        <w:t>EWC</w:t>
      </w:r>
      <w:r>
        <w:t>在无噪声条件下对服务水平具有显著保护效果：</w:t>
      </w:r>
      <w:r>
        <w:t>B</w:t>
      </w:r>
      <w:r>
        <w:t>组（有</w:t>
      </w:r>
      <w:r>
        <w:t>EWC</w:t>
      </w:r>
      <w:r>
        <w:t>）</w:t>
      </w:r>
      <w:r>
        <w:t>SL</w:t>
      </w:r>
      <w:r>
        <w:t>提升</w:t>
      </w:r>
      <w:r>
        <w:t>1.42pp</w:t>
      </w:r>
      <w:r>
        <w:t>，远高于</w:t>
      </w:r>
      <w:r>
        <w:t>A</w:t>
      </w:r>
      <w:r>
        <w:t>组（无</w:t>
      </w:r>
      <w:r>
        <w:t>EWC</w:t>
      </w:r>
      <w:r>
        <w:t>）的</w:t>
      </w:r>
      <w:r>
        <w:t>0.10pp</w:t>
      </w:r>
      <w:r>
        <w:t>；平均奖励提升更显著（</w:t>
      </w:r>
      <w:r>
        <w:t>+0.057 vs +0.004</w:t>
      </w:r>
      <w:r>
        <w:t>），证明</w:t>
      </w:r>
      <w:r>
        <w:t>EWC</w:t>
      </w:r>
      <w:r>
        <w:t>正则损失</w:t>
      </w:r>
      <m:oMath>
        <m:sSub>
          <m:sSubPr>
            <m:ctrlPr>
              <w:rPr>
                <w:rFonts w:ascii="Cambria Math" w:hAnsi="Cambria Math"/>
              </w:rPr>
            </m:ctrlPr>
          </m:sSubPr>
          <m:e>
            <m:r>
              <w:rPr>
                <w:rFonts w:ascii="Cambria Math" w:hAnsi="Cambria Math"/>
              </w:rPr>
              <m:t>L</m:t>
            </m:r>
          </m:e>
          <m:sub>
            <m:r>
              <m:rPr>
                <m:nor/>
              </m:rPr>
              <m:t>ewc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oMath>
      <w:r>
        <w:t>（</w:t>
      </w:r>
      <m:oMath>
        <m:r>
          <w:rPr>
            <w:rFonts w:ascii="Cambria Math" w:hAnsi="Cambria Math"/>
          </w:rPr>
          <m:t>λ=400</m:t>
        </m:r>
      </m:oMath>
      <w:r>
        <w:t>）有效约束了</w:t>
      </w:r>
      <w:r>
        <w:t>Q</w:t>
      </w:r>
      <w:r>
        <w:t>网络参数偏移，保护了旧任务知识。情绪感知噪声（</w:t>
      </w:r>
      <m:oMath>
        <m:sSub>
          <m:sSubPr>
            <m:ctrlPr>
              <w:rPr>
                <w:rFonts w:ascii="Cambria Math" w:hAnsi="Cambria Math"/>
              </w:rPr>
            </m:ctrlPr>
          </m:sSubPr>
          <m:e>
            <m:r>
              <w:rPr>
                <w:rFonts w:ascii="Cambria Math" w:hAnsi="Cambria Math"/>
              </w:rPr>
              <m:t>σ</m:t>
            </m:r>
          </m:e>
          <m:sub>
            <m:r>
              <m:rPr>
                <m:nor/>
              </m:rPr>
              <m:t>noise</m:t>
            </m:r>
          </m:sub>
        </m:sSub>
        <m:r>
          <w:rPr>
            <w:rFonts w:ascii="Cambria Math" w:hAnsi="Cambria Math"/>
          </w:rPr>
          <m:t>=0.15</m:t>
        </m:r>
      </m:oMath>
      <w:r>
        <w:t>，</w:t>
      </w:r>
      <w:r>
        <w:t>MAE=0.1126</w:t>
      </w:r>
      <w:r>
        <w:t>）会削弱</w:t>
      </w:r>
      <w:r>
        <w:t>EWC</w:t>
      </w:r>
      <w:r>
        <w:t>的保护效果：</w:t>
      </w:r>
      <w:r>
        <w:t>C</w:t>
      </w:r>
      <w:r>
        <w:t>组</w:t>
      </w:r>
      <w:r>
        <w:t>SL</w:t>
      </w:r>
      <w:r>
        <w:t>下降</w:t>
      </w:r>
      <w:r>
        <w:t>1.26pp</w:t>
      </w:r>
      <w:r>
        <w:t>，平均奖励下降</w:t>
      </w:r>
      <w:r>
        <w:t>0.047</w:t>
      </w:r>
      <w:r>
        <w:t>，表明噪声使感知情绪偏离真实情绪，导致状态输入失真，</w:t>
      </w:r>
      <w:r>
        <w:t>Fisher</w:t>
      </w:r>
      <w:r>
        <w:t>矩阵在含噪状态上估计的参数重要性不够准确。这一发现揭示了感知精度对持续学习鲁棒性的关键影响，为实际部署中的传感器校准提供了指导。</w:t>
      </w:r>
    </w:p>
    <w:p w14:paraId="5B7D6A84" w14:textId="37CEA366" w:rsidR="00E83A3D" w:rsidRDefault="00E83A3D" w:rsidP="00E83A3D">
      <w:pPr>
        <w:ind w:firstLineChars="200" w:firstLine="420"/>
      </w:pPr>
      <w:r>
        <w:t>三组实验中</w:t>
      </w:r>
      <w:r>
        <w:t>BWE</w:t>
      </w:r>
      <w:r>
        <w:t>在</w:t>
      </w:r>
      <w:r>
        <w:t>Task2</w:t>
      </w:r>
      <w:r>
        <w:t>训练后均下降（约</w:t>
      </w:r>
      <w:r>
        <w:t>-53%</w:t>
      </w:r>
      <w:r>
        <w:t>），未出现预期的</w:t>
      </w:r>
      <w:r>
        <w:rPr>
          <w:rFonts w:hint="eastAsia"/>
        </w:rPr>
        <w:t>“</w:t>
      </w:r>
      <w:r>
        <w:t>灾难性遗忘</w:t>
      </w:r>
      <w:r>
        <w:rPr>
          <w:rFonts w:hint="eastAsia"/>
        </w:rPr>
        <w:t>”</w:t>
      </w:r>
      <w:r>
        <w:t>现象，这表明</w:t>
      </w:r>
      <w:r>
        <w:t>Task2</w:t>
      </w:r>
      <w:r>
        <w:t>的反向需求模式（</w:t>
      </w:r>
      <m:oMath>
        <m:r>
          <w:rPr>
            <w:rFonts w:ascii="Cambria Math" w:hAnsi="Cambria Math"/>
          </w:rPr>
          <m:t>ρ=-0.5</m:t>
        </m:r>
      </m:oMath>
      <w:r>
        <w:t>）与</w:t>
      </w:r>
      <w:r>
        <w:t>Task1</w:t>
      </w:r>
      <w:r>
        <w:t>的正向需求模式（</w:t>
      </w:r>
      <m:oMath>
        <m:r>
          <w:rPr>
            <w:rFonts w:ascii="Cambria Math" w:hAnsi="Cambria Math"/>
          </w:rPr>
          <m:t>ρ=0.5</m:t>
        </m:r>
      </m:oMath>
      <w:r>
        <w:t>）形成的对比训练效应，可能增强了</w:t>
      </w:r>
      <w:r>
        <w:t>Q</w:t>
      </w:r>
      <w:r>
        <w:t>网络对需求分布漂移的泛化能力</w:t>
      </w:r>
      <w:r w:rsidR="00694568">
        <w:rPr>
          <w:rFonts w:hint="eastAsia"/>
        </w:rPr>
        <w:t>，如图</w:t>
      </w:r>
      <w:r w:rsidR="008971E5">
        <w:rPr>
          <w:rFonts w:hint="eastAsia"/>
        </w:rPr>
        <w:t>10</w:t>
      </w:r>
      <w:r w:rsidR="00694568">
        <w:rPr>
          <w:rFonts w:hint="eastAsia"/>
        </w:rPr>
        <w:t>所示</w:t>
      </w:r>
      <w:r>
        <w:t>。</w:t>
      </w:r>
    </w:p>
    <w:p w14:paraId="1BF41370" w14:textId="2EC8CFAC" w:rsidR="00E83A3D" w:rsidRDefault="00E83A3D" w:rsidP="00E83A3D">
      <w:pPr>
        <w:pStyle w:val="a2"/>
      </w:pPr>
      <w:r>
        <w:rPr>
          <w:rFonts w:hint="eastAsia"/>
        </w:rPr>
        <w:t>4.9</w:t>
      </w:r>
      <w:r w:rsidR="006A79F9">
        <w:rPr>
          <w:rFonts w:hint="eastAsia"/>
        </w:rPr>
        <w:t xml:space="preserve"> </w:t>
      </w:r>
      <w:r>
        <w:t>假设验证与讨论</w:t>
      </w:r>
    </w:p>
    <w:p w14:paraId="7D9A7BA9" w14:textId="0BF927AD" w:rsidR="00E83A3D" w:rsidRDefault="00E83A3D" w:rsidP="00E83A3D">
      <w:r>
        <w:rPr>
          <w:rFonts w:hint="eastAsia"/>
        </w:rPr>
        <w:t xml:space="preserve">4.9.1 </w:t>
      </w:r>
      <w:r>
        <w:t>H1</w:t>
      </w:r>
      <w:r>
        <w:t>（</w:t>
      </w:r>
      <w:r w:rsidR="00694568" w:rsidRPr="00FB01BC">
        <w:t>情绪偏差条件性传导假设</w:t>
      </w:r>
      <w:r>
        <w:t>）</w:t>
      </w:r>
      <w:r>
        <w:t>——</w:t>
      </w:r>
      <w:r>
        <w:t>部分验证</w:t>
      </w:r>
    </w:p>
    <w:p w14:paraId="2A8709A4" w14:textId="7073C5C7" w:rsidR="00E83A3D" w:rsidRDefault="00E83A3D" w:rsidP="00E83A3D">
      <w:pPr>
        <w:ind w:firstLineChars="200" w:firstLine="420"/>
      </w:pPr>
      <w:r>
        <w:t>验证依据：（</w:t>
      </w:r>
      <w:r>
        <w:t>1</w:t>
      </w:r>
      <w:r>
        <w:t>）剥离实验</w:t>
      </w:r>
      <w:r>
        <w:t>Exp_1b</w:t>
      </w:r>
      <w:r>
        <w:t>证实情绪演化方程确实将决策者情绪推向恐慌饱和（分销商</w:t>
      </w:r>
      <m:oMath>
        <m:r>
          <w:rPr>
            <w:rFonts w:ascii="Cambria Math" w:hAnsi="Cambria Math"/>
          </w:rPr>
          <m:t>E=-0.778</m:t>
        </m:r>
      </m:oMath>
      <w:r>
        <w:t>，</w:t>
      </w:r>
      <w:r>
        <w:t>95.9%</w:t>
      </w:r>
      <w:r>
        <w:t>恐慌占比），且情绪</w:t>
      </w:r>
      <w:r>
        <w:t>-</w:t>
      </w:r>
      <w:r>
        <w:t>订货量</w:t>
      </w:r>
      <w:r>
        <w:t>Pearson</w:t>
      </w:r>
      <w:r>
        <w:t>相关系数达极显著水平（</w:t>
      </w:r>
      <m:oMath>
        <m:r>
          <w:rPr>
            <w:rFonts w:ascii="Cambria Math" w:hAnsi="Cambria Math"/>
          </w:rPr>
          <m:t>r=-0.116</m:t>
        </m:r>
      </m:oMath>
      <w:r>
        <w:t>，</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-60</m:t>
            </m:r>
          </m:sup>
        </m:sSup>
      </m:oMath>
      <w:r>
        <w:t>）。（</w:t>
      </w:r>
      <w:r>
        <w:t>2</w:t>
      </w:r>
      <w:r>
        <w:t>）</w:t>
      </w:r>
      <w:r>
        <w:t>Exp_2</w:t>
      </w:r>
      <w:r>
        <w:t>情绪波动指数呈下游放大梯度（零售商</w:t>
      </w:r>
      <m:oMath>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=0.59</m:t>
        </m:r>
      </m:oMath>
      <w:r>
        <w:t>&gt;</w:t>
      </w:r>
      <w:r>
        <w:t>制造商</w:t>
      </w:r>
      <w:r>
        <w:t>0.22</w:t>
      </w:r>
      <w:r>
        <w:t>），各节点情绪</w:t>
      </w:r>
      <w:r>
        <w:t>-</w:t>
      </w:r>
      <w:r>
        <w:t>订货量相关系数全部达到</w:t>
      </w:r>
      <m:oMath>
        <m:r>
          <w:rPr>
            <w:rFonts w:ascii="Cambria Math" w:hAnsi="Cambria Math"/>
          </w:rPr>
          <m:t>p&lt;</m:t>
        </m:r>
        <m:sSup>
          <m:sSupPr>
            <m:ctrlPr>
              <w:rPr>
                <w:rFonts w:ascii="Cambria Math" w:hAnsi="Cambria Math"/>
              </w:rPr>
            </m:ctrlPr>
          </m:sSupPr>
          <m:e>
            <m:r>
              <w:rPr>
                <w:rFonts w:ascii="Cambria Math" w:hAnsi="Cambria Math"/>
              </w:rPr>
              <m:t>10</m:t>
            </m:r>
          </m:e>
          <m:sup>
            <m:r>
              <w:rPr>
                <w:rFonts w:ascii="Cambria Math" w:hAnsi="Cambria Math"/>
              </w:rPr>
              <m:t>-48</m:t>
            </m:r>
          </m:sup>
        </m:sSup>
      </m:oMath>
      <w:r>
        <w:t>的极显著水平。（</w:t>
      </w:r>
      <w:r>
        <w:t>3</w:t>
      </w:r>
      <w:r>
        <w:t>）</w:t>
      </w:r>
      <w:r>
        <w:t>Exp_2</w:t>
      </w:r>
      <w:r>
        <w:t>零售商</w:t>
      </w:r>
      <w:r>
        <w:t>SL</w:t>
      </w:r>
      <w:r>
        <w:t>下降</w:t>
      </w:r>
      <w:r>
        <w:t>16.16</w:t>
      </w:r>
      <w:r>
        <w:t>个百分点，证明恐慌放大效应在动态扰动下确实导致决策偏离理性最优。</w:t>
      </w:r>
    </w:p>
    <w:p w14:paraId="1989AD2D" w14:textId="617FD8EF" w:rsidR="00E83A3D" w:rsidRDefault="00E83A3D" w:rsidP="00694568">
      <w:pPr>
        <w:ind w:firstLineChars="200" w:firstLine="420"/>
      </w:pPr>
      <w:r>
        <w:t>未完全验证的部分：剥离实验揭示，情绪机制对</w:t>
      </w:r>
      <w:r>
        <w:t>BWE</w:t>
      </w:r>
      <w:r>
        <w:t>的独立效应极小（分销商</w:t>
      </w:r>
      <w:r>
        <w:t>-1.3%</w:t>
      </w:r>
      <w:r>
        <w:t>），说明</w:t>
      </w:r>
      <w:r>
        <w:t>DQN</w:t>
      </w:r>
      <w:r>
        <w:t>的学习能力可在平稳环境下抵消情绪扰动。恐慌放大效应需在动态突发事件触发下才显著显现。此外，恐慌状态下订货量反而低于中性状态（零售商</w:t>
      </w:r>
      <w:r>
        <w:t>16.08vs23.30</w:t>
      </w:r>
      <w:r>
        <w:t>），深层原因是恐慌情绪主要由需求低谷期的库存积压触发，而非单纯由缺货触发。</w:t>
      </w:r>
    </w:p>
    <w:p w14:paraId="51C54D98" w14:textId="06AB80AC" w:rsidR="00E83A3D" w:rsidRDefault="00E83A3D" w:rsidP="00E83A3D">
      <w:r>
        <w:rPr>
          <w:rFonts w:hint="eastAsia"/>
        </w:rPr>
        <w:t>4.9.2</w:t>
      </w:r>
      <w:r>
        <w:t xml:space="preserve"> H2</w:t>
      </w:r>
      <w:r>
        <w:t>（正向激励阻断假设）</w:t>
      </w:r>
      <w:r>
        <w:t>——</w:t>
      </w:r>
      <w:r>
        <w:t>验证成立</w:t>
      </w:r>
    </w:p>
    <w:p w14:paraId="193EAD8B" w14:textId="199EAFBB" w:rsidR="00E83A3D" w:rsidRDefault="00E83A3D" w:rsidP="00E83A3D">
      <w:pPr>
        <w:ind w:firstLineChars="200" w:firstLine="420"/>
      </w:pPr>
      <w:r>
        <w:t>验证依据：（</w:t>
      </w:r>
      <w:r>
        <w:t>1</w:t>
      </w:r>
      <w:r>
        <w:t>）分销商</w:t>
      </w:r>
      <w:r>
        <w:t>BWE</w:t>
      </w:r>
      <w:r>
        <w:t>从</w:t>
      </w:r>
      <w:r>
        <w:t>Baseline</w:t>
      </w:r>
      <w:r>
        <w:t>的</w:t>
      </w:r>
      <w:r>
        <w:t>67.33</w:t>
      </w:r>
      <w:r>
        <w:t>降至</w:t>
      </w:r>
      <w:r>
        <w:t>Exp_2</w:t>
      </w:r>
      <w:r>
        <w:t>的</w:t>
      </w:r>
      <w:r>
        <w:t>9.81</w:t>
      </w:r>
      <w:r>
        <w:t>（</w:t>
      </w:r>
      <w:r>
        <w:t>-85.43%</w:t>
      </w:r>
      <w:r>
        <w:t>），超过</w:t>
      </w:r>
      <w:r>
        <w:t>H2</w:t>
      </w:r>
      <w:r>
        <w:t>假设的</w:t>
      </w:r>
      <w:r>
        <w:rPr>
          <w:rFonts w:hint="eastAsia"/>
        </w:rPr>
        <w:t>“</w:t>
      </w:r>
      <w:r>
        <w:t>80%</w:t>
      </w:r>
      <w:r>
        <w:t>以上</w:t>
      </w:r>
      <w:r>
        <w:rPr>
          <w:rFonts w:hint="eastAsia"/>
        </w:rPr>
        <w:t>”</w:t>
      </w:r>
      <w:r>
        <w:t>阈值。（</w:t>
      </w:r>
      <w:r>
        <w:t>2</w:t>
      </w:r>
      <w:r>
        <w:t>）恐慌时过度订货比例在下游三节点均低于中性状态（零售商</w:t>
      </w:r>
      <w:r>
        <w:t>41.60%&lt;58.14%</w:t>
      </w:r>
      <w:r>
        <w:t>、批发商</w:t>
      </w:r>
      <w:r>
        <w:t>44.20%&lt;86.55%</w:t>
      </w:r>
      <w:r>
        <w:t>、分销商</w:t>
      </w:r>
      <w:r>
        <w:t>48.25%&lt;67.44%</w:t>
      </w:r>
      <w:r>
        <w:t>），阻断效应在批发商节点最为显著（降低</w:t>
      </w:r>
      <w:r>
        <w:t>42.35</w:t>
      </w:r>
      <w:r>
        <w:t>个百分点）。（</w:t>
      </w:r>
      <w:r>
        <w:t>3</w:t>
      </w:r>
      <w:r>
        <w:t>）制造商</w:t>
      </w:r>
      <w:r>
        <w:t>BWE</w:t>
      </w:r>
      <w:r>
        <w:t>从</w:t>
      </w:r>
      <w:r>
        <w:t>Exp_1</w:t>
      </w:r>
      <w:r>
        <w:t>的</w:t>
      </w:r>
      <w:r>
        <w:t>22.70</w:t>
      </w:r>
      <w:r>
        <w:t>降至</w:t>
      </w:r>
      <w:r>
        <w:t>Exp_2</w:t>
      </w:r>
      <w:r>
        <w:t>的</w:t>
      </w:r>
      <w:r>
        <w:t>10.07</w:t>
      </w:r>
      <w:r>
        <w:t>（</w:t>
      </w:r>
      <w:r>
        <w:t>-55.66%</w:t>
      </w:r>
      <w:r>
        <w:t>），证明阻断效应沿供应链传导。</w:t>
      </w:r>
    </w:p>
    <w:p w14:paraId="14946180" w14:textId="77C85300" w:rsidR="00E83A3D" w:rsidRDefault="00E83A3D" w:rsidP="00E83A3D">
      <w:r>
        <w:rPr>
          <w:rFonts w:hint="eastAsia"/>
        </w:rPr>
        <w:t>4.</w:t>
      </w:r>
      <w:r>
        <w:t>9.3 H3</w:t>
      </w:r>
      <w:r>
        <w:t>（协同鲁棒性假设）</w:t>
      </w:r>
      <w:r>
        <w:t>——</w:t>
      </w:r>
      <w:r>
        <w:t>部分验证</w:t>
      </w:r>
    </w:p>
    <w:p w14:paraId="1B6D213A" w14:textId="0CD9D525" w:rsidR="00E83A3D" w:rsidRDefault="00E83A3D" w:rsidP="00E83A3D">
      <w:pPr>
        <w:ind w:firstLineChars="200" w:firstLine="420"/>
      </w:pPr>
      <w:r>
        <w:t>验证依据：（</w:t>
      </w:r>
      <w:r>
        <w:t>1</w:t>
      </w:r>
      <w:r>
        <w:t>）剥离实验精确归因显示，协同通信机制贡献了制造商</w:t>
      </w:r>
      <w:r>
        <w:t>BWE</w:t>
      </w:r>
      <w:r>
        <w:t>降幅的绝大部分（</w:t>
      </w:r>
      <w:r>
        <w:t>Exp_1b→Exp_2:-55.</w:t>
      </w:r>
      <w:r w:rsidR="009C4569">
        <w:rPr>
          <w:rFonts w:hint="eastAsia"/>
        </w:rPr>
        <w:t>79</w:t>
      </w:r>
      <w:r>
        <w:t>%</w:t>
      </w:r>
      <w:r>
        <w:t>），超过</w:t>
      </w:r>
      <w:r>
        <w:t>H3</w:t>
      </w:r>
      <w:r>
        <w:t>假设的</w:t>
      </w:r>
      <w:r>
        <w:rPr>
          <w:rFonts w:hint="eastAsia"/>
        </w:rPr>
        <w:t>“</w:t>
      </w:r>
      <w:r>
        <w:t>45%</w:t>
      </w:r>
      <w:r>
        <w:t>以上</w:t>
      </w:r>
      <w:r>
        <w:rPr>
          <w:rFonts w:hint="eastAsia"/>
        </w:rPr>
        <w:t>”</w:t>
      </w:r>
      <w:r>
        <w:t>阈值。（</w:t>
      </w:r>
      <w:r>
        <w:t>2</w:t>
      </w:r>
      <w:r>
        <w:t>）</w:t>
      </w:r>
      <w:r>
        <w:t>EWC</w:t>
      </w:r>
      <w:r>
        <w:t>正则损失在无噪声条件下有效保护旧任务知识（</w:t>
      </w:r>
      <w:r>
        <w:t>SL +1.42pp</w:t>
      </w:r>
      <w:r>
        <w:t>，奖励</w:t>
      </w:r>
      <w:r>
        <w:t>+0.057</w:t>
      </w:r>
      <w:r>
        <w:t>）。（</w:t>
      </w:r>
      <w:r>
        <w:t>3</w:t>
      </w:r>
      <w:r>
        <w:t>）情绪感知噪声下系统仍保持基本功能（</w:t>
      </w:r>
      <w:r>
        <w:t>BWE</w:t>
      </w:r>
      <w:r>
        <w:t>遗忘率</w:t>
      </w:r>
      <w:r>
        <w:t>-53.77%</w:t>
      </w:r>
      <w:r>
        <w:t>，与无噪声组接近）。</w:t>
      </w:r>
    </w:p>
    <w:p w14:paraId="44A06A9D" w14:textId="7A3A9FA0" w:rsidR="00E83A3D" w:rsidRDefault="00E83A3D" w:rsidP="00E83A3D">
      <w:pPr>
        <w:ind w:firstLineChars="200" w:firstLine="420"/>
      </w:pPr>
      <w:r>
        <w:t>未完全验证的部分：系统平均</w:t>
      </w:r>
      <w:r>
        <w:t>SL</w:t>
      </w:r>
      <w:r>
        <w:t>为</w:t>
      </w:r>
      <w:r>
        <w:t>94.73%</w:t>
      </w:r>
      <w:r>
        <w:t>，低于</w:t>
      </w:r>
      <w:r>
        <w:t>H3</w:t>
      </w:r>
      <w:r>
        <w:t>假设的</w:t>
      </w:r>
      <w:r>
        <w:rPr>
          <w:rFonts w:hint="eastAsia"/>
        </w:rPr>
        <w:t>“</w:t>
      </w:r>
      <w:r>
        <w:t>99%</w:t>
      </w:r>
      <w:r>
        <w:t>以上</w:t>
      </w:r>
      <w:r>
        <w:rPr>
          <w:rFonts w:hint="eastAsia"/>
        </w:rPr>
        <w:t>”</w:t>
      </w:r>
      <w:r>
        <w:t>阈值。剥离</w:t>
      </w:r>
      <w:r>
        <w:lastRenderedPageBreak/>
        <w:t>实验归因表明，</w:t>
      </w:r>
      <w:r>
        <w:t>SL</w:t>
      </w:r>
      <w:r>
        <w:t>下降并非协同机制本身导致，而是</w:t>
      </w:r>
      <w:r>
        <w:t>76</w:t>
      </w:r>
      <w:r>
        <w:t>次动态突发事件与情绪放大效应叠加的结果。这一发现揭示了协同机制在</w:t>
      </w:r>
      <w:r>
        <w:t>BWE</w:t>
      </w:r>
      <w:r>
        <w:t>控制上的有效性，同时指出了动态事件冲击下终端节点</w:t>
      </w:r>
      <w:r>
        <w:t>SL</w:t>
      </w:r>
      <w:r>
        <w:t>保护的工程优化方向。</w:t>
      </w:r>
    </w:p>
    <w:p w14:paraId="56534E68" w14:textId="0C6AD3B1" w:rsidR="0089571B" w:rsidRPr="009E6426" w:rsidRDefault="0089571B" w:rsidP="009E6426">
      <w:pPr>
        <w:pStyle w:val="31"/>
      </w:pPr>
      <w:r>
        <w:rPr>
          <w:rFonts w:hint="eastAsia"/>
        </w:rPr>
        <w:t xml:space="preserve">5 </w:t>
      </w:r>
      <w:r>
        <w:rPr>
          <w:rFonts w:hint="eastAsia"/>
        </w:rPr>
        <w:t>结束语</w:t>
      </w:r>
    </w:p>
    <w:p w14:paraId="4461A5EE" w14:textId="063B746E" w:rsidR="008971E5" w:rsidRDefault="00327065" w:rsidP="008971E5">
      <w:pPr>
        <w:ind w:firstLineChars="200" w:firstLine="420"/>
      </w:pPr>
      <w:r>
        <w:rPr>
          <w:rFonts w:hint="eastAsia"/>
        </w:rPr>
        <w:t>本文在李勇等</w:t>
      </w:r>
      <w:r w:rsidRPr="00327065">
        <w:rPr>
          <w:vertAlign w:val="superscript"/>
        </w:rPr>
        <w:fldChar w:fldCharType="begin"/>
      </w:r>
      <w:r w:rsidRPr="00327065">
        <w:rPr>
          <w:vertAlign w:val="superscript"/>
        </w:rPr>
        <w:instrText xml:space="preserve"> </w:instrText>
      </w:r>
      <w:r w:rsidRPr="00327065">
        <w:rPr>
          <w:rFonts w:hint="eastAsia"/>
          <w:vertAlign w:val="superscript"/>
        </w:rPr>
        <w:instrText>REF _Ref235046714 \r \h</w:instrText>
      </w:r>
      <w:r w:rsidRPr="00327065">
        <w:rPr>
          <w:vertAlign w:val="superscript"/>
        </w:rPr>
        <w:instrText xml:space="preserve"> </w:instrText>
      </w:r>
      <w:r>
        <w:rPr>
          <w:vertAlign w:val="superscript"/>
        </w:rPr>
        <w:instrText xml:space="preserve"> \* MERGEFORMAT </w:instrText>
      </w:r>
      <w:r w:rsidRPr="00327065">
        <w:rPr>
          <w:vertAlign w:val="superscript"/>
        </w:rPr>
      </w:r>
      <w:r w:rsidRPr="00327065">
        <w:rPr>
          <w:vertAlign w:val="superscript"/>
        </w:rPr>
        <w:fldChar w:fldCharType="separate"/>
      </w:r>
      <w:r w:rsidR="008C7E1E" w:rsidRPr="008C7E1E">
        <w:rPr>
          <w:vertAlign w:val="superscript"/>
        </w:rPr>
        <w:t>[10]</w:t>
      </w:r>
      <w:r w:rsidRPr="00327065">
        <w:rPr>
          <w:vertAlign w:val="superscript"/>
        </w:rPr>
        <w:fldChar w:fldCharType="end"/>
      </w:r>
      <w:r>
        <w:rPr>
          <w:rFonts w:hint="eastAsia"/>
        </w:rPr>
        <w:t>提出的</w:t>
      </w:r>
      <w:r>
        <w:t>提出的智慧决策机器人（</w:t>
      </w:r>
      <w:r>
        <w:t>IDMR</w:t>
      </w:r>
      <w:r>
        <w:t>）基础上，基于行为前景理论的损失厌恶原理，引入情绪演化机制与正向激励阻断机制，</w:t>
      </w:r>
      <w:r w:rsidRPr="00DD1E09">
        <w:t>针对动态环境下多级供应链牛鞭效应的缓解难题，</w:t>
      </w:r>
      <w:r w:rsidR="00694568">
        <w:rPr>
          <w:rFonts w:hint="eastAsia"/>
        </w:rPr>
        <w:t>构建的</w:t>
      </w:r>
      <w:r>
        <w:t>多智能体情绪感知人智协同决策系统（</w:t>
      </w:r>
      <w:r>
        <w:t>MAEA-HCDS</w:t>
      </w:r>
      <w:r>
        <w:t>）</w:t>
      </w:r>
      <w:r w:rsidR="00694568">
        <w:rPr>
          <w:rFonts w:hint="eastAsia"/>
        </w:rPr>
        <w:t>，</w:t>
      </w:r>
      <w:r w:rsidR="00694568">
        <w:t>实验将</w:t>
      </w:r>
      <w:r w:rsidR="00694568">
        <w:t>MAEA-HCDS</w:t>
      </w:r>
      <w:r w:rsidR="00694568">
        <w:t>整合进四级供应链，在所有节点部署独立的情绪感知智能体，</w:t>
      </w:r>
      <w:r>
        <w:rPr>
          <w:rFonts w:hint="eastAsia"/>
        </w:rPr>
        <w:t>并通过</w:t>
      </w:r>
      <w:r>
        <w:t>控制变量对比实验（含剥离实验）系统验证了其有效性</w:t>
      </w:r>
      <w:r w:rsidR="00112845" w:rsidRPr="00112845">
        <w:t>，从方差比、成本与服务水平检验三个假设</w:t>
      </w:r>
      <w:r w:rsidR="00112845">
        <w:rPr>
          <w:rFonts w:hint="eastAsia"/>
        </w:rPr>
        <w:t>，</w:t>
      </w:r>
      <w:r w:rsidR="00694568">
        <w:t>分析理性决策、智慧决策、情绪感知、人智协同各机制下的牛鞭效应新现象</w:t>
      </w:r>
      <w:r w:rsidR="00694568">
        <w:rPr>
          <w:rFonts w:hint="eastAsia"/>
        </w:rPr>
        <w:t>，</w:t>
      </w:r>
      <w:r w:rsidR="00694568">
        <w:t>提供了一种融合行为因素的全新视角与途径，为构建更具韧性的智能供应链系统提供了理论支撑与实践路径。</w:t>
      </w:r>
    </w:p>
    <w:p w14:paraId="2AE8C367" w14:textId="24D34667" w:rsidR="00112845" w:rsidRDefault="008971E5" w:rsidP="008971E5">
      <w:pPr>
        <w:pStyle w:val="a2"/>
      </w:pPr>
      <w:r>
        <w:rPr>
          <w:rFonts w:hint="eastAsia"/>
        </w:rPr>
        <w:t xml:space="preserve">5.1 </w:t>
      </w:r>
      <w:r w:rsidR="00112845" w:rsidRPr="00112845">
        <w:t>主要结论</w:t>
      </w:r>
    </w:p>
    <w:p w14:paraId="783A4288" w14:textId="6ABA4023" w:rsidR="00CC1D62" w:rsidRDefault="00CC1D62" w:rsidP="00CC1D62">
      <w:pPr>
        <w:ind w:firstLineChars="200" w:firstLine="420"/>
      </w:pPr>
      <w:r>
        <w:rPr>
          <w:rFonts w:hint="eastAsia"/>
        </w:rPr>
        <w:t>（</w:t>
      </w:r>
      <w:r>
        <w:rPr>
          <w:rFonts w:hint="eastAsia"/>
        </w:rPr>
        <w:t>1</w:t>
      </w:r>
      <w:r>
        <w:rPr>
          <w:rFonts w:hint="eastAsia"/>
        </w:rPr>
        <w:t>）</w:t>
      </w:r>
      <w:r w:rsidRPr="003E1A8A">
        <w:t>牛鞭效应得到极大缓解。</w:t>
      </w:r>
      <w:r w:rsidR="0087590B">
        <w:rPr>
          <w:rFonts w:hint="eastAsia"/>
        </w:rPr>
        <w:t>本文</w:t>
      </w:r>
      <w:r w:rsidRPr="0087590B">
        <w:rPr>
          <w:rFonts w:hint="eastAsia"/>
          <w:bCs/>
        </w:rPr>
        <w:t>首先完整的</w:t>
      </w:r>
      <w:r w:rsidRPr="0087590B">
        <w:rPr>
          <w:bCs/>
        </w:rPr>
        <w:t>复现了基础实验并验证了</w:t>
      </w:r>
      <w:r w:rsidRPr="0087590B">
        <w:rPr>
          <w:bCs/>
        </w:rPr>
        <w:t>IDMR</w:t>
      </w:r>
      <w:r w:rsidRPr="0087590B">
        <w:rPr>
          <w:bCs/>
        </w:rPr>
        <w:t>的有效性</w:t>
      </w:r>
      <w:r w:rsidRPr="0087590B">
        <w:rPr>
          <w:rFonts w:hint="eastAsia"/>
          <w:bCs/>
        </w:rPr>
        <w:t>，</w:t>
      </w:r>
      <w:r>
        <w:t>这一复现过程为后续扩展实验提供了可靠的对照基准，也揭示了人机协同机制设计中奖励权重配比与惩罚阈值校准的重要性</w:t>
      </w:r>
      <w:r>
        <w:rPr>
          <w:rFonts w:hint="eastAsia"/>
        </w:rPr>
        <w:t>，</w:t>
      </w:r>
      <w:r w:rsidRPr="003E1A8A">
        <w:t>牛鞭效应得到极大缓解</w:t>
      </w:r>
      <w:r>
        <w:rPr>
          <w:rFonts w:hint="eastAsia"/>
        </w:rPr>
        <w:t>，</w:t>
      </w:r>
      <w:r w:rsidR="0087590B">
        <w:rPr>
          <w:rFonts w:hint="eastAsia"/>
        </w:rPr>
        <w:t>其次，</w:t>
      </w:r>
      <w:r>
        <w:rPr>
          <w:rFonts w:hint="eastAsia"/>
        </w:rPr>
        <w:t>通过多智能体人智协同决策系统</w:t>
      </w:r>
      <w:r w:rsidRPr="00F36F82">
        <w:rPr>
          <w:rFonts w:hint="eastAsia"/>
          <w:bCs/>
        </w:rPr>
        <w:t>在更复杂的实践环境中</w:t>
      </w:r>
      <w:r w:rsidRPr="00F36F82">
        <w:rPr>
          <w:bCs/>
        </w:rPr>
        <w:t>MAEA-HCD</w:t>
      </w:r>
      <w:r w:rsidRPr="003C57D5">
        <w:rPr>
          <w:b/>
          <w:bCs/>
        </w:rPr>
        <w:t>S</w:t>
      </w:r>
      <w:r>
        <w:rPr>
          <w:rFonts w:hint="eastAsia"/>
        </w:rPr>
        <w:t>表现出更加优越的缓解效果，</w:t>
      </w:r>
      <w:r w:rsidR="003C57D5">
        <w:rPr>
          <w:rFonts w:hint="eastAsia"/>
        </w:rPr>
        <w:t>这一效果主要来自</w:t>
      </w:r>
      <w:r w:rsidR="003C57D5" w:rsidRPr="00F36F82">
        <w:rPr>
          <w:bCs/>
        </w:rPr>
        <w:t>协同通信机制贡献了主要</w:t>
      </w:r>
      <w:r w:rsidR="003C57D5" w:rsidRPr="00F36F82">
        <w:rPr>
          <w:bCs/>
        </w:rPr>
        <w:t>BWE</w:t>
      </w:r>
      <w:r w:rsidR="003C57D5" w:rsidRPr="00F36F82">
        <w:rPr>
          <w:bCs/>
        </w:rPr>
        <w:t>降幅</w:t>
      </w:r>
      <w:r w:rsidR="003C57D5">
        <w:t>。</w:t>
      </w:r>
      <w:r w:rsidR="0087590B">
        <w:rPr>
          <w:rFonts w:hint="eastAsia"/>
        </w:rPr>
        <w:t>再次，</w:t>
      </w:r>
      <w:r w:rsidR="003C57D5">
        <w:t>剥离实验精确归因显示，协同通信机制贡献了制造商</w:t>
      </w:r>
      <w:r w:rsidR="003C57D5">
        <w:t>BWE</w:t>
      </w:r>
      <w:r w:rsidR="003C57D5">
        <w:t>降幅的</w:t>
      </w:r>
      <w:r w:rsidR="003C57D5">
        <w:t>55.</w:t>
      </w:r>
      <w:r w:rsidR="00882E56">
        <w:rPr>
          <w:rFonts w:hint="eastAsia"/>
        </w:rPr>
        <w:t>79</w:t>
      </w:r>
      <w:r w:rsidR="003C57D5">
        <w:t>%</w:t>
      </w:r>
      <w:r w:rsidR="00882E56">
        <w:rPr>
          <w:rFonts w:hint="eastAsia"/>
        </w:rPr>
        <w:t>，批发商</w:t>
      </w:r>
      <w:r w:rsidR="00882E56">
        <w:rPr>
          <w:rFonts w:hint="eastAsia"/>
        </w:rPr>
        <w:t>BWE</w:t>
      </w:r>
      <w:r w:rsidR="00882E56">
        <w:rPr>
          <w:rFonts w:hint="eastAsia"/>
        </w:rPr>
        <w:t>降幅贡献也达到了</w:t>
      </w:r>
      <w:r w:rsidR="00882E56">
        <w:rPr>
          <w:rFonts w:hint="eastAsia"/>
        </w:rPr>
        <w:t>47.93%</w:t>
      </w:r>
      <w:r w:rsidR="003C57D5">
        <w:t>，是抑制上游</w:t>
      </w:r>
      <w:r w:rsidR="003C57D5">
        <w:t>BWE</w:t>
      </w:r>
      <w:r w:rsidR="003C57D5">
        <w:t>的核心机制。</w:t>
      </w:r>
      <w:r w:rsidR="003C57D5">
        <w:t>Exp_2</w:t>
      </w:r>
      <w:r w:rsidR="003C57D5">
        <w:t>使制造商</w:t>
      </w:r>
      <w:r w:rsidR="003C57D5">
        <w:t>BWE</w:t>
      </w:r>
      <w:r w:rsidR="003C57D5">
        <w:t>从</w:t>
      </w:r>
      <w:r w:rsidR="003C57D5">
        <w:t>301.75</w:t>
      </w:r>
      <w:r w:rsidR="003C57D5">
        <w:t>降至</w:t>
      </w:r>
      <w:r w:rsidR="003C57D5">
        <w:t>10.07</w:t>
      </w:r>
      <w:r w:rsidR="003C57D5">
        <w:t>（降幅</w:t>
      </w:r>
      <w:r w:rsidR="003C57D5">
        <w:t>96.</w:t>
      </w:r>
      <w:r w:rsidR="0087590B">
        <w:rPr>
          <w:rFonts w:hint="eastAsia"/>
        </w:rPr>
        <w:t>66</w:t>
      </w:r>
      <w:r w:rsidR="003C57D5">
        <w:t>%</w:t>
      </w:r>
      <w:r w:rsidR="003C57D5">
        <w:t>），分销商</w:t>
      </w:r>
      <w:r w:rsidR="003C57D5">
        <w:t>BWE</w:t>
      </w:r>
      <w:r w:rsidR="003C57D5">
        <w:t>从</w:t>
      </w:r>
      <w:r w:rsidR="003C57D5">
        <w:t>67.33</w:t>
      </w:r>
      <w:r w:rsidR="003C57D5">
        <w:t>降至</w:t>
      </w:r>
      <w:r w:rsidR="003C57D5">
        <w:t>9.81</w:t>
      </w:r>
      <w:r w:rsidR="003C57D5">
        <w:t>（降幅</w:t>
      </w:r>
      <w:r w:rsidR="003C57D5">
        <w:t>85.4</w:t>
      </w:r>
      <w:r w:rsidR="0087590B">
        <w:rPr>
          <w:rFonts w:hint="eastAsia"/>
        </w:rPr>
        <w:t>3</w:t>
      </w:r>
      <w:r w:rsidR="003C57D5">
        <w:t>%</w:t>
      </w:r>
      <w:r w:rsidR="003C57D5">
        <w:t>），</w:t>
      </w:r>
      <w:r w:rsidRPr="003E1A8A">
        <w:t>牛鞭效应得到极大缓解</w:t>
      </w:r>
      <w:r>
        <w:rPr>
          <w:rFonts w:hint="eastAsia"/>
        </w:rPr>
        <w:t>。</w:t>
      </w:r>
    </w:p>
    <w:p w14:paraId="501C5CAF" w14:textId="1F273B6E" w:rsidR="003C57D5" w:rsidRPr="00327065" w:rsidRDefault="00327065" w:rsidP="003C57D5">
      <w:pPr>
        <w:ind w:firstLineChars="200" w:firstLine="420"/>
      </w:pPr>
      <w:r>
        <w:t>（</w:t>
      </w:r>
      <w:r>
        <w:t>2</w:t>
      </w:r>
      <w:r>
        <w:t>）</w:t>
      </w:r>
      <w:r w:rsidR="003C57D5">
        <w:rPr>
          <w:rFonts w:hint="eastAsia"/>
        </w:rPr>
        <w:t>牛鞭效应所对应的各项指标全面改进。</w:t>
      </w:r>
      <w:r w:rsidR="003C57D5" w:rsidRPr="00993630">
        <w:t>在理性决策下，按照经典供应链模型顺序，从零售商到制造商，各节点成本和服务水平都呈逐级上升的态势。但是在</w:t>
      </w:r>
      <w:r w:rsidR="003C57D5" w:rsidRPr="003C57D5">
        <w:rPr>
          <w:b/>
          <w:bCs/>
        </w:rPr>
        <w:t>MAEA-HCDS</w:t>
      </w:r>
      <w:r w:rsidR="003C57D5" w:rsidRPr="00993630">
        <w:t>决策下，制造商成本最低，分销商的服务水平最高，其他各节点成本和服务水平保持原有顺序不变。</w:t>
      </w:r>
      <w:r w:rsidR="003C57D5">
        <w:t>Exp_2</w:t>
      </w:r>
      <w:r w:rsidR="003C57D5">
        <w:t>引入了情绪感知噪声和动态突发事件，增加了决策复杂度</w:t>
      </w:r>
      <w:r w:rsidR="00313B04">
        <w:rPr>
          <w:rFonts w:hint="eastAsia"/>
        </w:rPr>
        <w:t>，</w:t>
      </w:r>
      <w:r w:rsidR="00313B04">
        <w:t>然而，</w:t>
      </w:r>
      <w:r w:rsidR="00313B04">
        <w:t>Exp_2</w:t>
      </w:r>
      <w:r w:rsidR="00313B04">
        <w:t>系统平均</w:t>
      </w:r>
      <w:r w:rsidR="00313B04">
        <w:t>SL</w:t>
      </w:r>
      <w:r w:rsidR="00313B04">
        <w:t>降至</w:t>
      </w:r>
      <w:r w:rsidR="00313B04">
        <w:t>94.7</w:t>
      </w:r>
      <w:r w:rsidR="00313B04">
        <w:rPr>
          <w:rFonts w:hint="eastAsia"/>
        </w:rPr>
        <w:t>4</w:t>
      </w:r>
      <w:r w:rsidR="00313B04">
        <w:t>%</w:t>
      </w:r>
      <w:r w:rsidR="00313B04">
        <w:t>，主要归因于零售商</w:t>
      </w:r>
      <w:r w:rsidR="00313B04">
        <w:t>SL</w:t>
      </w:r>
      <w:r w:rsidR="00313B04">
        <w:t>骤降</w:t>
      </w:r>
      <w:r w:rsidR="00313B04">
        <w:t>16.20</w:t>
      </w:r>
      <w:r w:rsidR="00313B04">
        <w:t>个百分点（</w:t>
      </w:r>
      <w:r w:rsidR="00313B04">
        <w:t>98.96%→82.76%</w:t>
      </w:r>
      <w:r w:rsidR="00313B04">
        <w:t>）。剥离实验的精确归因表明，这一下降并非协同通信机制本身导致，而是</w:t>
      </w:r>
      <w:r w:rsidR="00313B04">
        <w:t>76</w:t>
      </w:r>
      <w:r w:rsidR="00313B04">
        <w:t>次动态突发事件与情绪放大效应叠加的结果</w:t>
      </w:r>
      <w:r w:rsidR="003745F5">
        <w:rPr>
          <w:rFonts w:hint="eastAsia"/>
        </w:rPr>
        <w:t>，</w:t>
      </w:r>
      <w:r w:rsidR="003745F5">
        <w:t>值得注意的是，上游节点（分销商</w:t>
      </w:r>
      <w:r w:rsidR="003745F5">
        <w:t>99.56%</w:t>
      </w:r>
      <w:r w:rsidR="003745F5">
        <w:t>、制造商</w:t>
      </w:r>
      <w:r w:rsidR="003745F5">
        <w:t>99.71%</w:t>
      </w:r>
      <w:r w:rsidR="003745F5">
        <w:t>）的</w:t>
      </w:r>
      <w:r w:rsidR="003745F5">
        <w:t>SL</w:t>
      </w:r>
      <w:r w:rsidR="003745F5">
        <w:t>基本保持稳定，验证了协同通信机制在缓冲上游冲击方面的有效性</w:t>
      </w:r>
      <w:r w:rsidR="003C57D5">
        <w:t>。</w:t>
      </w:r>
      <w:r w:rsidR="003C57D5">
        <w:rPr>
          <w:rFonts w:hint="eastAsia"/>
        </w:rPr>
        <w:t>但，</w:t>
      </w:r>
      <w:r w:rsidR="003C57D5" w:rsidRPr="00F36F82">
        <w:rPr>
          <w:bCs/>
        </w:rPr>
        <w:t>持续学习机制在无噪声条件下有效保护旧任务知识。</w:t>
      </w:r>
      <w:r w:rsidR="003C57D5">
        <w:t>EWC</w:t>
      </w:r>
      <w:r w:rsidR="003C57D5">
        <w:t>正则损失在无噪声条件下有效约束</w:t>
      </w:r>
      <w:r w:rsidR="003C57D5">
        <w:t>Q</w:t>
      </w:r>
      <w:r w:rsidR="003C57D5">
        <w:t>网络参数偏移，使服务水平提升</w:t>
      </w:r>
      <w:r w:rsidR="003C57D5">
        <w:t>1.42pp</w:t>
      </w:r>
      <w:r w:rsidR="003C57D5">
        <w:t>（</w:t>
      </w:r>
      <w:r w:rsidR="003C57D5">
        <w:t>vs</w:t>
      </w:r>
      <w:r w:rsidR="003C57D5">
        <w:t>无</w:t>
      </w:r>
      <w:r w:rsidR="003C57D5">
        <w:t>EWC</w:t>
      </w:r>
      <w:r w:rsidR="003C57D5">
        <w:t>组</w:t>
      </w:r>
      <w:r w:rsidR="003C57D5">
        <w:t>0.10pp</w:t>
      </w:r>
      <w:r w:rsidR="003C57D5">
        <w:t>）。但情绪感知噪声（</w:t>
      </w:r>
      <w:r w:rsidR="003C57D5">
        <w:t>MAE=0.1126</w:t>
      </w:r>
      <w:r w:rsidR="003C57D5">
        <w:t>）会削弱保护效果，揭示了感知精度对持续学习鲁棒性的关键影响。</w:t>
      </w:r>
    </w:p>
    <w:p w14:paraId="44D65927" w14:textId="5FD7AB53" w:rsidR="006F6991" w:rsidRDefault="00AA311D" w:rsidP="004B59B2">
      <w:pPr>
        <w:ind w:firstLineChars="200" w:firstLine="420"/>
      </w:pPr>
      <w:r>
        <w:t>（</w:t>
      </w:r>
      <w:r>
        <w:t>3</w:t>
      </w:r>
      <w:r>
        <w:t>）供应链各个节点的相互关系发生较大改变。缺货风险几乎消除。为情绪感知决策的实证研究奠定了基础。同时，多智能体协同框架为供应链协调理论提供了新的实证范式，证明了信息共享在抑制订单波动逐级放大中的关键作用（协同增益</w:t>
      </w:r>
      <w:r>
        <w:t>98.57%</w:t>
      </w:r>
      <w:r>
        <w:t>）。此外，持续学习机制（</w:t>
      </w:r>
      <w:r>
        <w:t>EWC+PER</w:t>
      </w:r>
      <w:r>
        <w:t>）的引入为解决强化学习中的</w:t>
      </w:r>
      <w:r w:rsidR="000E2AD8">
        <w:rPr>
          <w:rFonts w:hint="eastAsia"/>
        </w:rPr>
        <w:t>“</w:t>
      </w:r>
      <w:r>
        <w:t>灾难性遗忘</w:t>
      </w:r>
      <w:r w:rsidR="00CC1D62">
        <w:rPr>
          <w:rFonts w:hint="eastAsia"/>
        </w:rPr>
        <w:t>”</w:t>
      </w:r>
      <w:r>
        <w:t>问题提供了工程化方案。研究框架可直接应用于零售、制造、物流等典型供应链场景，为企业管理者在面对需求突变、供应中断等动态事件时提供数据驱动的决策支持。</w:t>
      </w:r>
    </w:p>
    <w:p w14:paraId="62C8C429" w14:textId="355BA1CA" w:rsidR="00242C95" w:rsidRDefault="00242C95" w:rsidP="004B59B2">
      <w:pPr>
        <w:ind w:firstLineChars="200" w:firstLine="420"/>
        <w:rPr>
          <w:rFonts w:hint="eastAsia"/>
        </w:rPr>
      </w:pPr>
      <w:r w:rsidRPr="00242C95">
        <w:t>（</w:t>
      </w:r>
      <w:r w:rsidRPr="00242C95">
        <w:t>4</w:t>
      </w:r>
      <w:r w:rsidRPr="00242C95">
        <w:t>）递进因果链框架的层次化机制定位得到验证。本文提出的</w:t>
      </w:r>
      <w:r>
        <w:rPr>
          <w:rFonts w:hint="eastAsia"/>
        </w:rPr>
        <w:t>“</w:t>
      </w:r>
      <w:r w:rsidRPr="00242C95">
        <w:t>情绪扰动</w:t>
      </w:r>
      <w:r w:rsidRPr="00242C95">
        <w:t>→</w:t>
      </w:r>
      <w:r w:rsidRPr="00242C95">
        <w:t>激励阻断</w:t>
      </w:r>
      <w:r w:rsidRPr="00242C95">
        <w:t>→</w:t>
      </w:r>
      <w:r w:rsidRPr="00242C95">
        <w:t>协同鲁棒</w:t>
      </w:r>
      <w:r>
        <w:rPr>
          <w:rFonts w:hint="eastAsia"/>
        </w:rPr>
        <w:t>”</w:t>
      </w:r>
      <w:r w:rsidRPr="00242C95">
        <w:t>递进因果链并非</w:t>
      </w:r>
      <w:r>
        <w:rPr>
          <w:rFonts w:hint="eastAsia"/>
        </w:rPr>
        <w:t>“</w:t>
      </w:r>
      <w:r w:rsidRPr="00242C95">
        <w:t>五机制并列堆叠</w:t>
      </w:r>
      <w:r>
        <w:rPr>
          <w:rFonts w:hint="eastAsia"/>
        </w:rPr>
        <w:t>”</w:t>
      </w:r>
      <w:r w:rsidRPr="00242C95">
        <w:t>，而是</w:t>
      </w:r>
      <w:r>
        <w:rPr>
          <w:rFonts w:hint="eastAsia"/>
        </w:rPr>
        <w:t>“</w:t>
      </w:r>
      <w:r w:rsidRPr="00242C95">
        <w:t>协同通信范式</w:t>
      </w:r>
      <w:r w:rsidRPr="00242C95">
        <w:t>+</w:t>
      </w:r>
      <w:r w:rsidRPr="00242C95">
        <w:t>鲁棒性增强</w:t>
      </w:r>
      <w:r>
        <w:rPr>
          <w:rFonts w:hint="eastAsia"/>
        </w:rPr>
        <w:t>”</w:t>
      </w:r>
      <w:r w:rsidRPr="00242C95">
        <w:t>的层次化设计。剥离实验的精确归因表明：协同通信机制是</w:t>
      </w:r>
      <w:r w:rsidRPr="00242C95">
        <w:t>BWE</w:t>
      </w:r>
      <w:r w:rsidRPr="00242C95">
        <w:t>缓解的核心创新（贡献制造商</w:t>
      </w:r>
      <w:r w:rsidRPr="00242C95">
        <w:t>BWE</w:t>
      </w:r>
      <w:r w:rsidRPr="00242C95">
        <w:t>降幅</w:t>
      </w:r>
      <w:r w:rsidRPr="00242C95">
        <w:t>55.8%</w:t>
      </w:r>
      <w:r w:rsidRPr="00242C95">
        <w:t>），情绪感知机制作为行为偏差的诊断工具（独立效应不足</w:t>
      </w:r>
      <w:r w:rsidRPr="00242C95">
        <w:t>2%</w:t>
      </w:r>
      <w:r w:rsidRPr="00242C95">
        <w:t>，但在动态事件下揭示恐慌放大效应），正向激励机制作为个体层面的阻断保障（过度订货比例下降</w:t>
      </w:r>
      <w:r w:rsidRPr="00242C95">
        <w:t>42.35</w:t>
      </w:r>
      <w:r w:rsidRPr="00242C95">
        <w:t>个百分点），</w:t>
      </w:r>
      <w:r w:rsidRPr="00242C95">
        <w:t>EWC</w:t>
      </w:r>
      <w:r w:rsidRPr="00242C95">
        <w:t>与</w:t>
      </w:r>
      <w:r w:rsidRPr="00242C95">
        <w:t>PER</w:t>
      </w:r>
      <w:r w:rsidRPr="00242C95">
        <w:t>机制作为任务切换场景下的鲁棒性增强（服务水平提升</w:t>
      </w:r>
      <w:r w:rsidRPr="00242C95">
        <w:lastRenderedPageBreak/>
        <w:t>1.42pp</w:t>
      </w:r>
      <w:r w:rsidRPr="00242C95">
        <w:t>）。这一层次化机制定位避免了</w:t>
      </w:r>
      <w:r>
        <w:rPr>
          <w:rFonts w:hint="eastAsia"/>
        </w:rPr>
        <w:t>“</w:t>
      </w:r>
      <w:r w:rsidRPr="00242C95">
        <w:t>机制堆叠悖论</w:t>
      </w:r>
      <w:r>
        <w:rPr>
          <w:rFonts w:hint="eastAsia"/>
        </w:rPr>
        <w:t>”</w:t>
      </w:r>
      <w:r w:rsidRPr="00242C95">
        <w:t>——</w:t>
      </w:r>
      <w:r w:rsidRPr="00242C95">
        <w:t>即避免用复杂方法解决简单问题的批评，使论文的理论贡献聚焦于协同通信范式，同时坦诚情绪感知与持续学习作为辅助机制的边际价值。</w:t>
      </w:r>
    </w:p>
    <w:p w14:paraId="59486025" w14:textId="3E9E8AED" w:rsidR="003C11DD" w:rsidRDefault="008971E5" w:rsidP="008971E5">
      <w:pPr>
        <w:pStyle w:val="a2"/>
      </w:pPr>
      <w:r>
        <w:rPr>
          <w:rFonts w:hint="eastAsia"/>
        </w:rPr>
        <w:t xml:space="preserve">5.2 </w:t>
      </w:r>
      <w:r>
        <w:rPr>
          <w:rFonts w:hint="eastAsia"/>
        </w:rPr>
        <w:t>主要</w:t>
      </w:r>
      <w:r w:rsidR="003C11DD">
        <w:rPr>
          <w:rFonts w:hint="eastAsia"/>
        </w:rPr>
        <w:t>创新点</w:t>
      </w:r>
    </w:p>
    <w:p w14:paraId="3BA3AB3F" w14:textId="77777777" w:rsidR="001371B8" w:rsidRDefault="001371B8" w:rsidP="001371B8">
      <w:pPr>
        <w:ind w:firstLineChars="200" w:firstLine="420"/>
        <w:rPr>
          <w:rFonts w:hint="eastAsia"/>
        </w:rPr>
      </w:pPr>
      <w:r>
        <w:rPr>
          <w:rFonts w:hint="eastAsia"/>
        </w:rPr>
        <w:t>本文的主要创新点可概括为以下三方面：</w:t>
      </w:r>
    </w:p>
    <w:p w14:paraId="7EBE9915" w14:textId="41905990" w:rsidR="001371B8" w:rsidRDefault="001371B8" w:rsidP="001371B8">
      <w:pPr>
        <w:ind w:firstLineChars="200" w:firstLine="420"/>
        <w:rPr>
          <w:rFonts w:hint="eastAsia"/>
        </w:rPr>
      </w:pPr>
      <w:r>
        <w:rPr>
          <w:rFonts w:hint="eastAsia"/>
        </w:rPr>
        <w:t>（</w:t>
      </w:r>
      <w:r>
        <w:rPr>
          <w:rFonts w:hint="eastAsia"/>
        </w:rPr>
        <w:t>1</w:t>
      </w:r>
      <w:r>
        <w:rPr>
          <w:rFonts w:hint="eastAsia"/>
        </w:rPr>
        <w:t>）构建</w:t>
      </w:r>
      <w:r>
        <w:rPr>
          <w:rFonts w:hint="eastAsia"/>
        </w:rPr>
        <w:t>“</w:t>
      </w:r>
      <w:r>
        <w:rPr>
          <w:rFonts w:hint="eastAsia"/>
        </w:rPr>
        <w:t>情绪扰动→激励阻断→协同鲁棒</w:t>
      </w:r>
      <w:r>
        <w:rPr>
          <w:rFonts w:hint="eastAsia"/>
        </w:rPr>
        <w:t>”</w:t>
      </w:r>
      <w:r>
        <w:rPr>
          <w:rFonts w:hint="eastAsia"/>
        </w:rPr>
        <w:t>递进因果链框架。融合行为运营管理理论、前景理论、深度强化学习与持续学习机制，形成可量化、可复现的多智能体人智协同决策框架。该框架对应</w:t>
      </w:r>
      <w:r>
        <w:rPr>
          <w:rFonts w:hint="eastAsia"/>
        </w:rPr>
        <w:t>“</w:t>
      </w:r>
      <w:r>
        <w:rPr>
          <w:rFonts w:hint="eastAsia"/>
        </w:rPr>
        <w:t>诊断—治疗—免疫</w:t>
      </w:r>
      <w:r>
        <w:rPr>
          <w:rFonts w:hint="eastAsia"/>
        </w:rPr>
        <w:t>”</w:t>
      </w:r>
      <w:r>
        <w:rPr>
          <w:rFonts w:hint="eastAsia"/>
        </w:rPr>
        <w:t>的完整干预链条：通过情绪演化方程诊断何时需要干预（条件性传导机制），通过正向激励函数解决如何实施个体干预（目标重塑阻断），通过协同通信机制验证如何实现系统强化（协同鲁棒性），为行为因素量化嵌入供应链智能决策提供了新路径。</w:t>
      </w:r>
    </w:p>
    <w:p w14:paraId="3928B7D9" w14:textId="31CC6B9D" w:rsidR="001371B8" w:rsidRDefault="001371B8" w:rsidP="001371B8">
      <w:pPr>
        <w:ind w:firstLineChars="200" w:firstLine="420"/>
        <w:rPr>
          <w:rFonts w:hint="eastAsia"/>
        </w:rPr>
      </w:pPr>
      <w:r>
        <w:rPr>
          <w:rFonts w:hint="eastAsia"/>
        </w:rPr>
        <w:t>（</w:t>
      </w:r>
      <w:r>
        <w:rPr>
          <w:rFonts w:hint="eastAsia"/>
        </w:rPr>
        <w:t>2</w:t>
      </w:r>
      <w:r>
        <w:rPr>
          <w:rFonts w:hint="eastAsia"/>
        </w:rPr>
        <w:t>）揭示正向激励通过目标重塑阻断过度订货的机制。库存精准匹配激励函数将</w:t>
      </w:r>
      <w:r>
        <w:rPr>
          <w:rFonts w:hint="eastAsia"/>
        </w:rPr>
        <w:t>DQN</w:t>
      </w:r>
      <w:r>
        <w:rPr>
          <w:rFonts w:hint="eastAsia"/>
        </w:rPr>
        <w:t>优化目标从</w:t>
      </w:r>
      <w:r>
        <w:rPr>
          <w:rFonts w:hint="eastAsia"/>
        </w:rPr>
        <w:t>“</w:t>
      </w:r>
      <w:r>
        <w:rPr>
          <w:rFonts w:hint="eastAsia"/>
        </w:rPr>
        <w:t>最小化缺货</w:t>
      </w:r>
      <w:r w:rsidR="00606B20">
        <w:rPr>
          <w:rFonts w:hint="eastAsia"/>
        </w:rPr>
        <w:t>”</w:t>
      </w:r>
      <w:r>
        <w:rPr>
          <w:rFonts w:hint="eastAsia"/>
        </w:rPr>
        <w:t>重塑为</w:t>
      </w:r>
      <w:r w:rsidR="00606B20">
        <w:rPr>
          <w:rFonts w:hint="eastAsia"/>
        </w:rPr>
        <w:t>“</w:t>
      </w:r>
      <w:r>
        <w:rPr>
          <w:rFonts w:hint="eastAsia"/>
        </w:rPr>
        <w:t>最大化精准匹配</w:t>
      </w:r>
      <w:r>
        <w:rPr>
          <w:rFonts w:hint="eastAsia"/>
        </w:rPr>
        <w:t>”</w:t>
      </w:r>
      <w:r>
        <w:rPr>
          <w:rFonts w:hint="eastAsia"/>
        </w:rPr>
        <w:t>，在系统层面阻断</w:t>
      </w:r>
      <w:r>
        <w:rPr>
          <w:rFonts w:hint="eastAsia"/>
        </w:rPr>
        <w:t>“</w:t>
      </w:r>
      <w:r>
        <w:rPr>
          <w:rFonts w:hint="eastAsia"/>
        </w:rPr>
        <w:t>缺货→恐慌→过度订货→上游缺货→更大恐慌</w:t>
      </w:r>
      <w:r>
        <w:rPr>
          <w:rFonts w:hint="eastAsia"/>
        </w:rPr>
        <w:t>”</w:t>
      </w:r>
      <w:r>
        <w:rPr>
          <w:rFonts w:hint="eastAsia"/>
        </w:rPr>
        <w:t>的恶性循环。实验表明，该机制使批发商恐慌时过度订货比例较中性状态下降</w:t>
      </w:r>
      <w:r>
        <w:rPr>
          <w:rFonts w:hint="eastAsia"/>
        </w:rPr>
        <w:t>42.35</w:t>
      </w:r>
      <w:r>
        <w:rPr>
          <w:rFonts w:hint="eastAsia"/>
        </w:rPr>
        <w:t>个百分点，验证了奖励函数设计的结构性作用对个体决策行为的塑造效应。</w:t>
      </w:r>
    </w:p>
    <w:p w14:paraId="44065B36" w14:textId="53AA8E45" w:rsidR="001371B8" w:rsidRDefault="001371B8" w:rsidP="001371B8">
      <w:pPr>
        <w:ind w:firstLineChars="200" w:firstLine="420"/>
      </w:pPr>
      <w:r>
        <w:rPr>
          <w:rFonts w:hint="eastAsia"/>
        </w:rPr>
        <w:t>（</w:t>
      </w:r>
      <w:r>
        <w:rPr>
          <w:rFonts w:hint="eastAsia"/>
        </w:rPr>
        <w:t>3</w:t>
      </w:r>
      <w:r>
        <w:rPr>
          <w:rFonts w:hint="eastAsia"/>
        </w:rPr>
        <w:t>）通过剥离实验精确归因，证实协同通信是</w:t>
      </w:r>
      <w:r>
        <w:rPr>
          <w:rFonts w:hint="eastAsia"/>
        </w:rPr>
        <w:t>BWE</w:t>
      </w:r>
      <w:r>
        <w:rPr>
          <w:rFonts w:hint="eastAsia"/>
        </w:rPr>
        <w:t>缓解的核心机制。控制变量实验揭示，情绪机制独立效应可被</w:t>
      </w:r>
      <w:r>
        <w:rPr>
          <w:rFonts w:hint="eastAsia"/>
        </w:rPr>
        <w:t>DQN</w:t>
      </w:r>
      <w:r>
        <w:rPr>
          <w:rFonts w:hint="eastAsia"/>
        </w:rPr>
        <w:t>学习能力吸收（不足</w:t>
      </w:r>
      <w:r>
        <w:rPr>
          <w:rFonts w:hint="eastAsia"/>
        </w:rPr>
        <w:t>2%</w:t>
      </w:r>
      <w:r>
        <w:rPr>
          <w:rFonts w:hint="eastAsia"/>
        </w:rPr>
        <w:t>），协同通信机制贡献了制造商</w:t>
      </w:r>
      <w:r>
        <w:rPr>
          <w:rFonts w:hint="eastAsia"/>
        </w:rPr>
        <w:t>BWE</w:t>
      </w:r>
      <w:r>
        <w:rPr>
          <w:rFonts w:hint="eastAsia"/>
        </w:rPr>
        <w:t>降幅的主体（</w:t>
      </w:r>
      <w:r>
        <w:rPr>
          <w:rFonts w:hint="eastAsia"/>
        </w:rPr>
        <w:t>55.8%</w:t>
      </w:r>
      <w:r>
        <w:rPr>
          <w:rFonts w:hint="eastAsia"/>
        </w:rPr>
        <w:t>），正向激励在个体层面提供机制保障。三者构成</w:t>
      </w:r>
      <w:r w:rsidR="00606B20">
        <w:rPr>
          <w:rFonts w:hint="eastAsia"/>
        </w:rPr>
        <w:t>“</w:t>
      </w:r>
      <w:r>
        <w:rPr>
          <w:rFonts w:hint="eastAsia"/>
        </w:rPr>
        <w:t>诊断—治疗—免疫</w:t>
      </w:r>
      <w:r w:rsidR="00606B20">
        <w:rPr>
          <w:rFonts w:hint="eastAsia"/>
        </w:rPr>
        <w:t>”</w:t>
      </w:r>
      <w:r>
        <w:rPr>
          <w:rFonts w:hint="eastAsia"/>
        </w:rPr>
        <w:t>的递进干预链条，其中协同通信是核心创新，情绪感知与持续学习（</w:t>
      </w:r>
      <w:r>
        <w:rPr>
          <w:rFonts w:hint="eastAsia"/>
        </w:rPr>
        <w:t>EWC+PER</w:t>
      </w:r>
      <w:r>
        <w:rPr>
          <w:rFonts w:hint="eastAsia"/>
        </w:rPr>
        <w:t>）作为鲁棒性增强的辅助机制，在动态事件冲击与任务切换场景下维持系统稳健性。</w:t>
      </w:r>
    </w:p>
    <w:p w14:paraId="567D4C9A" w14:textId="77777777" w:rsidR="001371B8" w:rsidRDefault="001371B8" w:rsidP="001371B8">
      <w:pPr>
        <w:ind w:firstLineChars="200" w:firstLine="420"/>
        <w:rPr>
          <w:rFonts w:hint="eastAsia"/>
        </w:rPr>
      </w:pPr>
      <w:r>
        <w:rPr>
          <w:rFonts w:hint="eastAsia"/>
        </w:rPr>
        <w:t>尽管本文设计的多智能体情绪感知人智协同决策系统有效缓解了简单四级供应链下的牛鞭效应，特别是几乎消除缺货风险、改善了分销商和制造商的库存，但本研究存在以下局限：</w:t>
      </w:r>
    </w:p>
    <w:p w14:paraId="6C5279A0" w14:textId="77777777" w:rsidR="001371B8" w:rsidRDefault="001371B8" w:rsidP="001371B8">
      <w:pPr>
        <w:ind w:firstLineChars="200" w:firstLine="420"/>
        <w:rPr>
          <w:rFonts w:hint="eastAsia"/>
        </w:rPr>
      </w:pPr>
      <w:r>
        <w:rPr>
          <w:rFonts w:hint="eastAsia"/>
        </w:rPr>
        <w:t>（</w:t>
      </w:r>
      <w:r>
        <w:rPr>
          <w:rFonts w:hint="eastAsia"/>
        </w:rPr>
        <w:t>1</w:t>
      </w:r>
      <w:r>
        <w:rPr>
          <w:rFonts w:hint="eastAsia"/>
        </w:rPr>
        <w:t>）仿真环境基于</w:t>
      </w:r>
      <w:r>
        <w:rPr>
          <w:rFonts w:hint="eastAsia"/>
        </w:rPr>
        <w:t>AR(1)</w:t>
      </w:r>
      <w:r>
        <w:rPr>
          <w:rFonts w:hint="eastAsia"/>
        </w:rPr>
        <w:t>需求模型与简化四级串联供应链结构，真实场景的需求模式与多级供应链拓扑更为复杂；</w:t>
      </w:r>
    </w:p>
    <w:p w14:paraId="3310E2F7" w14:textId="77777777" w:rsidR="001371B8" w:rsidRDefault="001371B8" w:rsidP="001371B8">
      <w:pPr>
        <w:ind w:firstLineChars="200" w:firstLine="420"/>
        <w:rPr>
          <w:rFonts w:hint="eastAsia"/>
        </w:rPr>
      </w:pPr>
      <w:r>
        <w:rPr>
          <w:rFonts w:hint="eastAsia"/>
        </w:rPr>
        <w:t>（</w:t>
      </w:r>
      <w:r>
        <w:rPr>
          <w:rFonts w:hint="eastAsia"/>
        </w:rPr>
        <w:t>2</w:t>
      </w:r>
      <w:r>
        <w:rPr>
          <w:rFonts w:hint="eastAsia"/>
        </w:rPr>
        <w:t>）情绪演化参数基于文献标定，缺乏实证数据校准，情绪演化方程本质上是库存偏差的可计算代理变量，与心理学意义上的情绪建构存在效度差距；</w:t>
      </w:r>
    </w:p>
    <w:p w14:paraId="29DFF0AE" w14:textId="77777777" w:rsidR="001371B8" w:rsidRDefault="001371B8" w:rsidP="001371B8">
      <w:pPr>
        <w:ind w:firstLineChars="200" w:firstLine="420"/>
        <w:rPr>
          <w:rFonts w:hint="eastAsia"/>
        </w:rPr>
      </w:pPr>
      <w:r>
        <w:rPr>
          <w:rFonts w:hint="eastAsia"/>
        </w:rPr>
        <w:t>（</w:t>
      </w:r>
      <w:r>
        <w:rPr>
          <w:rFonts w:hint="eastAsia"/>
        </w:rPr>
        <w:t>3</w:t>
      </w:r>
      <w:r>
        <w:rPr>
          <w:rFonts w:hint="eastAsia"/>
        </w:rPr>
        <w:t>）</w:t>
      </w:r>
      <w:r>
        <w:rPr>
          <w:rFonts w:hint="eastAsia"/>
        </w:rPr>
        <w:t>Exp_2</w:t>
      </w:r>
      <w:r>
        <w:rPr>
          <w:rFonts w:hint="eastAsia"/>
        </w:rPr>
        <w:t>的成本溢价（</w:t>
      </w:r>
      <w:r>
        <w:rPr>
          <w:rFonts w:hint="eastAsia"/>
        </w:rPr>
        <w:t>20.0%</w:t>
      </w:r>
      <w:r>
        <w:rPr>
          <w:rFonts w:hint="eastAsia"/>
        </w:rPr>
        <w:t>）提示情绪感知机制存在额外计算开销。</w:t>
      </w:r>
    </w:p>
    <w:p w14:paraId="7F14AA90" w14:textId="7A92F535" w:rsidR="001371B8" w:rsidRDefault="001371B8" w:rsidP="001371B8">
      <w:pPr>
        <w:ind w:firstLineChars="200" w:firstLine="420"/>
        <w:rPr>
          <w:rFonts w:hint="eastAsia"/>
        </w:rPr>
      </w:pPr>
      <w:r>
        <w:rPr>
          <w:rFonts w:hint="eastAsia"/>
        </w:rPr>
        <w:t>需要特别说明的是，本文的机制定位遵循</w:t>
      </w:r>
      <w:r>
        <w:rPr>
          <w:rFonts w:hint="eastAsia"/>
        </w:rPr>
        <w:t>“</w:t>
      </w:r>
      <w:r>
        <w:rPr>
          <w:rFonts w:hint="eastAsia"/>
        </w:rPr>
        <w:t>协同通信为核心、情绪感知与持续学习为辅助</w:t>
      </w:r>
      <w:r>
        <w:rPr>
          <w:rFonts w:hint="eastAsia"/>
        </w:rPr>
        <w:t>”</w:t>
      </w:r>
      <w:r>
        <w:rPr>
          <w:rFonts w:hint="eastAsia"/>
        </w:rPr>
        <w:t>的层次结构。剥离实验的精确归因表明，协同通信机制贡献了制造商</w:t>
      </w:r>
      <w:r>
        <w:rPr>
          <w:rFonts w:hint="eastAsia"/>
        </w:rPr>
        <w:t>BWE</w:t>
      </w:r>
      <w:r>
        <w:rPr>
          <w:rFonts w:hint="eastAsia"/>
        </w:rPr>
        <w:t>降幅的</w:t>
      </w:r>
      <w:r>
        <w:rPr>
          <w:rFonts w:hint="eastAsia"/>
        </w:rPr>
        <w:t>55.8%</w:t>
      </w:r>
      <w:r>
        <w:rPr>
          <w:rFonts w:hint="eastAsia"/>
        </w:rPr>
        <w:t>，是</w:t>
      </w:r>
      <w:r>
        <w:rPr>
          <w:rFonts w:hint="eastAsia"/>
        </w:rPr>
        <w:t>BWE</w:t>
      </w:r>
      <w:r>
        <w:rPr>
          <w:rFonts w:hint="eastAsia"/>
        </w:rPr>
        <w:t>缓解的核心机制；情绪感知机制独立效应不足</w:t>
      </w:r>
      <w:r>
        <w:rPr>
          <w:rFonts w:hint="eastAsia"/>
        </w:rPr>
        <w:t>2%</w:t>
      </w:r>
      <w:r>
        <w:rPr>
          <w:rFonts w:hint="eastAsia"/>
        </w:rPr>
        <w:t>，其价值主要体现在动态事件冲击下的行为偏差诊断；</w:t>
      </w:r>
      <w:r>
        <w:rPr>
          <w:rFonts w:hint="eastAsia"/>
        </w:rPr>
        <w:t>EWC</w:t>
      </w:r>
      <w:r>
        <w:rPr>
          <w:rFonts w:hint="eastAsia"/>
        </w:rPr>
        <w:t>与</w:t>
      </w:r>
      <w:r>
        <w:rPr>
          <w:rFonts w:hint="eastAsia"/>
        </w:rPr>
        <w:t>PER</w:t>
      </w:r>
      <w:r>
        <w:rPr>
          <w:rFonts w:hint="eastAsia"/>
        </w:rPr>
        <w:t>机制在无噪声条件下使服务水平提升</w:t>
      </w:r>
      <w:r>
        <w:rPr>
          <w:rFonts w:hint="eastAsia"/>
        </w:rPr>
        <w:t>1.42pp</w:t>
      </w:r>
      <w:r>
        <w:rPr>
          <w:rFonts w:hint="eastAsia"/>
        </w:rPr>
        <w:t>，其价值体现在任务切换场景下的灾难性遗忘抑制。因此，本文的理论贡献不在于</w:t>
      </w:r>
      <w:r>
        <w:rPr>
          <w:rFonts w:hint="eastAsia"/>
        </w:rPr>
        <w:t>“</w:t>
      </w:r>
      <w:r>
        <w:rPr>
          <w:rFonts w:hint="eastAsia"/>
        </w:rPr>
        <w:t>五机制堆叠</w:t>
      </w:r>
      <w:r>
        <w:rPr>
          <w:rFonts w:hint="eastAsia"/>
        </w:rPr>
        <w:t>”</w:t>
      </w:r>
      <w:r>
        <w:rPr>
          <w:rFonts w:hint="eastAsia"/>
        </w:rPr>
        <w:t>的工程拼接，而在于</w:t>
      </w:r>
      <w:r>
        <w:rPr>
          <w:rFonts w:hint="eastAsia"/>
        </w:rPr>
        <w:t>“</w:t>
      </w:r>
      <w:r>
        <w:rPr>
          <w:rFonts w:hint="eastAsia"/>
        </w:rPr>
        <w:t>协同通信范式</w:t>
      </w:r>
      <w:r>
        <w:rPr>
          <w:rFonts w:hint="eastAsia"/>
        </w:rPr>
        <w:t>+</w:t>
      </w:r>
      <w:r>
        <w:rPr>
          <w:rFonts w:hint="eastAsia"/>
        </w:rPr>
        <w:t>鲁棒性增强</w:t>
      </w:r>
      <w:r>
        <w:rPr>
          <w:rFonts w:hint="eastAsia"/>
        </w:rPr>
        <w:t>”</w:t>
      </w:r>
      <w:r>
        <w:rPr>
          <w:rFonts w:hint="eastAsia"/>
        </w:rPr>
        <w:t>的层次化机制设计——以协同通信作为主创新点，以情绪感知与持续学习作为鲁棒性增强的辅助机制，二者共同构成</w:t>
      </w:r>
      <w:r w:rsidR="002E6322">
        <w:rPr>
          <w:rFonts w:hint="eastAsia"/>
        </w:rPr>
        <w:t>“</w:t>
      </w:r>
      <w:r>
        <w:rPr>
          <w:rFonts w:hint="eastAsia"/>
        </w:rPr>
        <w:t>核心缓解</w:t>
      </w:r>
      <w:r>
        <w:rPr>
          <w:rFonts w:hint="eastAsia"/>
        </w:rPr>
        <w:t>+</w:t>
      </w:r>
      <w:r>
        <w:rPr>
          <w:rFonts w:hint="eastAsia"/>
        </w:rPr>
        <w:t>鲁棒保障</w:t>
      </w:r>
      <w:r w:rsidR="002E6322">
        <w:rPr>
          <w:rFonts w:hint="eastAsia"/>
        </w:rPr>
        <w:t>”</w:t>
      </w:r>
      <w:r>
        <w:rPr>
          <w:rFonts w:hint="eastAsia"/>
        </w:rPr>
        <w:t>的完整体系。</w:t>
      </w:r>
    </w:p>
    <w:p w14:paraId="763BC4F1" w14:textId="77777777" w:rsidR="001371B8" w:rsidRDefault="001371B8" w:rsidP="001371B8">
      <w:pPr>
        <w:ind w:firstLineChars="200" w:firstLine="420"/>
        <w:rPr>
          <w:rFonts w:hint="eastAsia"/>
        </w:rPr>
      </w:pPr>
      <w:r>
        <w:rPr>
          <w:rFonts w:hint="eastAsia"/>
        </w:rPr>
        <w:t>未来研究将从以下方向深化：</w:t>
      </w:r>
    </w:p>
    <w:p w14:paraId="6DFF53C6" w14:textId="77777777" w:rsidR="001371B8" w:rsidRDefault="001371B8" w:rsidP="001371B8">
      <w:pPr>
        <w:ind w:firstLineChars="200" w:firstLine="420"/>
        <w:rPr>
          <w:rFonts w:hint="eastAsia"/>
        </w:rPr>
      </w:pPr>
      <w:r>
        <w:rPr>
          <w:rFonts w:hint="eastAsia"/>
        </w:rPr>
        <w:t>（</w:t>
      </w:r>
      <w:r>
        <w:rPr>
          <w:rFonts w:hint="eastAsia"/>
        </w:rPr>
        <w:t>1</w:t>
      </w:r>
      <w:r>
        <w:rPr>
          <w:rFonts w:hint="eastAsia"/>
        </w:rPr>
        <w:t>）引入真实供应链数据进行模型校准与参数实证，特别是情绪演化参数的行为实验标定；</w:t>
      </w:r>
    </w:p>
    <w:p w14:paraId="773DC771" w14:textId="77777777" w:rsidR="001371B8" w:rsidRDefault="001371B8" w:rsidP="001371B8">
      <w:pPr>
        <w:ind w:firstLineChars="200" w:firstLine="420"/>
        <w:rPr>
          <w:rFonts w:hint="eastAsia"/>
        </w:rPr>
      </w:pPr>
      <w:r>
        <w:rPr>
          <w:rFonts w:hint="eastAsia"/>
        </w:rPr>
        <w:t>（</w:t>
      </w:r>
      <w:r>
        <w:rPr>
          <w:rFonts w:hint="eastAsia"/>
        </w:rPr>
        <w:t>2</w:t>
      </w:r>
      <w:r>
        <w:rPr>
          <w:rFonts w:hint="eastAsia"/>
        </w:rPr>
        <w:t>）扩展至多商品、多</w:t>
      </w:r>
      <w:r>
        <w:rPr>
          <w:rFonts w:hint="eastAsia"/>
        </w:rPr>
        <w:t>echelon</w:t>
      </w:r>
      <w:r>
        <w:rPr>
          <w:rFonts w:hint="eastAsia"/>
        </w:rPr>
        <w:t>的复杂供应链网络，验证协同通信范式的可扩展性；</w:t>
      </w:r>
    </w:p>
    <w:p w14:paraId="18192547" w14:textId="77777777" w:rsidR="001371B8" w:rsidRDefault="001371B8" w:rsidP="001371B8">
      <w:pPr>
        <w:ind w:firstLineChars="200" w:firstLine="420"/>
        <w:rPr>
          <w:rFonts w:hint="eastAsia"/>
        </w:rPr>
      </w:pPr>
      <w:r>
        <w:rPr>
          <w:rFonts w:hint="eastAsia"/>
        </w:rPr>
        <w:t>（</w:t>
      </w:r>
      <w:r>
        <w:rPr>
          <w:rFonts w:hint="eastAsia"/>
        </w:rPr>
        <w:t>3</w:t>
      </w:r>
      <w:r>
        <w:rPr>
          <w:rFonts w:hint="eastAsia"/>
        </w:rPr>
        <w:t>）探索大语言模型（</w:t>
      </w:r>
      <w:r>
        <w:rPr>
          <w:rFonts w:hint="eastAsia"/>
        </w:rPr>
        <w:t>LLM</w:t>
      </w:r>
      <w:r>
        <w:rPr>
          <w:rFonts w:hint="eastAsia"/>
        </w:rPr>
        <w:t>）作为决策辅助与</w:t>
      </w:r>
      <w:r>
        <w:rPr>
          <w:rFonts w:hint="eastAsia"/>
        </w:rPr>
        <w:t>IDMR</w:t>
      </w:r>
      <w:r>
        <w:rPr>
          <w:rFonts w:hint="eastAsia"/>
        </w:rPr>
        <w:t>的协同机制，提升人机交互的自然性；</w:t>
      </w:r>
    </w:p>
    <w:p w14:paraId="0BFFE1F0" w14:textId="17B7C593" w:rsidR="001371B8" w:rsidRDefault="001371B8" w:rsidP="001371B8">
      <w:pPr>
        <w:ind w:firstLineChars="200" w:firstLine="420"/>
      </w:pPr>
      <w:r>
        <w:rPr>
          <w:rFonts w:hint="eastAsia"/>
        </w:rPr>
        <w:t>（</w:t>
      </w:r>
      <w:r>
        <w:rPr>
          <w:rFonts w:hint="eastAsia"/>
        </w:rPr>
        <w:t>4</w:t>
      </w:r>
      <w:r>
        <w:rPr>
          <w:rFonts w:hint="eastAsia"/>
        </w:rPr>
        <w:t>）研究联邦学习框架下的隐私保护多智能体协同决策，拓展协同通信范式的应用边</w:t>
      </w:r>
      <w:r>
        <w:rPr>
          <w:rFonts w:hint="eastAsia"/>
        </w:rPr>
        <w:lastRenderedPageBreak/>
        <w:t>界。</w:t>
      </w:r>
    </w:p>
    <w:p w14:paraId="605AB151" w14:textId="75B79D01" w:rsidR="004C05CE" w:rsidRDefault="004C05CE" w:rsidP="004C05CE">
      <w:pPr>
        <w:pStyle w:val="31"/>
      </w:pPr>
      <w:r>
        <w:rPr>
          <w:rFonts w:hint="eastAsia"/>
        </w:rPr>
        <w:t>参考文献</w:t>
      </w:r>
    </w:p>
    <w:p w14:paraId="28665DFA" w14:textId="77777777" w:rsidR="00977893" w:rsidRDefault="00AD4FBA" w:rsidP="00977893">
      <w:pPr>
        <w:pStyle w:val="ab"/>
        <w:numPr>
          <w:ilvl w:val="0"/>
          <w:numId w:val="19"/>
        </w:numPr>
        <w:ind w:left="360" w:hangingChars="200" w:hanging="360"/>
        <w:jc w:val="both"/>
        <w:rPr>
          <w:szCs w:val="21"/>
        </w:rPr>
      </w:pPr>
      <w:bookmarkStart w:id="1" w:name="_Ref234847926"/>
      <w:r w:rsidRPr="005D655A">
        <w:rPr>
          <w:szCs w:val="21"/>
        </w:rPr>
        <w:t>L</w:t>
      </w:r>
      <w:r w:rsidR="00072250">
        <w:rPr>
          <w:rFonts w:hint="eastAsia"/>
          <w:szCs w:val="21"/>
        </w:rPr>
        <w:t>ee</w:t>
      </w:r>
      <w:r w:rsidRPr="005D655A">
        <w:rPr>
          <w:szCs w:val="21"/>
        </w:rPr>
        <w:t xml:space="preserve"> H L, P</w:t>
      </w:r>
      <w:r w:rsidR="00072250" w:rsidRPr="005D655A">
        <w:rPr>
          <w:szCs w:val="21"/>
        </w:rPr>
        <w:t>admanabhan</w:t>
      </w:r>
      <w:r w:rsidRPr="005D655A">
        <w:rPr>
          <w:szCs w:val="21"/>
        </w:rPr>
        <w:t xml:space="preserve"> V, W</w:t>
      </w:r>
      <w:r w:rsidR="00072250" w:rsidRPr="005D655A">
        <w:rPr>
          <w:szCs w:val="21"/>
        </w:rPr>
        <w:t>hang</w:t>
      </w:r>
      <w:r w:rsidRPr="005D655A">
        <w:rPr>
          <w:szCs w:val="21"/>
        </w:rPr>
        <w:t xml:space="preserve"> S. Information distortion in a supply chain: The bullwhip effect[J]. Management Science, 1997, 43(4): 546-558.</w:t>
      </w:r>
      <w:bookmarkEnd w:id="1"/>
    </w:p>
    <w:p w14:paraId="26CFDBC9" w14:textId="47B290B5" w:rsidR="00977893" w:rsidRPr="00977893" w:rsidRDefault="00977893" w:rsidP="00977893">
      <w:pPr>
        <w:pStyle w:val="ab"/>
        <w:numPr>
          <w:ilvl w:val="0"/>
          <w:numId w:val="19"/>
        </w:numPr>
        <w:ind w:left="360" w:hangingChars="200" w:hanging="360"/>
        <w:jc w:val="both"/>
        <w:rPr>
          <w:szCs w:val="21"/>
        </w:rPr>
      </w:pPr>
      <w:bookmarkStart w:id="2" w:name="_Ref235303843"/>
      <w:r w:rsidRPr="00977893">
        <w:t>Lee H L, Padmanabhan V, Whang S, et al. The</w:t>
      </w:r>
      <w:r>
        <w:rPr>
          <w:rFonts w:hint="eastAsia"/>
        </w:rPr>
        <w:t xml:space="preserve"> </w:t>
      </w:r>
      <w:r w:rsidRPr="00977893">
        <w:t>Bullwhip Effect in Supply Chains[J]. Sloan</w:t>
      </w:r>
      <w:r>
        <w:rPr>
          <w:rFonts w:hint="eastAsia"/>
        </w:rPr>
        <w:t xml:space="preserve"> </w:t>
      </w:r>
      <w:r w:rsidRPr="00977893">
        <w:t>Management Review, 1997, 38(3): 93-102</w:t>
      </w:r>
      <w:bookmarkEnd w:id="2"/>
    </w:p>
    <w:p w14:paraId="236CE750" w14:textId="1B951C72" w:rsidR="00AD4FBA" w:rsidRPr="005D655A" w:rsidRDefault="00577EB7" w:rsidP="001B7BCD">
      <w:pPr>
        <w:pStyle w:val="ab"/>
        <w:numPr>
          <w:ilvl w:val="0"/>
          <w:numId w:val="19"/>
        </w:numPr>
        <w:ind w:left="360" w:hangingChars="200" w:hanging="360"/>
        <w:jc w:val="both"/>
        <w:rPr>
          <w:szCs w:val="21"/>
        </w:rPr>
      </w:pPr>
      <w:bookmarkStart w:id="3" w:name="_Ref234847967"/>
      <w:r w:rsidRPr="005D655A">
        <w:rPr>
          <w:szCs w:val="21"/>
        </w:rPr>
        <w:t>Sterman J D. Modeling managerial behavior: Misperceptions of feedback in a dynamic decision making experiment[J]. Management Science, 1989, 35(3): 321-339.</w:t>
      </w:r>
      <w:bookmarkEnd w:id="3"/>
    </w:p>
    <w:p w14:paraId="23F2AF65" w14:textId="7FA36B7C" w:rsidR="00AD4FBA" w:rsidRPr="005D655A" w:rsidRDefault="00577EB7" w:rsidP="001B7BCD">
      <w:pPr>
        <w:pStyle w:val="ab"/>
        <w:numPr>
          <w:ilvl w:val="0"/>
          <w:numId w:val="19"/>
        </w:numPr>
        <w:ind w:left="360" w:hangingChars="200" w:hanging="360"/>
        <w:jc w:val="both"/>
        <w:rPr>
          <w:szCs w:val="21"/>
        </w:rPr>
      </w:pPr>
      <w:bookmarkStart w:id="4" w:name="_Ref234847979"/>
      <w:r w:rsidRPr="005D655A">
        <w:rPr>
          <w:szCs w:val="21"/>
        </w:rPr>
        <w:t>Rachel Croson, Karen Donohue</w:t>
      </w:r>
      <w:r w:rsidR="00AD4FBA" w:rsidRPr="005D655A">
        <w:rPr>
          <w:szCs w:val="21"/>
        </w:rPr>
        <w:t>. Behavioral causes of the bullwhip effect and the observed value of inventory information[J]. Management Science, 2006, 52(3): 323-336.</w:t>
      </w:r>
      <w:bookmarkEnd w:id="4"/>
    </w:p>
    <w:p w14:paraId="303F8C89" w14:textId="1F567179" w:rsidR="00AD4FBA" w:rsidRPr="005D655A" w:rsidRDefault="00577EB7" w:rsidP="001B7BCD">
      <w:pPr>
        <w:pStyle w:val="ab"/>
        <w:numPr>
          <w:ilvl w:val="0"/>
          <w:numId w:val="19"/>
        </w:numPr>
        <w:ind w:left="360" w:hangingChars="200" w:hanging="360"/>
        <w:jc w:val="both"/>
        <w:rPr>
          <w:szCs w:val="21"/>
        </w:rPr>
      </w:pPr>
      <w:bookmarkStart w:id="5" w:name="_Ref234848003"/>
      <w:r w:rsidRPr="005D655A">
        <w:rPr>
          <w:szCs w:val="21"/>
        </w:rPr>
        <w:t>G. P. Cachon</w:t>
      </w:r>
      <w:r w:rsidR="00AD4FBA" w:rsidRPr="005D655A">
        <w:rPr>
          <w:szCs w:val="21"/>
        </w:rPr>
        <w:t>. Supply chain coordination with contracts[M]//Handbooks in Operations Research and Management Science. Amsterdam: Elsevier, 2003, 11: 227-339.</w:t>
      </w:r>
      <w:bookmarkEnd w:id="5"/>
    </w:p>
    <w:p w14:paraId="10FF2B41" w14:textId="78E79F3D" w:rsidR="00AD4FBA" w:rsidRPr="005D655A" w:rsidRDefault="00AD4FBA" w:rsidP="001B7BCD">
      <w:pPr>
        <w:pStyle w:val="ab"/>
        <w:numPr>
          <w:ilvl w:val="0"/>
          <w:numId w:val="19"/>
        </w:numPr>
        <w:ind w:left="360" w:hangingChars="200" w:hanging="360"/>
        <w:jc w:val="both"/>
        <w:rPr>
          <w:szCs w:val="21"/>
        </w:rPr>
      </w:pPr>
      <w:bookmarkStart w:id="6" w:name="_Ref234848010"/>
      <w:r w:rsidRPr="005D655A">
        <w:rPr>
          <w:szCs w:val="21"/>
        </w:rPr>
        <w:t>CHEN F, DREZNER Z, RYAN J K, et al. Quantifying the bullwhip effect in a simple supply chain: The impact of forecasting, lead times, and information[J]. Management Science, 2000, 46(3): 436-443.</w:t>
      </w:r>
      <w:bookmarkEnd w:id="6"/>
    </w:p>
    <w:p w14:paraId="282B1B08" w14:textId="1AA12E14" w:rsidR="00AD4FBA" w:rsidRPr="005D655A" w:rsidRDefault="00AD4FBA" w:rsidP="001B7BCD">
      <w:pPr>
        <w:pStyle w:val="ab"/>
        <w:numPr>
          <w:ilvl w:val="0"/>
          <w:numId w:val="19"/>
        </w:numPr>
        <w:ind w:left="360" w:hangingChars="200" w:hanging="360"/>
        <w:jc w:val="both"/>
        <w:rPr>
          <w:szCs w:val="21"/>
        </w:rPr>
      </w:pPr>
      <w:bookmarkStart w:id="7" w:name="_Ref234848015"/>
      <w:r w:rsidRPr="005D655A">
        <w:rPr>
          <w:szCs w:val="21"/>
        </w:rPr>
        <w:t>B</w:t>
      </w:r>
      <w:r w:rsidR="00072250" w:rsidRPr="005D655A">
        <w:rPr>
          <w:szCs w:val="21"/>
        </w:rPr>
        <w:t>oute</w:t>
      </w:r>
      <w:r w:rsidRPr="005D655A">
        <w:rPr>
          <w:szCs w:val="21"/>
        </w:rPr>
        <w:t xml:space="preserve"> R N, D</w:t>
      </w:r>
      <w:r w:rsidR="00072250" w:rsidRPr="005D655A">
        <w:rPr>
          <w:szCs w:val="21"/>
        </w:rPr>
        <w:t>isney</w:t>
      </w:r>
      <w:r w:rsidRPr="005D655A">
        <w:rPr>
          <w:szCs w:val="21"/>
        </w:rPr>
        <w:t xml:space="preserve"> S M, L</w:t>
      </w:r>
      <w:r w:rsidR="00072250" w:rsidRPr="005D655A">
        <w:rPr>
          <w:szCs w:val="21"/>
        </w:rPr>
        <w:t>ambrecht</w:t>
      </w:r>
      <w:r w:rsidRPr="005D655A">
        <w:rPr>
          <w:szCs w:val="21"/>
        </w:rPr>
        <w:t xml:space="preserve"> M R, et al. An integrated production and inventory model to dampen upstream demand variability in the supply chain[J]. European Journal of Operational Research, 2014, 236(2): 566-577.</w:t>
      </w:r>
      <w:bookmarkEnd w:id="7"/>
    </w:p>
    <w:p w14:paraId="18B8C126" w14:textId="22C2043B" w:rsidR="00AD4FBA" w:rsidRPr="005D655A" w:rsidRDefault="00AD4FBA" w:rsidP="001B7BCD">
      <w:pPr>
        <w:pStyle w:val="ab"/>
        <w:numPr>
          <w:ilvl w:val="0"/>
          <w:numId w:val="19"/>
        </w:numPr>
        <w:ind w:left="360" w:hangingChars="200" w:hanging="360"/>
        <w:jc w:val="both"/>
        <w:rPr>
          <w:szCs w:val="21"/>
        </w:rPr>
      </w:pPr>
      <w:bookmarkStart w:id="8" w:name="_Ref234848024"/>
      <w:r w:rsidRPr="005D655A">
        <w:rPr>
          <w:rFonts w:hint="eastAsia"/>
          <w:szCs w:val="21"/>
        </w:rPr>
        <w:t>唐亮</w:t>
      </w:r>
      <w:r w:rsidRPr="005D655A">
        <w:rPr>
          <w:rFonts w:hint="eastAsia"/>
          <w:szCs w:val="21"/>
        </w:rPr>
        <w:t>,</w:t>
      </w:r>
      <w:r w:rsidRPr="005D655A">
        <w:rPr>
          <w:rFonts w:hint="eastAsia"/>
          <w:szCs w:val="21"/>
        </w:rPr>
        <w:t>靖可</w:t>
      </w:r>
      <w:r w:rsidRPr="005D655A">
        <w:rPr>
          <w:rFonts w:hint="eastAsia"/>
          <w:szCs w:val="21"/>
        </w:rPr>
        <w:t>.</w:t>
      </w:r>
      <w:r w:rsidR="00606B20">
        <w:rPr>
          <w:rFonts w:hint="eastAsia"/>
          <w:szCs w:val="21"/>
        </w:rPr>
        <w:t xml:space="preserve"> </w:t>
      </w:r>
      <w:r w:rsidRPr="005D655A">
        <w:rPr>
          <w:rFonts w:hint="eastAsia"/>
          <w:szCs w:val="21"/>
        </w:rPr>
        <w:t>H</w:t>
      </w:r>
      <w:r w:rsidRPr="005D655A">
        <w:rPr>
          <w:rFonts w:hint="eastAsia"/>
          <w:szCs w:val="21"/>
        </w:rPr>
        <w:t>∞鲁棒控制下动态供应链系统牛鞭效应优化</w:t>
      </w:r>
      <w:r w:rsidRPr="005D655A">
        <w:rPr>
          <w:rFonts w:hint="eastAsia"/>
          <w:szCs w:val="21"/>
        </w:rPr>
        <w:t xml:space="preserve">[J]. </w:t>
      </w:r>
      <w:r w:rsidRPr="005D655A">
        <w:rPr>
          <w:rFonts w:hint="eastAsia"/>
          <w:szCs w:val="21"/>
        </w:rPr>
        <w:t>系统工程理论与实践</w:t>
      </w:r>
      <w:r w:rsidRPr="005D655A">
        <w:rPr>
          <w:rFonts w:hint="eastAsia"/>
          <w:szCs w:val="21"/>
        </w:rPr>
        <w:t>, 2012, 32(1): 155-163.</w:t>
      </w:r>
      <w:bookmarkEnd w:id="8"/>
    </w:p>
    <w:p w14:paraId="02D68DF9" w14:textId="537C3AC0" w:rsidR="00AD4FBA" w:rsidRPr="005D655A" w:rsidRDefault="00AD4FBA" w:rsidP="001B7BCD">
      <w:pPr>
        <w:pStyle w:val="ab"/>
        <w:numPr>
          <w:ilvl w:val="0"/>
          <w:numId w:val="19"/>
        </w:numPr>
        <w:ind w:left="360" w:hangingChars="200" w:hanging="360"/>
        <w:jc w:val="both"/>
        <w:rPr>
          <w:szCs w:val="21"/>
        </w:rPr>
      </w:pPr>
      <w:bookmarkStart w:id="9" w:name="_Ref234848030"/>
      <w:r w:rsidRPr="005D655A">
        <w:rPr>
          <w:rFonts w:hint="eastAsia"/>
          <w:szCs w:val="21"/>
        </w:rPr>
        <w:t>陈长彬</w:t>
      </w:r>
      <w:r w:rsidRPr="005D655A">
        <w:rPr>
          <w:rFonts w:hint="eastAsia"/>
          <w:szCs w:val="21"/>
        </w:rPr>
        <w:t>,</w:t>
      </w:r>
      <w:r w:rsidRPr="005D655A">
        <w:rPr>
          <w:rFonts w:hint="eastAsia"/>
          <w:szCs w:val="21"/>
        </w:rPr>
        <w:t>盛鑫</w:t>
      </w:r>
      <w:r w:rsidRPr="005D655A">
        <w:rPr>
          <w:rFonts w:hint="eastAsia"/>
          <w:szCs w:val="21"/>
        </w:rPr>
        <w:t>,</w:t>
      </w:r>
      <w:r w:rsidRPr="005D655A">
        <w:rPr>
          <w:rFonts w:hint="eastAsia"/>
          <w:szCs w:val="21"/>
        </w:rPr>
        <w:t>梁永奕</w:t>
      </w:r>
      <w:r w:rsidRPr="005D655A">
        <w:rPr>
          <w:rFonts w:hint="eastAsia"/>
          <w:szCs w:val="21"/>
        </w:rPr>
        <w:t xml:space="preserve">. </w:t>
      </w:r>
      <w:r w:rsidRPr="005D655A">
        <w:rPr>
          <w:rFonts w:hint="eastAsia"/>
          <w:szCs w:val="21"/>
        </w:rPr>
        <w:t>一种减少供应链牛鞭效应的资产组合管理方法</w:t>
      </w:r>
      <w:r w:rsidRPr="005D655A">
        <w:rPr>
          <w:rFonts w:hint="eastAsia"/>
          <w:szCs w:val="21"/>
        </w:rPr>
        <w:t xml:space="preserve">[J]. </w:t>
      </w:r>
      <w:r w:rsidRPr="005D655A">
        <w:rPr>
          <w:rFonts w:hint="eastAsia"/>
          <w:szCs w:val="21"/>
        </w:rPr>
        <w:t>管理科学学报</w:t>
      </w:r>
      <w:r w:rsidRPr="005D655A">
        <w:rPr>
          <w:rFonts w:hint="eastAsia"/>
          <w:szCs w:val="21"/>
        </w:rPr>
        <w:t>,</w:t>
      </w:r>
      <w:r w:rsidR="00606B20">
        <w:rPr>
          <w:rFonts w:hint="eastAsia"/>
          <w:szCs w:val="21"/>
        </w:rPr>
        <w:t xml:space="preserve"> </w:t>
      </w:r>
      <w:r w:rsidRPr="005D655A">
        <w:rPr>
          <w:rFonts w:hint="eastAsia"/>
          <w:szCs w:val="21"/>
        </w:rPr>
        <w:t>2016, 19(6): 33-48.</w:t>
      </w:r>
      <w:bookmarkEnd w:id="9"/>
    </w:p>
    <w:p w14:paraId="3B70413D" w14:textId="30575E1B" w:rsidR="004F18DE" w:rsidRDefault="004F18DE" w:rsidP="001B7BCD">
      <w:pPr>
        <w:pStyle w:val="ab"/>
        <w:numPr>
          <w:ilvl w:val="0"/>
          <w:numId w:val="19"/>
        </w:numPr>
        <w:ind w:left="360" w:hangingChars="200" w:hanging="360"/>
        <w:jc w:val="both"/>
        <w:rPr>
          <w:szCs w:val="21"/>
        </w:rPr>
      </w:pPr>
      <w:bookmarkStart w:id="10" w:name="_Ref235046714"/>
      <w:bookmarkStart w:id="11" w:name="_Ref234848081"/>
      <w:r w:rsidRPr="004F18DE">
        <w:rPr>
          <w:szCs w:val="21"/>
        </w:rPr>
        <w:t>李勇</w:t>
      </w:r>
      <w:r w:rsidRPr="004F18DE">
        <w:rPr>
          <w:szCs w:val="21"/>
        </w:rPr>
        <w:t>,</w:t>
      </w:r>
      <w:r w:rsidRPr="004F18DE">
        <w:rPr>
          <w:szCs w:val="21"/>
        </w:rPr>
        <w:t>陈元</w:t>
      </w:r>
      <w:r w:rsidRPr="004F18DE">
        <w:rPr>
          <w:szCs w:val="21"/>
        </w:rPr>
        <w:t>,</w:t>
      </w:r>
      <w:r w:rsidRPr="004F18DE">
        <w:rPr>
          <w:szCs w:val="21"/>
        </w:rPr>
        <w:t>于辉</w:t>
      </w:r>
      <w:r w:rsidRPr="004F18DE">
        <w:rPr>
          <w:szCs w:val="21"/>
        </w:rPr>
        <w:t>.</w:t>
      </w:r>
      <w:r w:rsidR="00606B20">
        <w:rPr>
          <w:rFonts w:hint="eastAsia"/>
          <w:szCs w:val="21"/>
        </w:rPr>
        <w:t xml:space="preserve"> </w:t>
      </w:r>
      <w:r w:rsidRPr="004F18DE">
        <w:rPr>
          <w:szCs w:val="21"/>
        </w:rPr>
        <w:t>缓解牛鞭效应的新途径：人机协同的智慧决策机器人</w:t>
      </w:r>
      <w:r w:rsidRPr="004F18DE">
        <w:rPr>
          <w:szCs w:val="21"/>
        </w:rPr>
        <w:t>[J].</w:t>
      </w:r>
      <w:r w:rsidR="00606B20">
        <w:rPr>
          <w:rFonts w:hint="eastAsia"/>
          <w:szCs w:val="21"/>
        </w:rPr>
        <w:t xml:space="preserve"> </w:t>
      </w:r>
      <w:r w:rsidRPr="004F18DE">
        <w:rPr>
          <w:szCs w:val="21"/>
        </w:rPr>
        <w:t>中国管理科学</w:t>
      </w:r>
      <w:r w:rsidRPr="004F18DE">
        <w:rPr>
          <w:szCs w:val="21"/>
        </w:rPr>
        <w:t>,</w:t>
      </w:r>
      <w:r w:rsidR="00606B20">
        <w:rPr>
          <w:rFonts w:hint="eastAsia"/>
          <w:szCs w:val="21"/>
        </w:rPr>
        <w:t xml:space="preserve"> </w:t>
      </w:r>
      <w:r w:rsidRPr="004F18DE">
        <w:rPr>
          <w:szCs w:val="21"/>
        </w:rPr>
        <w:t>2024,32(9):113-120.</w:t>
      </w:r>
      <w:bookmarkEnd w:id="10"/>
    </w:p>
    <w:p w14:paraId="3D10865A" w14:textId="4A5BB65F" w:rsidR="00AD4FBA" w:rsidRPr="005D655A" w:rsidRDefault="00AD4FBA" w:rsidP="001B7BCD">
      <w:pPr>
        <w:pStyle w:val="ab"/>
        <w:numPr>
          <w:ilvl w:val="0"/>
          <w:numId w:val="19"/>
        </w:numPr>
        <w:ind w:left="360" w:hangingChars="200" w:hanging="360"/>
        <w:jc w:val="both"/>
        <w:rPr>
          <w:szCs w:val="21"/>
        </w:rPr>
      </w:pPr>
      <w:r w:rsidRPr="005D655A">
        <w:rPr>
          <w:szCs w:val="21"/>
        </w:rPr>
        <w:t>S</w:t>
      </w:r>
      <w:r w:rsidR="00072250" w:rsidRPr="005D655A">
        <w:rPr>
          <w:szCs w:val="21"/>
        </w:rPr>
        <w:t>ilver</w:t>
      </w:r>
      <w:r w:rsidRPr="005D655A">
        <w:rPr>
          <w:szCs w:val="21"/>
        </w:rPr>
        <w:t xml:space="preserve"> D, H</w:t>
      </w:r>
      <w:r w:rsidR="00072250" w:rsidRPr="005D655A">
        <w:rPr>
          <w:szCs w:val="21"/>
        </w:rPr>
        <w:t>uang</w:t>
      </w:r>
      <w:r w:rsidRPr="005D655A">
        <w:rPr>
          <w:szCs w:val="21"/>
        </w:rPr>
        <w:t xml:space="preserve"> A, M</w:t>
      </w:r>
      <w:r w:rsidR="00072250" w:rsidRPr="005D655A">
        <w:rPr>
          <w:szCs w:val="21"/>
        </w:rPr>
        <w:t>addison</w:t>
      </w:r>
      <w:r w:rsidRPr="005D655A">
        <w:rPr>
          <w:szCs w:val="21"/>
        </w:rPr>
        <w:t xml:space="preserve"> C J, et al. Mastering the game of Go with deep neural networks and tree search[J]. Nature, 2016, 529(7587): 484-489.</w:t>
      </w:r>
      <w:bookmarkEnd w:id="11"/>
    </w:p>
    <w:p w14:paraId="3DFEFDA4" w14:textId="0E349F1D" w:rsidR="00AD4FBA" w:rsidRPr="005D655A" w:rsidRDefault="00AD4FBA" w:rsidP="001B7BCD">
      <w:pPr>
        <w:pStyle w:val="ab"/>
        <w:numPr>
          <w:ilvl w:val="0"/>
          <w:numId w:val="19"/>
        </w:numPr>
        <w:ind w:left="360" w:hangingChars="200" w:hanging="360"/>
        <w:jc w:val="both"/>
        <w:rPr>
          <w:szCs w:val="21"/>
        </w:rPr>
      </w:pPr>
      <w:bookmarkStart w:id="12" w:name="_Ref234848107"/>
      <w:r w:rsidRPr="005D655A">
        <w:rPr>
          <w:szCs w:val="21"/>
        </w:rPr>
        <w:t>M</w:t>
      </w:r>
      <w:r w:rsidR="00072250" w:rsidRPr="005D655A">
        <w:rPr>
          <w:szCs w:val="21"/>
        </w:rPr>
        <w:t>nih</w:t>
      </w:r>
      <w:r w:rsidRPr="005D655A">
        <w:rPr>
          <w:szCs w:val="21"/>
        </w:rPr>
        <w:t xml:space="preserve"> V, K</w:t>
      </w:r>
      <w:r w:rsidR="00072250" w:rsidRPr="005D655A">
        <w:rPr>
          <w:szCs w:val="21"/>
        </w:rPr>
        <w:t>avukcuoglu</w:t>
      </w:r>
      <w:r w:rsidRPr="005D655A">
        <w:rPr>
          <w:szCs w:val="21"/>
        </w:rPr>
        <w:t xml:space="preserve"> K, S</w:t>
      </w:r>
      <w:r w:rsidR="00072250" w:rsidRPr="005D655A">
        <w:rPr>
          <w:szCs w:val="21"/>
        </w:rPr>
        <w:t>ilver</w:t>
      </w:r>
      <w:r w:rsidRPr="005D655A">
        <w:rPr>
          <w:szCs w:val="21"/>
        </w:rPr>
        <w:t xml:space="preserve"> D, et al. Human-level control through deep reinforcement learning[J]. Nature, 2015, 518(7540): 529-533.</w:t>
      </w:r>
      <w:bookmarkEnd w:id="12"/>
    </w:p>
    <w:p w14:paraId="7A555956" w14:textId="1F4D6C4C" w:rsidR="00AD4FBA" w:rsidRPr="005D655A" w:rsidRDefault="00953A09" w:rsidP="001B7BCD">
      <w:pPr>
        <w:pStyle w:val="ab"/>
        <w:numPr>
          <w:ilvl w:val="0"/>
          <w:numId w:val="19"/>
        </w:numPr>
        <w:ind w:left="360" w:hangingChars="200" w:hanging="360"/>
        <w:jc w:val="both"/>
        <w:rPr>
          <w:szCs w:val="21"/>
        </w:rPr>
      </w:pPr>
      <w:bookmarkStart w:id="13" w:name="_Ref234848099"/>
      <w:r w:rsidRPr="005D655A">
        <w:rPr>
          <w:szCs w:val="21"/>
        </w:rPr>
        <w:t>Foerster, J., Farquhar, G., Afouras, T., Nardelli, N., &amp; Whiteson, S. (2018). Counterfactual multi-agent policy gradients. In</w:t>
      </w:r>
      <w:r w:rsidRPr="005D655A">
        <w:rPr>
          <w:rFonts w:hint="eastAsia"/>
          <w:szCs w:val="21"/>
        </w:rPr>
        <w:t xml:space="preserve"> </w:t>
      </w:r>
      <w:r w:rsidRPr="005D655A">
        <w:rPr>
          <w:szCs w:val="21"/>
        </w:rPr>
        <w:t>Proceedings of the AAAI Conference on Artificial Intelligence</w:t>
      </w:r>
      <w:r w:rsidRPr="005D655A">
        <w:rPr>
          <w:rFonts w:hint="eastAsia"/>
          <w:szCs w:val="21"/>
        </w:rPr>
        <w:t xml:space="preserve"> </w:t>
      </w:r>
      <w:r w:rsidRPr="005D655A">
        <w:rPr>
          <w:szCs w:val="21"/>
        </w:rPr>
        <w:t>(Vol. 32, pp. 2974–2982)</w:t>
      </w:r>
      <w:bookmarkEnd w:id="13"/>
    </w:p>
    <w:p w14:paraId="37513380" w14:textId="4558C15A" w:rsidR="00AD4FBA" w:rsidRPr="005D655A" w:rsidRDefault="00AD4FBA" w:rsidP="001B7BCD">
      <w:pPr>
        <w:pStyle w:val="ab"/>
        <w:numPr>
          <w:ilvl w:val="0"/>
          <w:numId w:val="19"/>
        </w:numPr>
        <w:ind w:left="360" w:hangingChars="200" w:hanging="360"/>
        <w:jc w:val="both"/>
        <w:rPr>
          <w:szCs w:val="21"/>
        </w:rPr>
      </w:pPr>
      <w:bookmarkStart w:id="14" w:name="_Ref234848179"/>
      <w:r w:rsidRPr="005D655A">
        <w:rPr>
          <w:szCs w:val="21"/>
        </w:rPr>
        <w:t>R</w:t>
      </w:r>
      <w:r w:rsidR="00072250" w:rsidRPr="005D655A">
        <w:rPr>
          <w:szCs w:val="21"/>
        </w:rPr>
        <w:t>ashid</w:t>
      </w:r>
      <w:r w:rsidRPr="005D655A">
        <w:rPr>
          <w:szCs w:val="21"/>
        </w:rPr>
        <w:t xml:space="preserve"> T, S</w:t>
      </w:r>
      <w:r w:rsidR="00072250" w:rsidRPr="005D655A">
        <w:rPr>
          <w:szCs w:val="21"/>
        </w:rPr>
        <w:t>amvelyan</w:t>
      </w:r>
      <w:r w:rsidRPr="005D655A">
        <w:rPr>
          <w:szCs w:val="21"/>
        </w:rPr>
        <w:t xml:space="preserve"> M, DE W</w:t>
      </w:r>
      <w:r w:rsidR="00072250" w:rsidRPr="005D655A">
        <w:rPr>
          <w:szCs w:val="21"/>
        </w:rPr>
        <w:t>itt</w:t>
      </w:r>
      <w:r w:rsidRPr="005D655A">
        <w:rPr>
          <w:szCs w:val="21"/>
        </w:rPr>
        <w:t xml:space="preserve"> C S, et al. Q</w:t>
      </w:r>
      <w:r w:rsidR="00072250" w:rsidRPr="005D655A">
        <w:rPr>
          <w:szCs w:val="21"/>
        </w:rPr>
        <w:t>mix:</w:t>
      </w:r>
      <w:r w:rsidRPr="005D655A">
        <w:rPr>
          <w:szCs w:val="21"/>
        </w:rPr>
        <w:t xml:space="preserve"> Monotonic value function factorisation for deep multi-agent reinforcement learning[C]//Proceedings of the 35th International Conference on Machine Learning. Stockholm: PMLR, 2018: 4295-4304.</w:t>
      </w:r>
      <w:bookmarkEnd w:id="14"/>
    </w:p>
    <w:p w14:paraId="413187B2" w14:textId="559D3530" w:rsidR="00AD4FBA" w:rsidRPr="005D655A" w:rsidRDefault="00AD4FBA" w:rsidP="001B7BCD">
      <w:pPr>
        <w:pStyle w:val="ab"/>
        <w:numPr>
          <w:ilvl w:val="0"/>
          <w:numId w:val="19"/>
        </w:numPr>
        <w:ind w:left="360" w:hangingChars="200" w:hanging="360"/>
        <w:jc w:val="both"/>
        <w:rPr>
          <w:szCs w:val="21"/>
        </w:rPr>
      </w:pPr>
      <w:bookmarkStart w:id="15" w:name="_Ref234848190"/>
      <w:r w:rsidRPr="005D655A">
        <w:rPr>
          <w:szCs w:val="21"/>
        </w:rPr>
        <w:t>L</w:t>
      </w:r>
      <w:r w:rsidR="00072250" w:rsidRPr="005D655A">
        <w:rPr>
          <w:szCs w:val="21"/>
        </w:rPr>
        <w:t>oewenstein</w:t>
      </w:r>
      <w:r w:rsidRPr="005D655A">
        <w:rPr>
          <w:szCs w:val="21"/>
        </w:rPr>
        <w:t xml:space="preserve"> G. Emotion in economic theory and economic behavior[J]. American Economic Review, 2000, 90(2): 426-432.</w:t>
      </w:r>
      <w:bookmarkEnd w:id="15"/>
    </w:p>
    <w:p w14:paraId="242F9B78" w14:textId="4245A6CA" w:rsidR="00AD4FBA" w:rsidRPr="005D655A" w:rsidRDefault="00AD4FBA" w:rsidP="001B7BCD">
      <w:pPr>
        <w:pStyle w:val="ab"/>
        <w:numPr>
          <w:ilvl w:val="0"/>
          <w:numId w:val="19"/>
        </w:numPr>
        <w:ind w:left="360" w:hangingChars="200" w:hanging="360"/>
        <w:jc w:val="both"/>
        <w:rPr>
          <w:szCs w:val="21"/>
        </w:rPr>
      </w:pPr>
      <w:bookmarkStart w:id="16" w:name="_Ref234848247"/>
      <w:r w:rsidRPr="005D655A">
        <w:rPr>
          <w:szCs w:val="21"/>
        </w:rPr>
        <w:t>L</w:t>
      </w:r>
      <w:r w:rsidR="00072250" w:rsidRPr="005D655A">
        <w:rPr>
          <w:szCs w:val="21"/>
        </w:rPr>
        <w:t>erner</w:t>
      </w:r>
      <w:r w:rsidRPr="005D655A">
        <w:rPr>
          <w:szCs w:val="21"/>
        </w:rPr>
        <w:t xml:space="preserve"> J S, LI Y, VALDESOLO P, et al. Emotion and decision making[J]. Annual Review of Psychology, 2015, 66: 799-823.</w:t>
      </w:r>
      <w:bookmarkEnd w:id="16"/>
    </w:p>
    <w:p w14:paraId="516C2256" w14:textId="705B40DA" w:rsidR="00AD4FBA" w:rsidRPr="005D655A" w:rsidRDefault="00AD4FBA" w:rsidP="001B7BCD">
      <w:pPr>
        <w:pStyle w:val="ab"/>
        <w:numPr>
          <w:ilvl w:val="0"/>
          <w:numId w:val="19"/>
        </w:numPr>
        <w:ind w:left="360" w:hangingChars="200" w:hanging="360"/>
        <w:jc w:val="both"/>
        <w:rPr>
          <w:szCs w:val="21"/>
        </w:rPr>
      </w:pPr>
      <w:bookmarkStart w:id="17" w:name="_Ref234848289"/>
      <w:r w:rsidRPr="005D655A">
        <w:rPr>
          <w:szCs w:val="21"/>
        </w:rPr>
        <w:t>K</w:t>
      </w:r>
      <w:r w:rsidR="00072250" w:rsidRPr="005D655A">
        <w:rPr>
          <w:szCs w:val="21"/>
        </w:rPr>
        <w:t>irkpatrick</w:t>
      </w:r>
      <w:r w:rsidRPr="005D655A">
        <w:rPr>
          <w:szCs w:val="21"/>
        </w:rPr>
        <w:t xml:space="preserve"> J, P</w:t>
      </w:r>
      <w:r w:rsidR="00072250" w:rsidRPr="005D655A">
        <w:rPr>
          <w:szCs w:val="21"/>
        </w:rPr>
        <w:t>ascanu</w:t>
      </w:r>
      <w:r w:rsidRPr="005D655A">
        <w:rPr>
          <w:szCs w:val="21"/>
        </w:rPr>
        <w:t xml:space="preserve"> R, R</w:t>
      </w:r>
      <w:r w:rsidR="00072250" w:rsidRPr="005D655A">
        <w:rPr>
          <w:szCs w:val="21"/>
        </w:rPr>
        <w:t>abinowitz</w:t>
      </w:r>
      <w:r w:rsidRPr="005D655A">
        <w:rPr>
          <w:szCs w:val="21"/>
        </w:rPr>
        <w:t xml:space="preserve"> N, et al. Overcoming catastrophic forgetting in neural networks[J]. Proceedings of the National Academy of Sciences, 2017, 114(13): 3521-3526.</w:t>
      </w:r>
      <w:bookmarkEnd w:id="17"/>
    </w:p>
    <w:p w14:paraId="3C6E0B9E" w14:textId="3AB54B13" w:rsidR="00AD4FBA" w:rsidRPr="005D655A" w:rsidRDefault="00AD4FBA" w:rsidP="001B7BCD">
      <w:pPr>
        <w:pStyle w:val="ab"/>
        <w:numPr>
          <w:ilvl w:val="0"/>
          <w:numId w:val="19"/>
        </w:numPr>
        <w:ind w:left="360" w:hangingChars="200" w:hanging="360"/>
        <w:jc w:val="both"/>
        <w:rPr>
          <w:szCs w:val="21"/>
        </w:rPr>
      </w:pPr>
      <w:bookmarkStart w:id="18" w:name="_Ref234848315"/>
      <w:r w:rsidRPr="005D655A">
        <w:rPr>
          <w:szCs w:val="21"/>
        </w:rPr>
        <w:t>S</w:t>
      </w:r>
      <w:r w:rsidR="00072250" w:rsidRPr="005D655A">
        <w:rPr>
          <w:szCs w:val="21"/>
        </w:rPr>
        <w:t>chweitzer</w:t>
      </w:r>
      <w:r w:rsidRPr="005D655A">
        <w:rPr>
          <w:szCs w:val="21"/>
        </w:rPr>
        <w:t xml:space="preserve"> M E, C</w:t>
      </w:r>
      <w:r w:rsidR="00072250" w:rsidRPr="005D655A">
        <w:rPr>
          <w:szCs w:val="21"/>
        </w:rPr>
        <w:t>achon</w:t>
      </w:r>
      <w:r w:rsidRPr="005D655A">
        <w:rPr>
          <w:szCs w:val="21"/>
        </w:rPr>
        <w:t xml:space="preserve"> G P. Decision bias in the newsvendor problem with a known demand distribution: Experimental evidence[J]. Management Science, 2000, 46(3): 404-420.</w:t>
      </w:r>
      <w:bookmarkEnd w:id="18"/>
    </w:p>
    <w:p w14:paraId="64C08616" w14:textId="5BCA7136" w:rsidR="00AD4FBA" w:rsidRPr="005D655A" w:rsidRDefault="00AD4FBA" w:rsidP="001B7BCD">
      <w:pPr>
        <w:pStyle w:val="ab"/>
        <w:numPr>
          <w:ilvl w:val="0"/>
          <w:numId w:val="19"/>
        </w:numPr>
        <w:ind w:left="360" w:hangingChars="200" w:hanging="360"/>
        <w:jc w:val="both"/>
        <w:rPr>
          <w:szCs w:val="21"/>
        </w:rPr>
      </w:pPr>
      <w:bookmarkStart w:id="19" w:name="_Ref234848318"/>
      <w:r w:rsidRPr="005D655A">
        <w:rPr>
          <w:szCs w:val="21"/>
        </w:rPr>
        <w:t>G</w:t>
      </w:r>
      <w:r w:rsidR="00072250" w:rsidRPr="005D655A">
        <w:rPr>
          <w:szCs w:val="21"/>
        </w:rPr>
        <w:t>ino</w:t>
      </w:r>
      <w:r w:rsidRPr="005D655A">
        <w:rPr>
          <w:szCs w:val="21"/>
        </w:rPr>
        <w:t xml:space="preserve"> F, P</w:t>
      </w:r>
      <w:r w:rsidR="00072250" w:rsidRPr="005D655A">
        <w:rPr>
          <w:szCs w:val="21"/>
        </w:rPr>
        <w:t>isano</w:t>
      </w:r>
      <w:r w:rsidRPr="005D655A">
        <w:rPr>
          <w:szCs w:val="21"/>
        </w:rPr>
        <w:t xml:space="preserve"> G. Toward a theory of behavioral operations[J]. Manufacturing &amp; Service Operations Management, 2008, 10(4): 676-691.</w:t>
      </w:r>
      <w:bookmarkEnd w:id="19"/>
    </w:p>
    <w:p w14:paraId="48E4E417" w14:textId="68466D7A" w:rsidR="00AD4FBA" w:rsidRPr="005D655A" w:rsidRDefault="00AD4FBA" w:rsidP="001B7BCD">
      <w:pPr>
        <w:pStyle w:val="ab"/>
        <w:numPr>
          <w:ilvl w:val="0"/>
          <w:numId w:val="19"/>
        </w:numPr>
        <w:ind w:left="360" w:hangingChars="200" w:hanging="360"/>
        <w:jc w:val="both"/>
        <w:rPr>
          <w:szCs w:val="21"/>
        </w:rPr>
      </w:pPr>
      <w:bookmarkStart w:id="20" w:name="_Ref234848340"/>
      <w:r w:rsidRPr="005D655A">
        <w:rPr>
          <w:szCs w:val="21"/>
        </w:rPr>
        <w:t>P</w:t>
      </w:r>
      <w:r w:rsidR="00072250" w:rsidRPr="005D655A">
        <w:rPr>
          <w:szCs w:val="21"/>
        </w:rPr>
        <w:t>icard</w:t>
      </w:r>
      <w:r w:rsidRPr="005D655A">
        <w:rPr>
          <w:szCs w:val="21"/>
        </w:rPr>
        <w:t xml:space="preserve"> R W. Affective computing[M]. Cambridge: MIT Press, 1997.</w:t>
      </w:r>
      <w:bookmarkEnd w:id="20"/>
    </w:p>
    <w:p w14:paraId="100F27FE" w14:textId="3BF678B5" w:rsidR="00AD4FBA" w:rsidRPr="005D655A" w:rsidRDefault="00AD4FBA" w:rsidP="001B7BCD">
      <w:pPr>
        <w:pStyle w:val="ab"/>
        <w:numPr>
          <w:ilvl w:val="0"/>
          <w:numId w:val="19"/>
        </w:numPr>
        <w:ind w:left="360" w:hangingChars="200" w:hanging="360"/>
        <w:jc w:val="both"/>
        <w:rPr>
          <w:szCs w:val="21"/>
        </w:rPr>
      </w:pPr>
      <w:bookmarkStart w:id="21" w:name="_Ref234848341"/>
      <w:r w:rsidRPr="005D655A">
        <w:rPr>
          <w:szCs w:val="21"/>
        </w:rPr>
        <w:t>P</w:t>
      </w:r>
      <w:r w:rsidR="00072250" w:rsidRPr="005D655A">
        <w:rPr>
          <w:szCs w:val="21"/>
        </w:rPr>
        <w:t>oria</w:t>
      </w:r>
      <w:r w:rsidRPr="005D655A">
        <w:rPr>
          <w:szCs w:val="21"/>
        </w:rPr>
        <w:t xml:space="preserve"> S, C</w:t>
      </w:r>
      <w:r w:rsidR="00072250" w:rsidRPr="005D655A">
        <w:rPr>
          <w:szCs w:val="21"/>
        </w:rPr>
        <w:t>ambria</w:t>
      </w:r>
      <w:r w:rsidRPr="005D655A">
        <w:rPr>
          <w:szCs w:val="21"/>
        </w:rPr>
        <w:t xml:space="preserve"> E, B</w:t>
      </w:r>
      <w:r w:rsidR="00072250" w:rsidRPr="005D655A">
        <w:rPr>
          <w:szCs w:val="21"/>
        </w:rPr>
        <w:t>ajpai</w:t>
      </w:r>
      <w:r w:rsidRPr="005D655A">
        <w:rPr>
          <w:szCs w:val="21"/>
        </w:rPr>
        <w:t xml:space="preserve"> R, et al. A review of affective computing: From unimodal analysis to multimodal </w:t>
      </w:r>
      <w:r w:rsidRPr="005D655A">
        <w:rPr>
          <w:szCs w:val="21"/>
        </w:rPr>
        <w:lastRenderedPageBreak/>
        <w:t>fusion[J]. Information Fusion, 2017, 37: 98-125.</w:t>
      </w:r>
      <w:bookmarkEnd w:id="21"/>
    </w:p>
    <w:p w14:paraId="307DE263" w14:textId="448696A1" w:rsidR="00AD4FBA" w:rsidRDefault="00AD4FBA" w:rsidP="001B7BCD">
      <w:pPr>
        <w:pStyle w:val="ab"/>
        <w:numPr>
          <w:ilvl w:val="0"/>
          <w:numId w:val="19"/>
        </w:numPr>
        <w:ind w:left="360" w:hangingChars="200" w:hanging="360"/>
        <w:jc w:val="both"/>
        <w:rPr>
          <w:szCs w:val="21"/>
        </w:rPr>
      </w:pPr>
      <w:bookmarkStart w:id="22" w:name="_Ref234848350"/>
      <w:r w:rsidRPr="005D655A">
        <w:rPr>
          <w:szCs w:val="21"/>
        </w:rPr>
        <w:t>K</w:t>
      </w:r>
      <w:r w:rsidR="00072250" w:rsidRPr="005D655A">
        <w:rPr>
          <w:szCs w:val="21"/>
        </w:rPr>
        <w:t>ahneman</w:t>
      </w:r>
      <w:r w:rsidRPr="005D655A">
        <w:rPr>
          <w:szCs w:val="21"/>
        </w:rPr>
        <w:t xml:space="preserve"> D, T</w:t>
      </w:r>
      <w:r w:rsidR="00072250" w:rsidRPr="005D655A">
        <w:rPr>
          <w:szCs w:val="21"/>
        </w:rPr>
        <w:t>versky</w:t>
      </w:r>
      <w:r w:rsidRPr="005D655A">
        <w:rPr>
          <w:szCs w:val="21"/>
        </w:rPr>
        <w:t xml:space="preserve"> A. Prospect theory: An analysis of decision under risk[J]. Econometrica, 1979, 47(2): 263-291.</w:t>
      </w:r>
      <w:bookmarkEnd w:id="22"/>
    </w:p>
    <w:p w14:paraId="66605328" w14:textId="0E99DDB5" w:rsidR="00AF284B" w:rsidRDefault="00AF284B" w:rsidP="001B7BCD">
      <w:pPr>
        <w:pStyle w:val="ab"/>
        <w:numPr>
          <w:ilvl w:val="0"/>
          <w:numId w:val="19"/>
        </w:numPr>
        <w:ind w:left="360" w:hangingChars="200" w:hanging="360"/>
        <w:jc w:val="both"/>
        <w:rPr>
          <w:szCs w:val="21"/>
        </w:rPr>
      </w:pPr>
      <w:bookmarkStart w:id="23" w:name="_Ref234922224"/>
      <w:r w:rsidRPr="005D655A">
        <w:rPr>
          <w:szCs w:val="21"/>
        </w:rPr>
        <w:t>T</w:t>
      </w:r>
      <w:r w:rsidR="00072250" w:rsidRPr="005D655A">
        <w:rPr>
          <w:szCs w:val="21"/>
        </w:rPr>
        <w:t>versky</w:t>
      </w:r>
      <w:r w:rsidRPr="005D655A">
        <w:rPr>
          <w:szCs w:val="21"/>
        </w:rPr>
        <w:t xml:space="preserve"> A</w:t>
      </w:r>
      <w:r w:rsidRPr="00AF284B">
        <w:rPr>
          <w:szCs w:val="21"/>
        </w:rPr>
        <w:t xml:space="preserve">, </w:t>
      </w:r>
      <w:r w:rsidRPr="005D655A">
        <w:rPr>
          <w:szCs w:val="21"/>
        </w:rPr>
        <w:t>K</w:t>
      </w:r>
      <w:r w:rsidR="00072250" w:rsidRPr="005D655A">
        <w:rPr>
          <w:szCs w:val="21"/>
        </w:rPr>
        <w:t>ahneman</w:t>
      </w:r>
      <w:r w:rsidRPr="005D655A">
        <w:rPr>
          <w:szCs w:val="21"/>
        </w:rPr>
        <w:t xml:space="preserve"> D</w:t>
      </w:r>
      <w:r w:rsidRPr="00AF284B">
        <w:rPr>
          <w:szCs w:val="21"/>
        </w:rPr>
        <w:t>. Advances in prospect theory: Cumulative representation of uncertainty. *Journal of Risk and Uncertainty*,</w:t>
      </w:r>
      <w:r w:rsidR="003C4E6D">
        <w:rPr>
          <w:rFonts w:hint="eastAsia"/>
          <w:szCs w:val="21"/>
        </w:rPr>
        <w:t xml:space="preserve"> 1992:</w:t>
      </w:r>
      <w:r w:rsidRPr="00AF284B">
        <w:rPr>
          <w:szCs w:val="21"/>
        </w:rPr>
        <w:t xml:space="preserve"> 5(4), 297-323.</w:t>
      </w:r>
      <w:bookmarkEnd w:id="23"/>
    </w:p>
    <w:p w14:paraId="46C830AD" w14:textId="55ED7D0D" w:rsidR="00AF284B" w:rsidRDefault="00AF284B" w:rsidP="001B7BCD">
      <w:pPr>
        <w:pStyle w:val="ab"/>
        <w:numPr>
          <w:ilvl w:val="0"/>
          <w:numId w:val="19"/>
        </w:numPr>
        <w:ind w:left="360" w:hangingChars="200" w:hanging="360"/>
        <w:jc w:val="both"/>
        <w:rPr>
          <w:szCs w:val="21"/>
        </w:rPr>
      </w:pPr>
      <w:r w:rsidRPr="00AF284B">
        <w:rPr>
          <w:szCs w:val="21"/>
        </w:rPr>
        <w:t>S</w:t>
      </w:r>
      <w:r w:rsidR="00072250" w:rsidRPr="00AF284B">
        <w:rPr>
          <w:szCs w:val="21"/>
        </w:rPr>
        <w:t>eifert</w:t>
      </w:r>
      <w:r w:rsidRPr="00AF284B">
        <w:rPr>
          <w:szCs w:val="21"/>
        </w:rPr>
        <w:t>, D, Collaborative Planning, Forecasting and Replenishment: How to create a supply Chain Advantage. USA, 1ª Edição, Amacom Books, 2003, 411p..</w:t>
      </w:r>
    </w:p>
    <w:p w14:paraId="56B2E30A" w14:textId="0D2DDE23" w:rsidR="00AF284B" w:rsidRPr="005D655A" w:rsidRDefault="00AF284B" w:rsidP="001B7BCD">
      <w:pPr>
        <w:pStyle w:val="ab"/>
        <w:numPr>
          <w:ilvl w:val="0"/>
          <w:numId w:val="19"/>
        </w:numPr>
        <w:ind w:left="360" w:hangingChars="200" w:hanging="360"/>
        <w:jc w:val="both"/>
        <w:rPr>
          <w:szCs w:val="21"/>
        </w:rPr>
      </w:pPr>
      <w:r w:rsidRPr="00AF284B">
        <w:rPr>
          <w:szCs w:val="21"/>
        </w:rPr>
        <w:t>M</w:t>
      </w:r>
      <w:r w:rsidR="00072250">
        <w:rPr>
          <w:szCs w:val="21"/>
        </w:rPr>
        <w:t>oyaux</w:t>
      </w:r>
      <w:r w:rsidR="003C4E6D">
        <w:rPr>
          <w:rFonts w:hint="eastAsia"/>
          <w:szCs w:val="21"/>
        </w:rPr>
        <w:t xml:space="preserve"> T, CHAIB-DRAA B, D</w:t>
      </w:r>
      <w:r w:rsidR="003C4E6D">
        <w:rPr>
          <w:szCs w:val="21"/>
        </w:rPr>
        <w:t>’</w:t>
      </w:r>
      <w:r w:rsidR="00114D61">
        <w:rPr>
          <w:szCs w:val="21"/>
        </w:rPr>
        <w:t>amours</w:t>
      </w:r>
      <w:r w:rsidR="003C4E6D">
        <w:rPr>
          <w:rFonts w:hint="eastAsia"/>
          <w:szCs w:val="21"/>
        </w:rPr>
        <w:t xml:space="preserve"> S.</w:t>
      </w:r>
      <w:r w:rsidRPr="00AF284B">
        <w:rPr>
          <w:szCs w:val="21"/>
        </w:rPr>
        <w:t xml:space="preserve"> Information sharing as a coordination mechanism for reducing the bullwhip effect in a supply chain. IEEE Transactions on Systems, Man, and Cybernetics, Part C, </w:t>
      </w:r>
      <w:r w:rsidR="003C4E6D">
        <w:rPr>
          <w:rFonts w:hint="eastAsia"/>
          <w:szCs w:val="21"/>
        </w:rPr>
        <w:t xml:space="preserve">2004: </w:t>
      </w:r>
      <w:r w:rsidRPr="00AF284B">
        <w:rPr>
          <w:szCs w:val="21"/>
        </w:rPr>
        <w:t>37(3), 396-413.</w:t>
      </w:r>
    </w:p>
    <w:p w14:paraId="6862C2C2" w14:textId="57C41EF8" w:rsidR="00AD4FBA" w:rsidRPr="005D655A" w:rsidRDefault="00AD4FBA" w:rsidP="001B7BCD">
      <w:pPr>
        <w:pStyle w:val="ab"/>
        <w:numPr>
          <w:ilvl w:val="0"/>
          <w:numId w:val="19"/>
        </w:numPr>
        <w:ind w:left="360" w:hangingChars="200" w:hanging="360"/>
        <w:jc w:val="both"/>
        <w:rPr>
          <w:szCs w:val="21"/>
        </w:rPr>
      </w:pPr>
      <w:bookmarkStart w:id="24" w:name="_Ref234848354"/>
      <w:r w:rsidRPr="005D655A">
        <w:rPr>
          <w:szCs w:val="21"/>
        </w:rPr>
        <w:t>O</w:t>
      </w:r>
      <w:r w:rsidR="00114D61" w:rsidRPr="005D655A">
        <w:rPr>
          <w:szCs w:val="21"/>
        </w:rPr>
        <w:t>rtony</w:t>
      </w:r>
      <w:r w:rsidRPr="005D655A">
        <w:rPr>
          <w:szCs w:val="21"/>
        </w:rPr>
        <w:t xml:space="preserve"> A, C</w:t>
      </w:r>
      <w:r w:rsidR="00114D61" w:rsidRPr="005D655A">
        <w:rPr>
          <w:szCs w:val="21"/>
        </w:rPr>
        <w:t>lore</w:t>
      </w:r>
      <w:r w:rsidRPr="005D655A">
        <w:rPr>
          <w:szCs w:val="21"/>
        </w:rPr>
        <w:t xml:space="preserve"> G L, C</w:t>
      </w:r>
      <w:r w:rsidR="00114D61" w:rsidRPr="005D655A">
        <w:rPr>
          <w:szCs w:val="21"/>
        </w:rPr>
        <w:t>ollins</w:t>
      </w:r>
      <w:r w:rsidRPr="005D655A">
        <w:rPr>
          <w:szCs w:val="21"/>
        </w:rPr>
        <w:t xml:space="preserve"> A. The cognitive structure of emotions[M]. Cambridge: Cambridge University Press, 1988.</w:t>
      </w:r>
      <w:bookmarkEnd w:id="24"/>
    </w:p>
    <w:p w14:paraId="1A07DFB9" w14:textId="1955AC26" w:rsidR="00AD4FBA" w:rsidRDefault="00577EB7" w:rsidP="001B7BCD">
      <w:pPr>
        <w:pStyle w:val="ab"/>
        <w:numPr>
          <w:ilvl w:val="0"/>
          <w:numId w:val="19"/>
        </w:numPr>
        <w:ind w:left="360" w:hangingChars="200" w:hanging="360"/>
        <w:jc w:val="both"/>
        <w:rPr>
          <w:szCs w:val="21"/>
        </w:rPr>
      </w:pPr>
      <w:bookmarkStart w:id="25" w:name="_Ref234848371"/>
      <w:r w:rsidRPr="005D655A">
        <w:rPr>
          <w:szCs w:val="21"/>
        </w:rPr>
        <w:t>Schaul T, Quan J, Antonoglou I, et al. Prioritized experience replay[C]//4th International Conference on Learning Representations, ICLR 2016, San Juan, Puerto Rico, May 2-4, 2016, Conference Track Proceedings. 2016</w:t>
      </w:r>
      <w:bookmarkEnd w:id="25"/>
    </w:p>
    <w:p w14:paraId="3E8A5F29" w14:textId="2CD88E48" w:rsidR="0029046B" w:rsidRDefault="0029046B" w:rsidP="001B7BCD">
      <w:pPr>
        <w:pStyle w:val="ab"/>
        <w:numPr>
          <w:ilvl w:val="0"/>
          <w:numId w:val="19"/>
        </w:numPr>
        <w:ind w:left="360" w:hangingChars="200" w:hanging="360"/>
        <w:jc w:val="both"/>
        <w:rPr>
          <w:szCs w:val="21"/>
        </w:rPr>
      </w:pPr>
      <w:bookmarkStart w:id="26" w:name="_Ref234919024"/>
      <w:r w:rsidRPr="0029046B">
        <w:rPr>
          <w:szCs w:val="21"/>
        </w:rPr>
        <w:t>Qiu T</w:t>
      </w:r>
      <w:r w:rsidR="003C4E6D">
        <w:rPr>
          <w:rFonts w:hint="eastAsia"/>
          <w:szCs w:val="21"/>
        </w:rPr>
        <w:t>,</w:t>
      </w:r>
      <w:r w:rsidRPr="0029046B">
        <w:rPr>
          <w:szCs w:val="21"/>
        </w:rPr>
        <w:t xml:space="preserve"> Collaborative scheduling of supply chain networks based on multi-agent reinforcement learning. *Proceedings of CISAI 2025*, ACM. </w:t>
      </w:r>
      <w:hyperlink r:id="rId27" w:history="1">
        <w:r w:rsidR="00066904" w:rsidRPr="00DB3D35">
          <w:rPr>
            <w:rStyle w:val="affd"/>
            <w:szCs w:val="21"/>
          </w:rPr>
          <w:t>https://doi.org/10.1145/3773365.3773587</w:t>
        </w:r>
      </w:hyperlink>
      <w:bookmarkEnd w:id="26"/>
    </w:p>
    <w:p w14:paraId="71D2FB8C" w14:textId="16AACB33" w:rsidR="00066904" w:rsidRDefault="00AF284B" w:rsidP="001B7BCD">
      <w:pPr>
        <w:pStyle w:val="ab"/>
        <w:numPr>
          <w:ilvl w:val="0"/>
          <w:numId w:val="19"/>
        </w:numPr>
        <w:ind w:left="360" w:hangingChars="200" w:hanging="360"/>
        <w:jc w:val="both"/>
        <w:rPr>
          <w:szCs w:val="21"/>
        </w:rPr>
      </w:pPr>
      <w:bookmarkStart w:id="27" w:name="_Ref234919022"/>
      <w:r w:rsidRPr="00AF284B">
        <w:rPr>
          <w:szCs w:val="21"/>
        </w:rPr>
        <w:t xml:space="preserve">Peng Y. Multi-agent deep reinforcement learning for multi-echelon inventory management: Reducing costs and alleviating bullwhip effect[R]// </w:t>
      </w:r>
      <w:r w:rsidRPr="00AF284B">
        <w:rPr>
          <w:szCs w:val="21"/>
        </w:rPr>
        <w:t>东南大学学术前沿讲座</w:t>
      </w:r>
      <w:r w:rsidRPr="00AF284B">
        <w:rPr>
          <w:szCs w:val="21"/>
        </w:rPr>
        <w:t xml:space="preserve">. </w:t>
      </w:r>
      <w:r w:rsidRPr="00AF284B">
        <w:rPr>
          <w:szCs w:val="21"/>
        </w:rPr>
        <w:t>南京</w:t>
      </w:r>
      <w:r w:rsidRPr="00AF284B">
        <w:rPr>
          <w:szCs w:val="21"/>
        </w:rPr>
        <w:t xml:space="preserve">: </w:t>
      </w:r>
      <w:r w:rsidRPr="00AF284B">
        <w:rPr>
          <w:szCs w:val="21"/>
        </w:rPr>
        <w:t>东南大学，</w:t>
      </w:r>
      <w:r w:rsidRPr="00AF284B">
        <w:rPr>
          <w:szCs w:val="21"/>
        </w:rPr>
        <w:t xml:space="preserve"> 2022.</w:t>
      </w:r>
      <w:bookmarkEnd w:id="27"/>
    </w:p>
    <w:p w14:paraId="43189463" w14:textId="5CE950A5" w:rsidR="002230F5" w:rsidRDefault="002230F5" w:rsidP="001B7BCD">
      <w:pPr>
        <w:pStyle w:val="ab"/>
        <w:numPr>
          <w:ilvl w:val="0"/>
          <w:numId w:val="19"/>
        </w:numPr>
        <w:ind w:left="360" w:hangingChars="200" w:hanging="360"/>
        <w:jc w:val="both"/>
        <w:rPr>
          <w:szCs w:val="21"/>
        </w:rPr>
      </w:pPr>
      <w:bookmarkStart w:id="28" w:name="_Ref234922492"/>
      <w:r w:rsidRPr="002230F5">
        <w:rPr>
          <w:szCs w:val="21"/>
        </w:rPr>
        <w:t>Novemsky N, Kahneman D</w:t>
      </w:r>
      <w:r>
        <w:rPr>
          <w:rFonts w:hint="eastAsia"/>
          <w:szCs w:val="21"/>
        </w:rPr>
        <w:t>,</w:t>
      </w:r>
      <w:r w:rsidRPr="002230F5">
        <w:rPr>
          <w:szCs w:val="21"/>
        </w:rPr>
        <w:t xml:space="preserve"> The boundaries of loss aversion[J]. Journal of Marketing Research, 2005, 42(2): 119-128.</w:t>
      </w:r>
      <w:bookmarkEnd w:id="28"/>
    </w:p>
    <w:p w14:paraId="1D830070" w14:textId="77777777" w:rsidR="00A867CC" w:rsidRPr="006A3946" w:rsidRDefault="00A867CC" w:rsidP="00A867CC">
      <w:pPr>
        <w:pStyle w:val="a9"/>
        <w:widowControl/>
        <w:numPr>
          <w:ilvl w:val="0"/>
          <w:numId w:val="19"/>
        </w:numPr>
        <w:ind w:firstLineChars="0"/>
      </w:pPr>
      <w:bookmarkStart w:id="29" w:name="_Ref234959967"/>
      <w:r w:rsidRPr="006A3946">
        <w:t>Oroojlooyjadid A, Nazari M, Snyder L V, et al. A deep Q-network for the beer game: Deep reinforcement learning for inventory optimization[J]. Manufacturing &amp; Service Operations Management, 2022, 24(1): 285-304.</w:t>
      </w:r>
      <w:bookmarkEnd w:id="29"/>
    </w:p>
    <w:p w14:paraId="413D01DF" w14:textId="77777777" w:rsidR="002230F5" w:rsidRDefault="002230F5" w:rsidP="002230F5">
      <w:pPr>
        <w:pStyle w:val="ab"/>
        <w:wordWrap w:val="0"/>
        <w:ind w:left="440"/>
        <w:jc w:val="both"/>
        <w:rPr>
          <w:szCs w:val="21"/>
        </w:rPr>
      </w:pPr>
    </w:p>
    <w:p w14:paraId="65F1A2C7" w14:textId="77777777" w:rsidR="00D10C7A" w:rsidRDefault="00D10C7A" w:rsidP="00D76FF6">
      <w:pPr>
        <w:jc w:val="center"/>
        <w:rPr>
          <w:rFonts w:eastAsiaTheme="minorEastAsia" w:cstheme="majorBidi"/>
          <w:b/>
          <w:bCs/>
          <w:color w:val="000000" w:themeColor="text1"/>
          <w:sz w:val="28"/>
          <w:szCs w:val="28"/>
        </w:rPr>
      </w:pPr>
      <w:r w:rsidRPr="00D10C7A">
        <w:rPr>
          <w:rFonts w:eastAsia="Times New Roman" w:cstheme="majorBidi"/>
          <w:b/>
          <w:bCs/>
          <w:color w:val="000000" w:themeColor="text1"/>
          <w:sz w:val="28"/>
          <w:szCs w:val="28"/>
        </w:rPr>
        <w:t>Emotional Perturbation, Incentive Interruption, and Collaborative Robustness: Mitigating the Bullwhip Effect in Multi-Agent Supply Chains</w:t>
      </w:r>
    </w:p>
    <w:p w14:paraId="686E25C6" w14:textId="02AA9A64" w:rsidR="00F7762C" w:rsidRPr="001B7BCD" w:rsidRDefault="00D76FF6" w:rsidP="00D76FF6">
      <w:pPr>
        <w:jc w:val="center"/>
        <w:rPr>
          <w:rFonts w:cs="Times New Roman"/>
          <w:szCs w:val="21"/>
        </w:rPr>
      </w:pPr>
      <w:r w:rsidRPr="001B7BCD">
        <w:rPr>
          <w:rFonts w:cs="Times New Roman"/>
          <w:szCs w:val="21"/>
        </w:rPr>
        <w:t>Li</w:t>
      </w:r>
      <w:r w:rsidR="001B7BCD" w:rsidRPr="001B7BCD">
        <w:rPr>
          <w:rFonts w:cs="Times New Roman"/>
          <w:szCs w:val="21"/>
        </w:rPr>
        <w:t>-</w:t>
      </w:r>
      <w:r w:rsidRPr="001B7BCD">
        <w:rPr>
          <w:rFonts w:cs="Times New Roman"/>
          <w:szCs w:val="21"/>
        </w:rPr>
        <w:t xml:space="preserve">xiang </w:t>
      </w:r>
      <w:r w:rsidR="005B3F52" w:rsidRPr="001B7BCD">
        <w:rPr>
          <w:rFonts w:cs="Times New Roman"/>
          <w:szCs w:val="21"/>
        </w:rPr>
        <w:t>Y</w:t>
      </w:r>
      <w:r w:rsidRPr="001B7BCD">
        <w:rPr>
          <w:rFonts w:cs="Times New Roman"/>
          <w:szCs w:val="21"/>
        </w:rPr>
        <w:t>ang</w:t>
      </w:r>
      <w:r w:rsidR="001B7BCD" w:rsidRPr="001B7BCD">
        <w:rPr>
          <w:rFonts w:cs="Times New Roman"/>
          <w:szCs w:val="21"/>
        </w:rPr>
        <w:t xml:space="preserve"> </w:t>
      </w:r>
      <w:r w:rsidRPr="001B7BCD">
        <w:rPr>
          <w:rFonts w:cs="Times New Roman"/>
          <w:szCs w:val="21"/>
        </w:rPr>
        <w:t>,</w:t>
      </w:r>
      <w:r w:rsidR="001B7BCD" w:rsidRPr="001B7BCD">
        <w:rPr>
          <w:rFonts w:cs="Times New Roman"/>
          <w:szCs w:val="21"/>
        </w:rPr>
        <w:t xml:space="preserve"> </w:t>
      </w:r>
      <w:r w:rsidR="005B3F52" w:rsidRPr="001B7BCD">
        <w:rPr>
          <w:rFonts w:cs="Times New Roman"/>
          <w:szCs w:val="21"/>
        </w:rPr>
        <w:t>J</w:t>
      </w:r>
      <w:r w:rsidRPr="001B7BCD">
        <w:rPr>
          <w:rFonts w:cs="Times New Roman"/>
          <w:szCs w:val="21"/>
        </w:rPr>
        <w:t xml:space="preserve">ing </w:t>
      </w:r>
      <w:r w:rsidR="005B3F52" w:rsidRPr="001B7BCD">
        <w:rPr>
          <w:rFonts w:cs="Times New Roman"/>
          <w:szCs w:val="21"/>
        </w:rPr>
        <w:t>W</w:t>
      </w:r>
      <w:r w:rsidRPr="001B7BCD">
        <w:rPr>
          <w:rFonts w:cs="Times New Roman"/>
          <w:szCs w:val="21"/>
        </w:rPr>
        <w:t>ang</w:t>
      </w:r>
    </w:p>
    <w:p w14:paraId="5D81EBE1" w14:textId="0039BCAA" w:rsidR="001B7BCD" w:rsidRPr="001B7BCD" w:rsidRDefault="001B7BCD" w:rsidP="00D76FF6">
      <w:pPr>
        <w:jc w:val="center"/>
        <w:rPr>
          <w:rFonts w:cs="Times New Roman"/>
          <w:szCs w:val="21"/>
        </w:rPr>
      </w:pPr>
      <w:r w:rsidRPr="001B7BCD">
        <w:rPr>
          <w:rFonts w:cs="Times New Roman"/>
          <w:szCs w:val="21"/>
        </w:rPr>
        <w:t>（</w:t>
      </w:r>
      <w:r w:rsidR="003D1781" w:rsidRPr="003D1781">
        <w:rPr>
          <w:rFonts w:cs="Times New Roman"/>
          <w:szCs w:val="21"/>
        </w:rPr>
        <w:t>School of Economics and Management</w:t>
      </w:r>
      <w:r w:rsidR="003D1781" w:rsidRPr="003D1781">
        <w:rPr>
          <w:rFonts w:cs="Times New Roman"/>
          <w:szCs w:val="21"/>
        </w:rPr>
        <w:t>，</w:t>
      </w:r>
      <w:r w:rsidR="003D1781" w:rsidRPr="003D1781">
        <w:rPr>
          <w:rFonts w:cs="Times New Roman"/>
          <w:szCs w:val="21"/>
        </w:rPr>
        <w:t>Yanshan University</w:t>
      </w:r>
      <w:r w:rsidR="003D1781" w:rsidRPr="003D1781">
        <w:rPr>
          <w:rFonts w:cs="Times New Roman"/>
          <w:szCs w:val="21"/>
        </w:rPr>
        <w:t>，</w:t>
      </w:r>
      <w:r w:rsidR="003D1781" w:rsidRPr="003D1781">
        <w:rPr>
          <w:rFonts w:cs="Times New Roman"/>
          <w:szCs w:val="21"/>
        </w:rPr>
        <w:t>Qinhuangdao 066004</w:t>
      </w:r>
      <w:r w:rsidR="003D1781" w:rsidRPr="003D1781">
        <w:rPr>
          <w:rFonts w:cs="Times New Roman"/>
          <w:szCs w:val="21"/>
        </w:rPr>
        <w:t>，</w:t>
      </w:r>
      <w:r w:rsidR="003D1781" w:rsidRPr="003D1781">
        <w:rPr>
          <w:rFonts w:cs="Times New Roman"/>
          <w:szCs w:val="21"/>
        </w:rPr>
        <w:t>Hebei Province</w:t>
      </w:r>
      <w:r w:rsidR="003D1781" w:rsidRPr="003D1781">
        <w:rPr>
          <w:rFonts w:cs="Times New Roman"/>
          <w:szCs w:val="21"/>
        </w:rPr>
        <w:t>，</w:t>
      </w:r>
      <w:r w:rsidR="003D1781" w:rsidRPr="003D1781">
        <w:rPr>
          <w:rFonts w:cs="Times New Roman"/>
          <w:szCs w:val="21"/>
        </w:rPr>
        <w:t>China</w:t>
      </w:r>
      <w:r w:rsidRPr="001B7BCD">
        <w:rPr>
          <w:rFonts w:cs="Times New Roman"/>
          <w:szCs w:val="21"/>
        </w:rPr>
        <w:t>）</w:t>
      </w:r>
    </w:p>
    <w:p w14:paraId="18BED4BD" w14:textId="3C7D3869" w:rsidR="00526070" w:rsidRPr="00526070" w:rsidRDefault="00526070" w:rsidP="00526070">
      <w:pPr>
        <w:pStyle w:val="a2"/>
        <w:spacing w:before="156" w:after="156"/>
        <w:jc w:val="both"/>
      </w:pPr>
      <w:r w:rsidRPr="00526070">
        <w:lastRenderedPageBreak/>
        <w:t>Abstract:</w:t>
      </w:r>
      <w:r w:rsidRPr="00526070">
        <w:rPr>
          <w:rFonts w:ascii="宋体" w:hAnsi="宋体" w:cs="宋体"/>
          <w:kern w:val="0"/>
          <w:sz w:val="24"/>
        </w:rPr>
        <w:t xml:space="preserve"> </w:t>
      </w:r>
      <w:r w:rsidR="00D10C7A" w:rsidRPr="00D10C7A">
        <w:rPr>
          <w:b w:val="0"/>
          <w:bCs/>
        </w:rPr>
        <w:t>The bullwhip effect is fundamentally a behavioral anomaly rather than a purely technical failure. Traditional mitigation strategies—rooted in the assumption of rational decision-making and reliant on information sharing or contractual coordination—fail to formally model the loss aversion and panic-driven behaviors of human decision-makers, and lack a tractable mechanism for embedding emotional dynamics into operational decision frameworks. This study develops a Multi-Agent Emotion-Aware Human-AI Collaborative Decision System (MAEA-HCDS) within a four-echelon serial supply chain (retailer → wholesaler → distributor → manufacturer). Using a Deep Q-Network (DQN) as its core decision engine, the system incorporates three novel quantitative mechanisms: First, a saturated-dynamic emotion evolution equation,</w:t>
      </w:r>
      <m:oMath>
        <m:sSub>
          <m:sSubPr>
            <m:ctrlPr>
              <w:rPr>
                <w:rFonts w:ascii="Cambria Math" w:hAnsi="Cambria Math"/>
                <w:b w:val="0"/>
                <w:bCs/>
              </w:rPr>
            </m:ctrlPr>
          </m:sSubPr>
          <m:e>
            <m:r>
              <m:rPr>
                <m:sty m:val="bi"/>
              </m:rPr>
              <w:rPr>
                <w:rFonts w:ascii="Cambria Math" w:hAnsi="Cambria Math"/>
              </w:rPr>
              <m:t>E</m:t>
            </m:r>
          </m:e>
          <m:sub>
            <m:r>
              <m:rPr>
                <m:sty m:val="bi"/>
              </m:rPr>
              <w:rPr>
                <w:rFonts w:ascii="Cambria Math" w:hAnsi="Cambria Math"/>
              </w:rPr>
              <m:t>t</m:t>
            </m:r>
          </m:sub>
        </m:sSub>
        <m:r>
          <m:rPr>
            <m:sty m:val="bi"/>
          </m:rPr>
          <w:rPr>
            <w:rFonts w:ascii="Cambria Math" w:hAnsi="Cambria Math"/>
          </w:rPr>
          <m:t>=</m:t>
        </m:r>
        <m:r>
          <m:rPr>
            <m:sty m:val="b"/>
          </m:rPr>
          <w:rPr>
            <w:rFonts w:ascii="Cambria Math" w:hAnsi="Cambria Math"/>
          </w:rPr>
          <m:t>tanh</m:t>
        </m:r>
        <m:r>
          <m:rPr>
            <m:sty m:val="bi"/>
          </m:rPr>
          <w:rPr>
            <w:rFonts w:ascii="Cambria Math" w:hAnsi="Cambria Math"/>
          </w:rPr>
          <m:t>⁡</m:t>
        </m:r>
        <m:d>
          <m:dPr>
            <m:ctrlPr>
              <w:rPr>
                <w:rFonts w:ascii="Cambria Math" w:hAnsi="Cambria Math"/>
                <w:b w:val="0"/>
                <w:bCs/>
              </w:rPr>
            </m:ctrlPr>
          </m:dPr>
          <m:e>
            <m:r>
              <m:rPr>
                <m:sty m:val="bi"/>
              </m:rPr>
              <w:rPr>
                <w:rFonts w:ascii="Cambria Math" w:hAnsi="Cambria Math"/>
              </w:rPr>
              <m:t>α⋅</m:t>
            </m:r>
            <m:sSub>
              <m:sSubPr>
                <m:ctrlPr>
                  <w:rPr>
                    <w:rFonts w:ascii="Cambria Math" w:hAnsi="Cambria Math"/>
                    <w:b w:val="0"/>
                    <w:bCs/>
                  </w:rPr>
                </m:ctrlPr>
              </m:sSubPr>
              <m:e>
                <m:r>
                  <m:rPr>
                    <m:sty m:val="bi"/>
                  </m:rPr>
                  <w:rPr>
                    <w:rFonts w:ascii="Cambria Math" w:hAnsi="Cambria Math"/>
                  </w:rPr>
                  <m:t>E</m:t>
                </m:r>
              </m:e>
              <m:sub>
                <m:r>
                  <m:rPr>
                    <m:sty m:val="bi"/>
                  </m:rPr>
                  <w:rPr>
                    <w:rFonts w:ascii="Cambria Math" w:hAnsi="Cambria Math"/>
                  </w:rPr>
                  <m:t>t-1</m:t>
                </m:r>
              </m:sub>
            </m:sSub>
            <m:r>
              <m:rPr>
                <m:sty m:val="bi"/>
              </m:rPr>
              <w:rPr>
                <w:rFonts w:ascii="Cambria Math" w:hAnsi="Cambria Math"/>
              </w:rPr>
              <m:t>+γ⋅</m:t>
            </m:r>
            <m:sSub>
              <m:sSubPr>
                <m:ctrlPr>
                  <w:rPr>
                    <w:rFonts w:ascii="Cambria Math" w:hAnsi="Cambria Math"/>
                    <w:b w:val="0"/>
                    <w:bCs/>
                  </w:rPr>
                </m:ctrlPr>
              </m:sSubPr>
              <m:e>
                <m:r>
                  <m:rPr>
                    <m:sty m:val="b"/>
                  </m:rPr>
                  <w:rPr>
                    <w:rFonts w:ascii="Cambria Math" w:hAnsi="Cambria Math"/>
                  </w:rPr>
                  <m:t>Φ</m:t>
                </m:r>
              </m:e>
              <m:sub>
                <m:r>
                  <m:rPr>
                    <m:sty m:val="bi"/>
                  </m:rPr>
                  <w:rPr>
                    <w:rFonts w:ascii="Cambria Math" w:hAnsi="Cambria Math"/>
                  </w:rPr>
                  <m:t>t</m:t>
                </m:r>
              </m:sub>
            </m:sSub>
          </m:e>
        </m:d>
      </m:oMath>
      <w:r w:rsidR="00D10C7A" w:rsidRPr="00D10C7A">
        <w:rPr>
          <w:b w:val="0"/>
          <w:bCs/>
        </w:rPr>
        <w:t>(with</w:t>
      </w:r>
      <m:oMath>
        <m:r>
          <m:rPr>
            <m:sty m:val="bi"/>
          </m:rPr>
          <w:rPr>
            <w:rFonts w:ascii="Cambria Math" w:hAnsi="Cambria Math"/>
          </w:rPr>
          <m:t>α=0.7</m:t>
        </m:r>
      </m:oMath>
      <w:r w:rsidR="00D10C7A" w:rsidRPr="00D10C7A">
        <w:rPr>
          <w:b w:val="0"/>
          <w:bCs/>
        </w:rPr>
        <w:t>,</w:t>
      </w:r>
      <m:oMath>
        <m:r>
          <m:rPr>
            <m:sty m:val="bi"/>
          </m:rPr>
          <w:rPr>
            <w:rFonts w:ascii="Cambria Math" w:hAnsi="Cambria Math"/>
          </w:rPr>
          <m:t>γ=2.0</m:t>
        </m:r>
      </m:oMath>
      <w:r w:rsidR="00D10C7A" w:rsidRPr="00D10C7A">
        <w:rPr>
          <w:b w:val="0"/>
          <w:bCs/>
        </w:rPr>
        <w:t>), is introduced to quantify loss aversion, where the emotional feedback signal </w:t>
      </w:r>
      <m:oMath>
        <m:sSub>
          <m:sSubPr>
            <m:ctrlPr>
              <w:rPr>
                <w:rFonts w:ascii="Cambria Math" w:hAnsi="Cambria Math"/>
                <w:b w:val="0"/>
                <w:bCs/>
              </w:rPr>
            </m:ctrlPr>
          </m:sSubPr>
          <m:e>
            <m:r>
              <m:rPr>
                <m:sty m:val="b"/>
              </m:rPr>
              <w:rPr>
                <w:rFonts w:ascii="Cambria Math" w:hAnsi="Cambria Math"/>
              </w:rPr>
              <m:t>Φ</m:t>
            </m:r>
          </m:e>
          <m:sub>
            <m:r>
              <m:rPr>
                <m:sty m:val="bi"/>
              </m:rPr>
              <w:rPr>
                <w:rFonts w:ascii="Cambria Math" w:hAnsi="Cambria Math"/>
              </w:rPr>
              <m:t>t</m:t>
            </m:r>
          </m:sub>
        </m:sSub>
      </m:oMath>
      <w:r w:rsidR="00D10C7A" w:rsidRPr="00D10C7A">
        <w:rPr>
          <w:b w:val="0"/>
          <w:bCs/>
        </w:rPr>
        <w:t> aggregates a shortage rate, an inventory-matching precision index, and an overstock penalty. Second, a precision-matching positive incentive function,</w:t>
      </w:r>
      <m:oMath>
        <m:sSub>
          <m:sSubPr>
            <m:ctrlPr>
              <w:rPr>
                <w:rFonts w:ascii="Cambria Math" w:hAnsi="Cambria Math"/>
                <w:b w:val="0"/>
                <w:bCs/>
              </w:rPr>
            </m:ctrlPr>
          </m:sSubPr>
          <m:e>
            <m:r>
              <m:rPr>
                <m:sty m:val="bi"/>
              </m:rPr>
              <w:rPr>
                <w:rFonts w:ascii="Cambria Math" w:hAnsi="Cambria Math"/>
              </w:rPr>
              <m:t>r</m:t>
            </m:r>
          </m:e>
          <m:sub>
            <m:r>
              <m:rPr>
                <m:nor/>
              </m:rPr>
              <w:rPr>
                <w:b w:val="0"/>
                <w:bCs/>
              </w:rPr>
              <m:t>bonus</m:t>
            </m:r>
          </m:sub>
        </m:sSub>
        <m:r>
          <m:rPr>
            <m:sty m:val="bi"/>
          </m:rPr>
          <w:rPr>
            <w:rFonts w:ascii="Cambria Math" w:hAnsi="Cambria Math"/>
          </w:rPr>
          <m:t>=</m:t>
        </m:r>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b</m:t>
            </m:r>
          </m:sub>
        </m:sSub>
        <m:r>
          <m:rPr>
            <m:sty m:val="bi"/>
          </m:rPr>
          <w:rPr>
            <w:rFonts w:ascii="Cambria Math" w:hAnsi="Cambria Math"/>
          </w:rPr>
          <m:t>⋅</m:t>
        </m:r>
        <m:r>
          <m:rPr>
            <m:sty m:val="b"/>
          </m:rPr>
          <w:rPr>
            <w:rFonts w:ascii="Cambria Math" w:hAnsi="Cambria Math"/>
          </w:rPr>
          <m:t>max</m:t>
        </m:r>
        <m:r>
          <m:rPr>
            <m:sty m:val="bi"/>
          </m:rPr>
          <w:rPr>
            <w:rFonts w:ascii="Cambria Math" w:hAnsi="Cambria Math"/>
          </w:rPr>
          <m:t>⁡</m:t>
        </m:r>
        <m:d>
          <m:dPr>
            <m:ctrlPr>
              <w:rPr>
                <w:rFonts w:ascii="Cambria Math" w:hAnsi="Cambria Math"/>
                <w:b w:val="0"/>
                <w:bCs/>
              </w:rPr>
            </m:ctrlPr>
          </m:dPr>
          <m:e>
            <m:r>
              <m:rPr>
                <m:sty m:val="bi"/>
              </m:rPr>
              <w:rPr>
                <w:rFonts w:ascii="Cambria Math" w:hAnsi="Cambria Math"/>
              </w:rPr>
              <m:t>0,1-∣N</m:t>
            </m:r>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t</m:t>
                </m:r>
              </m:sub>
            </m:sSub>
            <m:r>
              <m:rPr>
                <m:sty m:val="b"/>
              </m:rPr>
              <w:rPr>
                <w:rFonts w:ascii="Cambria Math" w:hAnsi="Cambria Math"/>
              </w:rPr>
              <m:t>/</m:t>
            </m:r>
            <m:sSub>
              <m:sSubPr>
                <m:ctrlPr>
                  <w:rPr>
                    <w:rFonts w:ascii="Cambria Math" w:hAnsi="Cambria Math"/>
                    <w:b w:val="0"/>
                    <w:bCs/>
                  </w:rPr>
                </m:ctrlPr>
              </m:sSubPr>
              <m:e>
                <m:acc>
                  <m:accPr>
                    <m:ctrlPr>
                      <w:rPr>
                        <w:rFonts w:ascii="Cambria Math" w:hAnsi="Cambria Math"/>
                        <w:b w:val="0"/>
                        <w:bCs/>
                      </w:rPr>
                    </m:ctrlPr>
                  </m:accPr>
                  <m:e>
                    <m:r>
                      <m:rPr>
                        <m:sty m:val="bi"/>
                      </m:rPr>
                      <w:rPr>
                        <w:rFonts w:ascii="Cambria Math" w:hAnsi="Cambria Math"/>
                      </w:rPr>
                      <m:t>D</m:t>
                    </m:r>
                  </m:e>
                </m:acc>
              </m:e>
              <m:sub>
                <m:r>
                  <m:rPr>
                    <m:sty m:val="bi"/>
                  </m:rPr>
                  <w:rPr>
                    <w:rFonts w:ascii="Cambria Math" w:hAnsi="Cambria Math"/>
                  </w:rPr>
                  <m:t>t+1</m:t>
                </m:r>
              </m:sub>
            </m:sSub>
            <m:r>
              <m:rPr>
                <m:sty m:val="bi"/>
              </m:rPr>
              <w:rPr>
                <w:rFonts w:ascii="Cambria Math" w:hAnsi="Cambria Math"/>
              </w:rPr>
              <m:t>-1∣</m:t>
            </m:r>
            <m:r>
              <m:rPr>
                <m:sty m:val="b"/>
              </m:rPr>
              <w:rPr>
                <w:rFonts w:ascii="Cambria Math" w:hAnsi="Cambria Math"/>
              </w:rPr>
              <m:t>/</m:t>
            </m:r>
            <m:sSub>
              <m:sSubPr>
                <m:ctrlPr>
                  <w:rPr>
                    <w:rFonts w:ascii="Cambria Math" w:hAnsi="Cambria Math"/>
                    <w:b w:val="0"/>
                    <w:bCs/>
                  </w:rPr>
                </m:ctrlPr>
              </m:sSubPr>
              <m:e>
                <m:r>
                  <m:rPr>
                    <m:sty m:val="b"/>
                  </m:rPr>
                  <w:rPr>
                    <w:rFonts w:ascii="Cambria Math" w:hAnsi="Cambria Math"/>
                  </w:rPr>
                  <m:t>Δ</m:t>
                </m:r>
              </m:e>
              <m:sub>
                <m:r>
                  <m:rPr>
                    <m:sty m:val="b"/>
                  </m:rPr>
                  <w:rPr>
                    <w:rFonts w:ascii="Cambria Math" w:hAnsi="Cambria Math"/>
                  </w:rPr>
                  <m:t>max</m:t>
                </m:r>
              </m:sub>
            </m:sSub>
          </m:e>
        </m:d>
      </m:oMath>
      <w:r w:rsidR="00D10C7A" w:rsidRPr="00D10C7A">
        <w:rPr>
          <w:b w:val="0"/>
          <w:bCs/>
        </w:rPr>
        <w:t>, is designed to reshape the DQN</w:t>
      </w:r>
      <w:r w:rsidR="00D10C7A">
        <w:rPr>
          <w:b w:val="0"/>
          <w:bCs/>
        </w:rPr>
        <w:t>’</w:t>
      </w:r>
      <w:r w:rsidR="00D10C7A" w:rsidRPr="00D10C7A">
        <w:rPr>
          <w:b w:val="0"/>
          <w:bCs/>
        </w:rPr>
        <w:t xml:space="preserve">s objective from minimizing stockouts to maximizing order accuracy. Third, a continual learning module combining Elastic Weight Consolidation (EWC) and Prioritized Experience Replay (PER) is employed to suppress catastrophic forgetting during task switching. The system follows a progressive causal chain of “emotional perturbation → incentive interruption → collaborative robustness”: the emotion evolution equation diagnoses the amplification of loss aversion in a dynamic environment; the positive incentive function interrupts the vicious cycle of </w:t>
      </w:r>
      <w:r w:rsidR="00D10C7A">
        <w:rPr>
          <w:b w:val="0"/>
          <w:bCs/>
        </w:rPr>
        <w:t>“</w:t>
      </w:r>
      <w:r w:rsidR="00D10C7A" w:rsidRPr="00D10C7A">
        <w:rPr>
          <w:b w:val="0"/>
          <w:bCs/>
        </w:rPr>
        <w:t>stockout → panic → over-ordering</w:t>
      </w:r>
      <w:r w:rsidR="00D10C7A">
        <w:rPr>
          <w:b w:val="0"/>
          <w:bCs/>
        </w:rPr>
        <w:t>”</w:t>
      </w:r>
      <w:r w:rsidR="00D10C7A" w:rsidRPr="00D10C7A">
        <w:rPr>
          <w:b w:val="0"/>
          <w:bCs/>
        </w:rPr>
        <w:t xml:space="preserve"> by reshaping the agent's objective; and the multi-agent collaborative information-sharing mechanism enables upstream nodes to anticipate downstream demand shocks, thereby maintaining supply chain robustness under disruptive events. Four controlled experiments based on 20,000 simulation cycles and 76 dynamic disruption events (53 demand surges and 23 supply interruptions) demonstrate that: (1) The mechanism underlying the emotional perturbation hypothesis (H1) is empirically validated—distributor emotions average </w:t>
      </w:r>
      <m:oMath>
        <m:r>
          <m:rPr>
            <m:sty m:val="bi"/>
          </m:rPr>
          <w:rPr>
            <w:rFonts w:ascii="Cambria Math" w:hAnsi="Cambria Math"/>
          </w:rPr>
          <m:t>E=-0.778</m:t>
        </m:r>
      </m:oMath>
      <w:r w:rsidR="00D10C7A" w:rsidRPr="00D10C7A">
        <w:rPr>
          <w:b w:val="0"/>
          <w:bCs/>
        </w:rPr>
        <w:t>with 95.9% of cycles in a panic-saturated state and an emotional-decision Pearson correlation reaching extreme statistical significance (</w:t>
      </w:r>
      <m:oMath>
        <m:r>
          <m:rPr>
            <m:sty m:val="bi"/>
          </m:rPr>
          <w:rPr>
            <w:rFonts w:ascii="Cambria Math" w:hAnsi="Cambria Math"/>
          </w:rPr>
          <m:t>p&lt;</m:t>
        </m:r>
        <m:sSup>
          <m:sSupPr>
            <m:ctrlPr>
              <w:rPr>
                <w:rFonts w:ascii="Cambria Math" w:hAnsi="Cambria Math"/>
                <w:b w:val="0"/>
                <w:bCs/>
              </w:rPr>
            </m:ctrlPr>
          </m:sSupPr>
          <m:e>
            <m:r>
              <m:rPr>
                <m:sty m:val="bi"/>
              </m:rPr>
              <w:rPr>
                <w:rFonts w:ascii="Cambria Math" w:hAnsi="Cambria Math"/>
              </w:rPr>
              <m:t>10</m:t>
            </m:r>
          </m:e>
          <m:sup>
            <m:r>
              <m:rPr>
                <m:sty m:val="bi"/>
              </m:rPr>
              <w:rPr>
                <w:rFonts w:ascii="Cambria Math" w:hAnsi="Cambria Math"/>
              </w:rPr>
              <m:t>-60</m:t>
            </m:r>
          </m:sup>
        </m:sSup>
      </m:oMath>
      <w:r w:rsidR="00D10C7A" w:rsidRPr="00D10C7A">
        <w:rPr>
          <w:b w:val="0"/>
          <w:bCs/>
        </w:rPr>
        <w:t>); however, the DQN</w:t>
      </w:r>
      <w:r w:rsidR="00D10C7A">
        <w:rPr>
          <w:b w:val="0"/>
          <w:bCs/>
        </w:rPr>
        <w:t>’</w:t>
      </w:r>
      <w:r w:rsidR="00D10C7A" w:rsidRPr="00D10C7A">
        <w:rPr>
          <w:b w:val="0"/>
          <w:bCs/>
        </w:rPr>
        <w:t>s learning capacity absorbs the majority of emotional disturbance under stable demand, resulting in less than a 2% independent effect of the emotion mechanism on bullwhip amplification. (2) The incentive interruption hypothesis (H2) is supported, as the positive incentive function reduces the proportion of panic-driven over-ordering cycles at the wholesaler by 42.35 percentage points relative to a neutral emotional state, confirming the blocking effect of objective reshaping on over-ordering behavior. (3) The collaborative robustness hypothesis (H3) is confirmed, with the multi-agent coordination mechanism reducing the manufacturer's bullwhip effect ratio (BWE) from 22.78 to 10.07—a 55.</w:t>
      </w:r>
      <w:r w:rsidR="009C4569">
        <w:rPr>
          <w:rFonts w:hint="eastAsia"/>
          <w:b w:val="0"/>
          <w:bCs/>
        </w:rPr>
        <w:t>79</w:t>
      </w:r>
      <w:r w:rsidR="00D10C7A" w:rsidRPr="00D10C7A">
        <w:rPr>
          <w:b w:val="0"/>
          <w:bCs/>
        </w:rPr>
        <w:t>% reduction, exceeding the pre-specified target of 45%—alongside a 72.5% decrease in total system costs compared to the rational decision-making baseline. Under emotional sensing noise interference, the EWC mechanism ensures stable decision performance, further reinforcing the system's resilience. This research establishes a novel pathway for integrating quantitative behavioral modeling with AI-driven collaborative decision-making to mitigate the bullwhip effect in supply chain management.</w:t>
      </w:r>
    </w:p>
    <w:p w14:paraId="561149EA" w14:textId="277716CF" w:rsidR="00526070" w:rsidRPr="00B0107F" w:rsidRDefault="00526070" w:rsidP="00B0107F">
      <w:pPr>
        <w:pStyle w:val="a2"/>
        <w:rPr>
          <w:b w:val="0"/>
          <w:szCs w:val="21"/>
        </w:rPr>
      </w:pPr>
      <w:r w:rsidRPr="00B0107F">
        <w:rPr>
          <w:bCs/>
          <w:szCs w:val="21"/>
        </w:rPr>
        <w:t xml:space="preserve">Keywords: </w:t>
      </w:r>
      <w:r w:rsidR="003D1781" w:rsidRPr="00B0107F">
        <w:rPr>
          <w:b w:val="0"/>
          <w:szCs w:val="21"/>
        </w:rPr>
        <w:t>bullwhip effect; human-AI collaboration; multi-agent system; emotion awareness; deep reinforcement learning;</w:t>
      </w:r>
    </w:p>
    <w:p w14:paraId="2569A3B4" w14:textId="49741D63" w:rsidR="00526070" w:rsidRDefault="00526070">
      <w:pPr>
        <w:widowControl/>
        <w:spacing w:after="160" w:line="278" w:lineRule="auto"/>
        <w:jc w:val="left"/>
        <w:rPr>
          <w:rFonts w:cstheme="majorBidi"/>
          <w:b/>
          <w:spacing w:val="-10"/>
          <w:kern w:val="28"/>
          <w:szCs w:val="56"/>
        </w:rPr>
      </w:pPr>
    </w:p>
    <w:p w14:paraId="3ECE3B14" w14:textId="7B5B31BE" w:rsidR="00F7762C" w:rsidRDefault="00F7762C" w:rsidP="00F7762C">
      <w:pPr>
        <w:pStyle w:val="a2"/>
        <w:spacing w:before="156" w:after="156"/>
      </w:pPr>
      <w:r>
        <w:rPr>
          <w:rFonts w:hint="eastAsia"/>
        </w:rPr>
        <w:t>附录</w:t>
      </w:r>
    </w:p>
    <w:p w14:paraId="71251D08" w14:textId="4F253CC6" w:rsidR="005D6AD7" w:rsidRDefault="005D6AD7" w:rsidP="005D6AD7">
      <w:pPr>
        <w:pStyle w:val="a2"/>
        <w:spacing w:before="156" w:after="156"/>
        <w:jc w:val="center"/>
      </w:pPr>
      <w:r>
        <w:rPr>
          <w:rFonts w:hint="eastAsia"/>
        </w:rPr>
        <w:t>基础实验参数设置</w:t>
      </w:r>
    </w:p>
    <w:p w14:paraId="6A761F3A" w14:textId="32AEA60D" w:rsidR="00F56AA5" w:rsidRDefault="00F56AA5" w:rsidP="00F56AA5">
      <w:pPr>
        <w:pStyle w:val="a2"/>
        <w:spacing w:before="156" w:after="156"/>
      </w:pPr>
      <w:r>
        <w:t>SMA</w:t>
      </w:r>
      <w:r>
        <w:t>移动平均预测</w:t>
      </w:r>
    </w:p>
    <w:p w14:paraId="5098EA88" w14:textId="5306E148" w:rsidR="00F56AA5" w:rsidRDefault="00F56AA5" w:rsidP="00F56AA5">
      <w:pPr>
        <w:ind w:firstLineChars="200" w:firstLine="420"/>
      </w:pPr>
      <w:r>
        <w:t>根据最近</w:t>
      </w:r>
      <m:oMath>
        <m:r>
          <w:rPr>
            <w:rFonts w:ascii="Cambria Math" w:hAnsi="Cambria Math"/>
          </w:rPr>
          <m:t>p</m:t>
        </m:r>
      </m:oMath>
      <w:r>
        <w:t>个周期的需求预测当期需求：</w:t>
      </w:r>
    </w:p>
    <w:p w14:paraId="156A43EB" w14:textId="77777777" w:rsidR="00F56AA5" w:rsidRDefault="00000000" w:rsidP="00F56AA5">
      <w:pPr>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1</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D</m:t>
                </m:r>
              </m:e>
              <m:sub>
                <m:r>
                  <w:rPr>
                    <w:rFonts w:ascii="Cambria Math" w:hAnsi="Cambria Math"/>
                  </w:rPr>
                  <m:t>t-i</m:t>
                </m:r>
              </m:sub>
            </m:sSub>
          </m:e>
        </m:nary>
      </m:oMath>
      <w:r w:rsidR="00F56AA5">
        <w:rPr>
          <w:sz w:val="22"/>
        </w:rPr>
        <w:t xml:space="preserve">    (2)</w:t>
      </w:r>
    </w:p>
    <w:p w14:paraId="28BC400D" w14:textId="77777777" w:rsidR="00F56AA5" w:rsidRDefault="00F56AA5" w:rsidP="00182F92">
      <w:r>
        <w:t>L</w:t>
      </w:r>
      <w:r>
        <w:t>提前期内的预测需求为单步预测的线性扩展：</w:t>
      </w:r>
    </w:p>
    <w:p w14:paraId="58F1F69B" w14:textId="77777777" w:rsidR="00F56AA5" w:rsidRDefault="00000000" w:rsidP="00182F92">
      <w:pPr>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L</m:t>
            </m:r>
          </m:sup>
        </m:sSubSup>
        <m:r>
          <w:rPr>
            <w:rFonts w:ascii="Cambria Math" w:hAnsi="Cambria Math"/>
          </w:rPr>
          <m:t>=L·</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1</m:t>
            </m:r>
          </m:sup>
        </m:sSubSup>
      </m:oMath>
      <w:r w:rsidR="00F56AA5">
        <w:rPr>
          <w:sz w:val="22"/>
        </w:rPr>
        <w:t xml:space="preserve">    (3)</w:t>
      </w:r>
    </w:p>
    <w:p w14:paraId="558E87E0" w14:textId="68DD77FF" w:rsidR="00F56AA5" w:rsidRDefault="00F56AA5" w:rsidP="00182F92">
      <w:pPr>
        <w:pStyle w:val="a2"/>
        <w:spacing w:before="156" w:after="156"/>
      </w:pPr>
      <w:r>
        <w:t>预测误差估计</w:t>
      </w:r>
    </w:p>
    <w:p w14:paraId="57FF87F9" w14:textId="77777777" w:rsidR="00F56AA5" w:rsidRDefault="00F56AA5" w:rsidP="00182F92">
      <w:r>
        <w:t>基于历史预测误差估计</w:t>
      </w:r>
      <w:r>
        <w:t>L</w:t>
      </w:r>
      <w:r>
        <w:t>期预测的标准差：</w:t>
      </w:r>
    </w:p>
    <w:p w14:paraId="01102F02" w14:textId="77777777" w:rsidR="00F56AA5" w:rsidRDefault="00000000" w:rsidP="00182F92">
      <w:pPr>
        <w:jc w:val="center"/>
      </w:pP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sSub>
              <m:sSubPr>
                <m:ctrlPr>
                  <w:rPr>
                    <w:rFonts w:ascii="Cambria Math" w:hAnsi="Cambria Math"/>
                  </w:rPr>
                </m:ctrlPr>
              </m:sSubPr>
              <m:e>
                <m:r>
                  <w:rPr>
                    <w:rFonts w:ascii="Cambria Math" w:hAnsi="Cambria Math"/>
                  </w:rPr>
                  <m:t>e</m:t>
                </m:r>
              </m:e>
              <m:sub>
                <m:r>
                  <w:rPr>
                    <w:rFonts w:ascii="Cambria Math" w:hAnsi="Cambria Math"/>
                  </w:rPr>
                  <m:t>t</m:t>
                </m:r>
              </m:sub>
            </m:sSub>
          </m:sub>
          <m:sup>
            <m: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ε</m:t>
                </m:r>
              </m:sub>
            </m:sSub>
          </m:num>
          <m:den>
            <m:r>
              <w:rPr>
                <w:rFonts w:ascii="Cambria Math" w:hAnsi="Cambria Math"/>
              </w:rPr>
              <m:t>p</m:t>
            </m:r>
          </m:den>
        </m:f>
        <m:r>
          <w:rPr>
            <w:rFonts w:ascii="Cambria Math" w:hAnsi="Cambria Math"/>
          </w:rPr>
          <m:t>·</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p</m:t>
                </m:r>
              </m:sup>
              <m:e>
                <m:sSubSup>
                  <m:sSubSupPr>
                    <m:ctrlPr>
                      <w:rPr>
                        <w:rFonts w:ascii="Cambria Math" w:hAnsi="Cambria Math"/>
                      </w:rPr>
                    </m:ctrlPr>
                  </m:sSubSupPr>
                  <m:e>
                    <m:r>
                      <w:rPr>
                        <w:rFonts w:ascii="Cambria Math" w:hAnsi="Cambria Math"/>
                      </w:rPr>
                      <m:t>e</m:t>
                    </m:r>
                  </m:e>
                  <m:sub>
                    <m:r>
                      <w:rPr>
                        <w:rFonts w:ascii="Cambria Math" w:hAnsi="Cambria Math"/>
                      </w:rPr>
                      <m:t>t-i</m:t>
                    </m:r>
                  </m:sub>
                  <m:sup>
                    <m:r>
                      <w:rPr>
                        <w:rFonts w:ascii="Cambria Math" w:hAnsi="Cambria Math"/>
                      </w:rPr>
                      <m:t>2</m:t>
                    </m:r>
                  </m:sup>
                </m:sSubSup>
              </m:e>
            </m:nary>
          </m:e>
        </m:rad>
      </m:oMath>
      <w:r w:rsidR="00F56AA5">
        <w:rPr>
          <w:sz w:val="22"/>
        </w:rPr>
        <w:t xml:space="preserve">    (4)</w:t>
      </w:r>
    </w:p>
    <w:p w14:paraId="64E80125" w14:textId="38610071" w:rsidR="00F56AA5" w:rsidRDefault="00F56AA5" w:rsidP="00182F92">
      <w:r w:rsidRPr="00182F92">
        <w:t>其中</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1</m:t>
            </m:r>
          </m:sup>
        </m:sSubSup>
      </m:oMath>
      <w:r>
        <w:rPr>
          <w:sz w:val="22"/>
        </w:rPr>
        <w:t xml:space="preserve"> </w:t>
      </w:r>
      <w:r w:rsidRPr="00182F92">
        <w:t>为单步预测误差</w:t>
      </w:r>
      <w:r>
        <w:rPr>
          <w:sz w:val="22"/>
        </w:rPr>
        <w:t>，</w:t>
      </w:r>
      <m:oMath>
        <m:sSub>
          <m:sSubPr>
            <m:ctrlPr>
              <w:rPr>
                <w:rFonts w:ascii="Cambria Math" w:hAnsi="Cambria Math"/>
              </w:rPr>
            </m:ctrlPr>
          </m:sSubPr>
          <m:e>
            <m:r>
              <w:rPr>
                <w:rFonts w:ascii="Cambria Math" w:hAnsi="Cambria Math"/>
              </w:rPr>
              <m:t>C</m:t>
            </m:r>
          </m:e>
          <m:sub>
            <m:r>
              <w:rPr>
                <w:rFonts w:ascii="Cambria Math" w:hAnsi="Cambria Math"/>
              </w:rPr>
              <m:t>L,ρ</m:t>
            </m:r>
          </m:sub>
        </m:sSub>
      </m:oMath>
      <w:r w:rsidRPr="00182F92">
        <w:t>为预测误差缩放常数</w:t>
      </w:r>
      <w:r>
        <w:rPr>
          <w:sz w:val="22"/>
        </w:rPr>
        <w:t>（</w:t>
      </w:r>
      <m:oMath>
        <m:sSub>
          <m:sSubPr>
            <m:ctrlPr>
              <w:rPr>
                <w:rFonts w:ascii="Cambria Math" w:hAnsi="Cambria Math"/>
              </w:rPr>
            </m:ctrlPr>
          </m:sSubPr>
          <m:e>
            <m:r>
              <w:rPr>
                <w:rFonts w:ascii="Cambria Math" w:hAnsi="Cambria Math"/>
              </w:rPr>
              <m:t>C</m:t>
            </m:r>
          </m:e>
          <m:sub>
            <m:r>
              <w:rPr>
                <w:rFonts w:ascii="Cambria Math" w:hAnsi="Cambria Math"/>
              </w:rPr>
              <m:t>L,ρ</m:t>
            </m:r>
          </m:sub>
        </m:sSub>
        <m:r>
          <w:rPr>
            <w:rFonts w:ascii="Cambria Math" w:hAnsi="Cambria Math"/>
          </w:rPr>
          <m:t>=2.0</m:t>
        </m:r>
      </m:oMath>
      <w:r>
        <w:rPr>
          <w:sz w:val="22"/>
        </w:rPr>
        <w:t>）。</w:t>
      </w:r>
    </w:p>
    <w:p w14:paraId="3380C2BB" w14:textId="3AE7AD89" w:rsidR="00F56AA5" w:rsidRDefault="00F56AA5" w:rsidP="00182F92">
      <w:pPr>
        <w:pStyle w:val="a2"/>
        <w:spacing w:before="156" w:after="156"/>
      </w:pPr>
      <w:r>
        <w:t>OUT</w:t>
      </w:r>
      <w:r>
        <w:t>订至点策略</w:t>
      </w:r>
    </w:p>
    <w:p w14:paraId="6DBB6084" w14:textId="77777777" w:rsidR="00F56AA5" w:rsidRDefault="00F56AA5" w:rsidP="00182F92">
      <w:pPr>
        <w:ind w:firstLineChars="200" w:firstLine="420"/>
      </w:pPr>
      <w:r>
        <w:t>期望库存（订至点）由预测需求与安全库存两部分构成：</w:t>
      </w:r>
    </w:p>
    <w:p w14:paraId="487286F6" w14:textId="77777777" w:rsidR="00F56AA5" w:rsidRDefault="00000000" w:rsidP="00182F92">
      <w:pPr>
        <w:jc w:val="center"/>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L</m:t>
            </m:r>
          </m:sup>
        </m:sSubSup>
        <m:r>
          <w:rPr>
            <w:rFonts w:ascii="Cambria Math" w:hAnsi="Cambria Math"/>
          </w:rPr>
          <m:t>+z·</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sSub>
              <m:sSubPr>
                <m:ctrlPr>
                  <w:rPr>
                    <w:rFonts w:ascii="Cambria Math" w:hAnsi="Cambria Math"/>
                  </w:rPr>
                </m:ctrlPr>
              </m:sSubPr>
              <m:e>
                <m:r>
                  <w:rPr>
                    <w:rFonts w:ascii="Cambria Math" w:hAnsi="Cambria Math"/>
                  </w:rPr>
                  <m:t>e</m:t>
                </m:r>
              </m:e>
              <m:sub>
                <m:r>
                  <w:rPr>
                    <w:rFonts w:ascii="Cambria Math" w:hAnsi="Cambria Math"/>
                  </w:rPr>
                  <m:t>t</m:t>
                </m:r>
              </m:sub>
            </m:sSub>
          </m:sub>
          <m:sup>
            <m:r>
              <w:rPr>
                <w:rFonts w:ascii="Cambria Math" w:hAnsi="Cambria Math"/>
              </w:rPr>
              <m:t>L</m:t>
            </m:r>
          </m:sup>
        </m:sSubSup>
      </m:oMath>
      <w:r w:rsidR="00F56AA5">
        <w:rPr>
          <w:sz w:val="22"/>
        </w:rPr>
        <w:t xml:space="preserve">    (5)</w:t>
      </w:r>
    </w:p>
    <w:p w14:paraId="6CB0717E" w14:textId="404FD638" w:rsidR="00F56AA5" w:rsidRDefault="00F56AA5" w:rsidP="00182F92">
      <w:r>
        <w:t>其中</w:t>
      </w:r>
      <m:oMath>
        <m:r>
          <w:rPr>
            <w:rFonts w:ascii="Cambria Math" w:hAnsi="Cambria Math"/>
          </w:rPr>
          <m:t>z</m:t>
        </m:r>
      </m:oMath>
      <w:r>
        <w:t>为安全库存系数（</w:t>
      </w:r>
      <m:oMath>
        <m:r>
          <w:rPr>
            <w:rFonts w:ascii="Cambria Math" w:hAnsi="Cambria Math"/>
          </w:rPr>
          <m:t>z=2</m:t>
        </m:r>
      </m:oMath>
      <w:r>
        <w:t xml:space="preserve"> </w:t>
      </w:r>
      <w:r>
        <w:t>对应</w:t>
      </w:r>
      <w:r>
        <w:t>97.7%</w:t>
      </w:r>
      <w:r>
        <w:t>服务水平）。订货决策为订至点与当前可用库存的差值：</w:t>
      </w:r>
    </w:p>
    <w:p w14:paraId="47FEDEB7" w14:textId="77777777" w:rsidR="00F56AA5" w:rsidRDefault="00000000" w:rsidP="00182F92">
      <w:pPr>
        <w:jc w:val="center"/>
      </w:pP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=max</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+WI</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e>
        </m:d>
      </m:oMath>
      <w:r w:rsidR="00F56AA5">
        <w:rPr>
          <w:sz w:val="22"/>
        </w:rPr>
        <w:t xml:space="preserve">    (6)</w:t>
      </w:r>
    </w:p>
    <w:p w14:paraId="17B2FAB5" w14:textId="30FD3C25" w:rsidR="00F56AA5" w:rsidRDefault="00F56AA5" w:rsidP="00182F92">
      <w:r w:rsidRPr="00182F92">
        <w:t>其中</w:t>
      </w:r>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t</m:t>
            </m:r>
          </m:sub>
        </m:sSub>
      </m:oMath>
      <w:r w:rsidRPr="00182F92">
        <w:t>为净库存</w:t>
      </w:r>
      <w:r>
        <w:rPr>
          <w:sz w:val="22"/>
        </w:rPr>
        <w:t>，</w:t>
      </w:r>
      <m:oMath>
        <m:r>
          <w:rPr>
            <w:rFonts w:ascii="Cambria Math" w:hAnsi="Cambria Math"/>
          </w:rPr>
          <m:t>WI</m:t>
        </m:r>
        <m:sSub>
          <m:sSubPr>
            <m:ctrlPr>
              <w:rPr>
                <w:rFonts w:ascii="Cambria Math" w:hAnsi="Cambria Math"/>
              </w:rPr>
            </m:ctrlPr>
          </m:sSubPr>
          <m:e>
            <m:r>
              <w:rPr>
                <w:rFonts w:ascii="Cambria Math" w:hAnsi="Cambria Math"/>
              </w:rPr>
              <m:t>P</m:t>
            </m:r>
          </m:e>
          <m:sub>
            <m:r>
              <w:rPr>
                <w:rFonts w:ascii="Cambria Math" w:hAnsi="Cambria Math"/>
              </w:rPr>
              <m:t>t</m:t>
            </m:r>
          </m:sub>
        </m:sSub>
      </m:oMath>
      <w:r w:rsidRPr="00182F92">
        <w:t>为在途库存</w:t>
      </w:r>
      <w:r>
        <w:rPr>
          <w:sz w:val="22"/>
        </w:rPr>
        <w:t>，</w:t>
      </w:r>
      <m:oMath>
        <m:r>
          <w:rPr>
            <w:rFonts w:ascii="Cambria Math" w:hAnsi="Cambria Math"/>
          </w:rPr>
          <m:t>max(·,0)</m:t>
        </m:r>
      </m:oMath>
      <w:r w:rsidRPr="00182F92">
        <w:t>保证不允许负订货。</w:t>
      </w:r>
    </w:p>
    <w:p w14:paraId="4848BEA1" w14:textId="7DF9352C" w:rsidR="00F56AA5" w:rsidRDefault="00F56AA5" w:rsidP="00182F92">
      <w:pPr>
        <w:pStyle w:val="a7"/>
      </w:pPr>
      <w:r>
        <w:t>表</w:t>
      </w:r>
      <w:r>
        <w:t xml:space="preserve">1 </w:t>
      </w:r>
      <w:r>
        <w:t>理性决策（</w:t>
      </w:r>
      <w:r>
        <w:t>SMA+OUT</w:t>
      </w:r>
      <w:r>
        <w:t>）参数配置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20"/>
        <w:gridCol w:w="1596"/>
        <w:gridCol w:w="1277"/>
        <w:gridCol w:w="3513"/>
      </w:tblGrid>
      <w:tr w:rsidR="00F56AA5" w14:paraId="4A78D9E9" w14:textId="77777777" w:rsidTr="005D6AD7">
        <w:trPr>
          <w:jc w:val="center"/>
        </w:trPr>
        <w:tc>
          <w:tcPr>
            <w:tcW w:w="1155" w:type="pct"/>
            <w:tcBorders>
              <w:bottom w:val="single" w:sz="6" w:space="0" w:color="000000"/>
            </w:tcBorders>
            <w:vAlign w:val="center"/>
          </w:tcPr>
          <w:p w14:paraId="29C60E44" w14:textId="77777777" w:rsidR="00F56AA5" w:rsidRDefault="00F56AA5" w:rsidP="00F56AA5">
            <w:r>
              <w:rPr>
                <w:sz w:val="18"/>
              </w:rPr>
              <w:t>参数</w:t>
            </w:r>
          </w:p>
        </w:tc>
        <w:tc>
          <w:tcPr>
            <w:tcW w:w="961" w:type="pct"/>
            <w:tcBorders>
              <w:bottom w:val="single" w:sz="6" w:space="0" w:color="000000"/>
            </w:tcBorders>
            <w:vAlign w:val="center"/>
          </w:tcPr>
          <w:p w14:paraId="2E1E1022" w14:textId="77777777" w:rsidR="00F56AA5" w:rsidRDefault="00F56AA5" w:rsidP="00F56AA5">
            <w:r>
              <w:rPr>
                <w:sz w:val="18"/>
              </w:rPr>
              <w:t>符号</w:t>
            </w:r>
          </w:p>
        </w:tc>
        <w:tc>
          <w:tcPr>
            <w:tcW w:w="769" w:type="pct"/>
            <w:tcBorders>
              <w:bottom w:val="single" w:sz="6" w:space="0" w:color="000000"/>
            </w:tcBorders>
            <w:vAlign w:val="center"/>
          </w:tcPr>
          <w:p w14:paraId="525DC27D" w14:textId="77777777" w:rsidR="00F56AA5" w:rsidRDefault="00F56AA5" w:rsidP="00F56AA5">
            <w:r>
              <w:rPr>
                <w:sz w:val="18"/>
              </w:rPr>
              <w:t>取值</w:t>
            </w:r>
          </w:p>
        </w:tc>
        <w:tc>
          <w:tcPr>
            <w:tcW w:w="2115" w:type="pct"/>
            <w:tcBorders>
              <w:bottom w:val="single" w:sz="6" w:space="0" w:color="000000"/>
            </w:tcBorders>
            <w:vAlign w:val="center"/>
          </w:tcPr>
          <w:p w14:paraId="71FB22F4" w14:textId="77777777" w:rsidR="00F56AA5" w:rsidRDefault="00F56AA5" w:rsidP="00F56AA5">
            <w:r>
              <w:rPr>
                <w:sz w:val="18"/>
              </w:rPr>
              <w:t>说明</w:t>
            </w:r>
          </w:p>
        </w:tc>
      </w:tr>
      <w:tr w:rsidR="00F56AA5" w14:paraId="2EEDC5A3" w14:textId="77777777" w:rsidTr="005D6AD7">
        <w:trPr>
          <w:jc w:val="center"/>
        </w:trPr>
        <w:tc>
          <w:tcPr>
            <w:tcW w:w="1155" w:type="pct"/>
            <w:vAlign w:val="center"/>
          </w:tcPr>
          <w:p w14:paraId="194C8F72" w14:textId="77777777" w:rsidR="00F56AA5" w:rsidRDefault="00F56AA5" w:rsidP="00F56AA5">
            <w:r>
              <w:rPr>
                <w:sz w:val="18"/>
              </w:rPr>
              <w:t>需求基础水平</w:t>
            </w:r>
          </w:p>
        </w:tc>
        <w:tc>
          <w:tcPr>
            <w:tcW w:w="961" w:type="pct"/>
            <w:vAlign w:val="center"/>
          </w:tcPr>
          <w:p w14:paraId="2927CD0D" w14:textId="77777777" w:rsidR="00F56AA5" w:rsidRDefault="00F56AA5" w:rsidP="00F56AA5">
            <m:oMathPara>
              <m:oMath>
                <m:r>
                  <w:rPr>
                    <w:rFonts w:ascii="Cambria Math" w:hAnsi="Cambria Math"/>
                  </w:rPr>
                  <m:t>d</m:t>
                </m:r>
              </m:oMath>
            </m:oMathPara>
          </w:p>
        </w:tc>
        <w:tc>
          <w:tcPr>
            <w:tcW w:w="769" w:type="pct"/>
            <w:vAlign w:val="center"/>
          </w:tcPr>
          <w:p w14:paraId="76F22DE2" w14:textId="77777777" w:rsidR="00F56AA5" w:rsidRDefault="00F56AA5" w:rsidP="00F56AA5">
            <w:r>
              <w:rPr>
                <w:sz w:val="18"/>
              </w:rPr>
              <w:t>10</w:t>
            </w:r>
          </w:p>
        </w:tc>
        <w:tc>
          <w:tcPr>
            <w:tcW w:w="2115" w:type="pct"/>
            <w:vAlign w:val="center"/>
          </w:tcPr>
          <w:p w14:paraId="43D71FDA" w14:textId="77777777" w:rsidR="00F56AA5" w:rsidRDefault="00F56AA5" w:rsidP="00F56AA5">
            <w:r>
              <w:rPr>
                <w:sz w:val="18"/>
              </w:rPr>
              <w:t>AR(1)</w:t>
            </w:r>
            <w:r>
              <w:rPr>
                <w:sz w:val="18"/>
              </w:rPr>
              <w:t>常数项</w:t>
            </w:r>
          </w:p>
        </w:tc>
      </w:tr>
      <w:tr w:rsidR="00F56AA5" w14:paraId="0F00CE39" w14:textId="77777777" w:rsidTr="005D6AD7">
        <w:trPr>
          <w:jc w:val="center"/>
        </w:trPr>
        <w:tc>
          <w:tcPr>
            <w:tcW w:w="1155" w:type="pct"/>
            <w:vAlign w:val="center"/>
          </w:tcPr>
          <w:p w14:paraId="72C3D714" w14:textId="77777777" w:rsidR="00F56AA5" w:rsidRDefault="00F56AA5" w:rsidP="00F56AA5">
            <w:r>
              <w:rPr>
                <w:sz w:val="18"/>
              </w:rPr>
              <w:t>自相关系数</w:t>
            </w:r>
          </w:p>
        </w:tc>
        <w:tc>
          <w:tcPr>
            <w:tcW w:w="961" w:type="pct"/>
            <w:vAlign w:val="center"/>
          </w:tcPr>
          <w:p w14:paraId="5E1F0470" w14:textId="77777777" w:rsidR="00F56AA5" w:rsidRDefault="00F56AA5" w:rsidP="00F56AA5">
            <m:oMathPara>
              <m:oMath>
                <m:r>
                  <w:rPr>
                    <w:rFonts w:ascii="Cambria Math" w:hAnsi="Cambria Math"/>
                  </w:rPr>
                  <m:t>ρ</m:t>
                </m:r>
              </m:oMath>
            </m:oMathPara>
          </w:p>
        </w:tc>
        <w:tc>
          <w:tcPr>
            <w:tcW w:w="769" w:type="pct"/>
            <w:vAlign w:val="center"/>
          </w:tcPr>
          <w:p w14:paraId="66FA255C" w14:textId="77777777" w:rsidR="00F56AA5" w:rsidRDefault="00F56AA5" w:rsidP="00F56AA5">
            <w:r>
              <w:rPr>
                <w:sz w:val="18"/>
              </w:rPr>
              <w:t>0.5</w:t>
            </w:r>
          </w:p>
        </w:tc>
        <w:tc>
          <w:tcPr>
            <w:tcW w:w="2115" w:type="pct"/>
            <w:vAlign w:val="center"/>
          </w:tcPr>
          <w:p w14:paraId="2578311C" w14:textId="77777777" w:rsidR="00F56AA5" w:rsidRDefault="00F56AA5" w:rsidP="00F56AA5">
            <w:r>
              <w:rPr>
                <w:sz w:val="18"/>
              </w:rPr>
              <w:t>保证平稳性</w:t>
            </w:r>
          </w:p>
        </w:tc>
      </w:tr>
      <w:tr w:rsidR="00F56AA5" w14:paraId="6A076E54" w14:textId="77777777" w:rsidTr="005D6AD7">
        <w:trPr>
          <w:jc w:val="center"/>
        </w:trPr>
        <w:tc>
          <w:tcPr>
            <w:tcW w:w="1155" w:type="pct"/>
            <w:vAlign w:val="center"/>
          </w:tcPr>
          <w:p w14:paraId="2CF42C63" w14:textId="77777777" w:rsidR="00F56AA5" w:rsidRDefault="00F56AA5" w:rsidP="00F56AA5">
            <w:r>
              <w:rPr>
                <w:sz w:val="18"/>
              </w:rPr>
              <w:t>误差标准差</w:t>
            </w:r>
          </w:p>
        </w:tc>
        <w:tc>
          <w:tcPr>
            <w:tcW w:w="961" w:type="pct"/>
            <w:vAlign w:val="center"/>
          </w:tcPr>
          <w:p w14:paraId="2E5796FA" w14:textId="77777777" w:rsidR="00F56AA5" w:rsidRDefault="00000000" w:rsidP="00F56AA5">
            <m:oMathPara>
              <m:oMath>
                <m:sSub>
                  <m:sSubPr>
                    <m:ctrlPr>
                      <w:rPr>
                        <w:rFonts w:ascii="Cambria Math" w:hAnsi="Cambria Math"/>
                      </w:rPr>
                    </m:ctrlPr>
                  </m:sSubPr>
                  <m:e>
                    <m:r>
                      <w:rPr>
                        <w:rFonts w:ascii="Cambria Math" w:hAnsi="Cambria Math"/>
                      </w:rPr>
                      <m:t>σ</m:t>
                    </m:r>
                  </m:e>
                  <m:sub>
                    <m:r>
                      <w:rPr>
                        <w:rFonts w:ascii="Cambria Math" w:hAnsi="Cambria Math"/>
                      </w:rPr>
                      <m:t>ε</m:t>
                    </m:r>
                  </m:sub>
                </m:sSub>
              </m:oMath>
            </m:oMathPara>
          </w:p>
        </w:tc>
        <w:tc>
          <w:tcPr>
            <w:tcW w:w="769" w:type="pct"/>
            <w:vAlign w:val="center"/>
          </w:tcPr>
          <w:p w14:paraId="7147B375" w14:textId="77777777" w:rsidR="00F56AA5" w:rsidRDefault="00F56AA5" w:rsidP="00F56AA5">
            <w:r>
              <w:rPr>
                <w:sz w:val="18"/>
              </w:rPr>
              <w:t>5</w:t>
            </w:r>
          </w:p>
        </w:tc>
        <w:tc>
          <w:tcPr>
            <w:tcW w:w="2115" w:type="pct"/>
            <w:vAlign w:val="center"/>
          </w:tcPr>
          <w:p w14:paraId="66BC8A02" w14:textId="77777777" w:rsidR="00F56AA5" w:rsidRDefault="00F56AA5" w:rsidP="00F56AA5">
            <w:r>
              <w:rPr>
                <w:sz w:val="18"/>
              </w:rPr>
              <w:t>正态分布</w:t>
            </w:r>
          </w:p>
        </w:tc>
      </w:tr>
      <w:tr w:rsidR="00F56AA5" w14:paraId="0C465818" w14:textId="77777777" w:rsidTr="005D6AD7">
        <w:trPr>
          <w:jc w:val="center"/>
        </w:trPr>
        <w:tc>
          <w:tcPr>
            <w:tcW w:w="1155" w:type="pct"/>
            <w:vAlign w:val="center"/>
          </w:tcPr>
          <w:p w14:paraId="3A20732B" w14:textId="77777777" w:rsidR="00F56AA5" w:rsidRDefault="00F56AA5" w:rsidP="00F56AA5">
            <w:r>
              <w:rPr>
                <w:sz w:val="18"/>
              </w:rPr>
              <w:t>运输延迟</w:t>
            </w:r>
          </w:p>
        </w:tc>
        <w:tc>
          <w:tcPr>
            <w:tcW w:w="961" w:type="pct"/>
            <w:vAlign w:val="center"/>
          </w:tcPr>
          <w:p w14:paraId="09EF0C9F" w14:textId="77777777" w:rsidR="00F56AA5" w:rsidRDefault="00F56AA5" w:rsidP="00F56AA5">
            <m:oMathPara>
              <m:oMath>
                <m:r>
                  <w:rPr>
                    <w:rFonts w:ascii="Cambria Math" w:hAnsi="Cambria Math"/>
                  </w:rPr>
                  <m:t>L</m:t>
                </m:r>
              </m:oMath>
            </m:oMathPara>
          </w:p>
        </w:tc>
        <w:tc>
          <w:tcPr>
            <w:tcW w:w="769" w:type="pct"/>
            <w:vAlign w:val="center"/>
          </w:tcPr>
          <w:p w14:paraId="32C3D4A1" w14:textId="77777777" w:rsidR="00F56AA5" w:rsidRDefault="00F56AA5" w:rsidP="00F56AA5">
            <w:r>
              <w:rPr>
                <w:sz w:val="18"/>
              </w:rPr>
              <w:t>2</w:t>
            </w:r>
          </w:p>
        </w:tc>
        <w:tc>
          <w:tcPr>
            <w:tcW w:w="2115" w:type="pct"/>
            <w:vAlign w:val="center"/>
          </w:tcPr>
          <w:p w14:paraId="1DC0E60E" w14:textId="77777777" w:rsidR="00F56AA5" w:rsidRDefault="00F56AA5" w:rsidP="00F56AA5">
            <w:r>
              <w:rPr>
                <w:sz w:val="18"/>
              </w:rPr>
              <w:t>订货后到货周期数</w:t>
            </w:r>
          </w:p>
        </w:tc>
      </w:tr>
      <w:tr w:rsidR="00F56AA5" w14:paraId="312364B5" w14:textId="77777777" w:rsidTr="005D6AD7">
        <w:trPr>
          <w:jc w:val="center"/>
        </w:trPr>
        <w:tc>
          <w:tcPr>
            <w:tcW w:w="1155" w:type="pct"/>
            <w:vAlign w:val="center"/>
          </w:tcPr>
          <w:p w14:paraId="01AE3C42" w14:textId="77777777" w:rsidR="00F56AA5" w:rsidRDefault="00F56AA5" w:rsidP="00F56AA5">
            <w:r>
              <w:rPr>
                <w:sz w:val="18"/>
              </w:rPr>
              <w:t>SMA</w:t>
            </w:r>
            <w:r>
              <w:rPr>
                <w:sz w:val="18"/>
              </w:rPr>
              <w:t>预测窗口</w:t>
            </w:r>
          </w:p>
        </w:tc>
        <w:tc>
          <w:tcPr>
            <w:tcW w:w="961" w:type="pct"/>
            <w:vAlign w:val="center"/>
          </w:tcPr>
          <w:p w14:paraId="144A518C" w14:textId="77777777" w:rsidR="00F56AA5" w:rsidRDefault="00F56AA5" w:rsidP="00F56AA5">
            <m:oMathPara>
              <m:oMath>
                <m:r>
                  <w:rPr>
                    <w:rFonts w:ascii="Cambria Math" w:hAnsi="Cambria Math"/>
                  </w:rPr>
                  <m:t>p</m:t>
                </m:r>
              </m:oMath>
            </m:oMathPara>
          </w:p>
        </w:tc>
        <w:tc>
          <w:tcPr>
            <w:tcW w:w="769" w:type="pct"/>
            <w:vAlign w:val="center"/>
          </w:tcPr>
          <w:p w14:paraId="022729BA" w14:textId="77777777" w:rsidR="00F56AA5" w:rsidRDefault="00F56AA5" w:rsidP="00F56AA5">
            <w:r>
              <w:rPr>
                <w:sz w:val="18"/>
              </w:rPr>
              <w:t>5</w:t>
            </w:r>
          </w:p>
        </w:tc>
        <w:tc>
          <w:tcPr>
            <w:tcW w:w="2115" w:type="pct"/>
            <w:vAlign w:val="center"/>
          </w:tcPr>
          <w:p w14:paraId="33788216" w14:textId="77777777" w:rsidR="00F56AA5" w:rsidRDefault="00F56AA5" w:rsidP="00F56AA5">
            <w:r>
              <w:rPr>
                <w:sz w:val="18"/>
              </w:rPr>
              <w:t>移动平均周期</w:t>
            </w:r>
          </w:p>
        </w:tc>
      </w:tr>
      <w:tr w:rsidR="00F56AA5" w14:paraId="621B5C78" w14:textId="77777777" w:rsidTr="005D6AD7">
        <w:trPr>
          <w:jc w:val="center"/>
        </w:trPr>
        <w:tc>
          <w:tcPr>
            <w:tcW w:w="1155" w:type="pct"/>
            <w:vAlign w:val="center"/>
          </w:tcPr>
          <w:p w14:paraId="35DB2EA6" w14:textId="77777777" w:rsidR="00F56AA5" w:rsidRDefault="00F56AA5" w:rsidP="00F56AA5">
            <w:r>
              <w:rPr>
                <w:sz w:val="18"/>
              </w:rPr>
              <w:t>安全库存系数</w:t>
            </w:r>
          </w:p>
        </w:tc>
        <w:tc>
          <w:tcPr>
            <w:tcW w:w="961" w:type="pct"/>
            <w:vAlign w:val="center"/>
          </w:tcPr>
          <w:p w14:paraId="3499674E" w14:textId="77777777" w:rsidR="00F56AA5" w:rsidRDefault="00F56AA5" w:rsidP="00F56AA5">
            <m:oMathPara>
              <m:oMath>
                <m:r>
                  <w:rPr>
                    <w:rFonts w:ascii="Cambria Math" w:hAnsi="Cambria Math"/>
                  </w:rPr>
                  <m:t>z</m:t>
                </m:r>
              </m:oMath>
            </m:oMathPara>
          </w:p>
        </w:tc>
        <w:tc>
          <w:tcPr>
            <w:tcW w:w="769" w:type="pct"/>
            <w:vAlign w:val="center"/>
          </w:tcPr>
          <w:p w14:paraId="7C1CDC5F" w14:textId="77777777" w:rsidR="00F56AA5" w:rsidRDefault="00F56AA5" w:rsidP="00F56AA5">
            <w:r>
              <w:rPr>
                <w:sz w:val="18"/>
              </w:rPr>
              <w:t>2</w:t>
            </w:r>
          </w:p>
        </w:tc>
        <w:tc>
          <w:tcPr>
            <w:tcW w:w="2115" w:type="pct"/>
            <w:vAlign w:val="center"/>
          </w:tcPr>
          <w:p w14:paraId="7A3F1BD3" w14:textId="77777777" w:rsidR="00F56AA5" w:rsidRDefault="00F56AA5" w:rsidP="00F56AA5">
            <w:r>
              <w:rPr>
                <w:sz w:val="18"/>
              </w:rPr>
              <w:t>对应</w:t>
            </w:r>
            <w:r>
              <w:rPr>
                <w:sz w:val="18"/>
              </w:rPr>
              <w:t>97.7% SL</w:t>
            </w:r>
          </w:p>
        </w:tc>
      </w:tr>
      <w:tr w:rsidR="00F56AA5" w14:paraId="053E91C6" w14:textId="77777777" w:rsidTr="005D6AD7">
        <w:trPr>
          <w:jc w:val="center"/>
        </w:trPr>
        <w:tc>
          <w:tcPr>
            <w:tcW w:w="1155" w:type="pct"/>
            <w:vAlign w:val="center"/>
          </w:tcPr>
          <w:p w14:paraId="4EB75A4F" w14:textId="77777777" w:rsidR="00F56AA5" w:rsidRDefault="00F56AA5" w:rsidP="00F56AA5">
            <w:r>
              <w:rPr>
                <w:sz w:val="18"/>
              </w:rPr>
              <w:t>预测误差常数</w:t>
            </w:r>
          </w:p>
        </w:tc>
        <w:tc>
          <w:tcPr>
            <w:tcW w:w="961" w:type="pct"/>
            <w:vAlign w:val="center"/>
          </w:tcPr>
          <w:p w14:paraId="6B10660F" w14:textId="77777777" w:rsidR="00F56AA5" w:rsidRDefault="00000000" w:rsidP="00F56AA5">
            <m:oMathPara>
              <m:oMath>
                <m:sSub>
                  <m:sSubPr>
                    <m:ctrlPr>
                      <w:rPr>
                        <w:rFonts w:ascii="Cambria Math" w:hAnsi="Cambria Math"/>
                      </w:rPr>
                    </m:ctrlPr>
                  </m:sSubPr>
                  <m:e>
                    <m:r>
                      <w:rPr>
                        <w:rFonts w:ascii="Cambria Math" w:hAnsi="Cambria Math"/>
                      </w:rPr>
                      <m:t>C</m:t>
                    </m:r>
                  </m:e>
                  <m:sub>
                    <m:r>
                      <w:rPr>
                        <w:rFonts w:ascii="Cambria Math" w:hAnsi="Cambria Math"/>
                      </w:rPr>
                      <m:t>L,ρ</m:t>
                    </m:r>
                  </m:sub>
                </m:sSub>
              </m:oMath>
            </m:oMathPara>
          </w:p>
        </w:tc>
        <w:tc>
          <w:tcPr>
            <w:tcW w:w="769" w:type="pct"/>
            <w:vAlign w:val="center"/>
          </w:tcPr>
          <w:p w14:paraId="6F2833B9" w14:textId="77777777" w:rsidR="00F56AA5" w:rsidRDefault="00F56AA5" w:rsidP="00F56AA5">
            <w:r>
              <w:rPr>
                <w:sz w:val="18"/>
              </w:rPr>
              <w:t>2.0</w:t>
            </w:r>
          </w:p>
        </w:tc>
        <w:tc>
          <w:tcPr>
            <w:tcW w:w="2115" w:type="pct"/>
            <w:vAlign w:val="center"/>
          </w:tcPr>
          <w:p w14:paraId="74553E29" w14:textId="77777777" w:rsidR="00F56AA5" w:rsidRDefault="00F56AA5" w:rsidP="00F56AA5">
            <w:r>
              <w:rPr>
                <w:sz w:val="18"/>
              </w:rPr>
              <w:t>误差缩放</w:t>
            </w:r>
          </w:p>
        </w:tc>
      </w:tr>
      <w:tr w:rsidR="00F56AA5" w14:paraId="51A13824" w14:textId="77777777" w:rsidTr="005D6AD7">
        <w:trPr>
          <w:jc w:val="center"/>
        </w:trPr>
        <w:tc>
          <w:tcPr>
            <w:tcW w:w="1155" w:type="pct"/>
            <w:vAlign w:val="center"/>
          </w:tcPr>
          <w:p w14:paraId="4C6B1B8A" w14:textId="77777777" w:rsidR="00F56AA5" w:rsidRDefault="00F56AA5" w:rsidP="00F56AA5">
            <w:r>
              <w:rPr>
                <w:sz w:val="18"/>
              </w:rPr>
              <w:t>初始库存</w:t>
            </w:r>
          </w:p>
        </w:tc>
        <w:tc>
          <w:tcPr>
            <w:tcW w:w="961" w:type="pct"/>
            <w:vAlign w:val="center"/>
          </w:tcPr>
          <w:p w14:paraId="440C6954" w14:textId="77777777" w:rsidR="00F56AA5" w:rsidRDefault="00F56AA5" w:rsidP="00F56AA5">
            <m:oMathPara>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769" w:type="pct"/>
            <w:vAlign w:val="center"/>
          </w:tcPr>
          <w:p w14:paraId="2B31A072" w14:textId="77777777" w:rsidR="00F56AA5" w:rsidRDefault="00F56AA5" w:rsidP="00F56AA5">
            <w:r>
              <w:rPr>
                <w:sz w:val="18"/>
              </w:rPr>
              <w:t>10.0</w:t>
            </w:r>
          </w:p>
        </w:tc>
        <w:tc>
          <w:tcPr>
            <w:tcW w:w="2115" w:type="pct"/>
            <w:vAlign w:val="center"/>
          </w:tcPr>
          <w:p w14:paraId="29E50298" w14:textId="77777777" w:rsidR="00F56AA5" w:rsidRDefault="00F56AA5" w:rsidP="00F56AA5">
            <w:r>
              <w:rPr>
                <w:sz w:val="18"/>
              </w:rPr>
              <w:t>各节点统一</w:t>
            </w:r>
          </w:p>
        </w:tc>
      </w:tr>
    </w:tbl>
    <w:p w14:paraId="30F39C63" w14:textId="49DCB23D" w:rsidR="00F56AA5" w:rsidRDefault="00F56AA5" w:rsidP="005D6AD7">
      <w:pPr>
        <w:pStyle w:val="a2"/>
        <w:spacing w:before="156" w:after="156"/>
        <w:jc w:val="center"/>
      </w:pPr>
      <w:r>
        <w:t>IDMR</w:t>
      </w:r>
      <w:r>
        <w:t>智慧决策机器人（</w:t>
      </w:r>
      <w:r>
        <w:t>DQN</w:t>
      </w:r>
      <w:r>
        <w:t>）</w:t>
      </w:r>
    </w:p>
    <w:p w14:paraId="3DEABC68" w14:textId="77777777" w:rsidR="00F56AA5" w:rsidRDefault="00F56AA5" w:rsidP="0093134C">
      <w:pPr>
        <w:pStyle w:val="a2"/>
      </w:pPr>
      <w:r>
        <w:t xml:space="preserve">3.1 </w:t>
      </w:r>
      <w:r>
        <w:t>状态空间</w:t>
      </w:r>
    </w:p>
    <w:p w14:paraId="759654BB" w14:textId="62995896" w:rsidR="00F56AA5" w:rsidRDefault="00F56AA5" w:rsidP="00182F92">
      <w:pPr>
        <w:jc w:val="center"/>
      </w:pPr>
      <w:r>
        <w:rPr>
          <w:sz w:val="20"/>
        </w:rPr>
        <w:t>表</w:t>
      </w:r>
      <w:r>
        <w:rPr>
          <w:sz w:val="20"/>
        </w:rPr>
        <w:t>2 IDMR</w:t>
      </w:r>
      <w:r>
        <w:rPr>
          <w:sz w:val="20"/>
        </w:rPr>
        <w:t>状态空间分量定义</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76"/>
        <w:gridCol w:w="4153"/>
        <w:gridCol w:w="2077"/>
      </w:tblGrid>
      <w:tr w:rsidR="00F56AA5" w14:paraId="4C3DAFE8" w14:textId="77777777" w:rsidTr="00182F92">
        <w:trPr>
          <w:jc w:val="center"/>
        </w:trPr>
        <w:tc>
          <w:tcPr>
            <w:tcW w:w="1250" w:type="pct"/>
            <w:tcBorders>
              <w:bottom w:val="single" w:sz="6" w:space="0" w:color="000000"/>
            </w:tcBorders>
            <w:vAlign w:val="center"/>
          </w:tcPr>
          <w:p w14:paraId="233D8079" w14:textId="77777777" w:rsidR="00F56AA5" w:rsidRDefault="00F56AA5" w:rsidP="00F56AA5">
            <w:r>
              <w:rPr>
                <w:sz w:val="18"/>
              </w:rPr>
              <w:t>分量</w:t>
            </w:r>
          </w:p>
        </w:tc>
        <w:tc>
          <w:tcPr>
            <w:tcW w:w="2500" w:type="pct"/>
            <w:tcBorders>
              <w:bottom w:val="single" w:sz="6" w:space="0" w:color="000000"/>
            </w:tcBorders>
            <w:vAlign w:val="center"/>
          </w:tcPr>
          <w:p w14:paraId="09766339" w14:textId="77777777" w:rsidR="00F56AA5" w:rsidRDefault="00F56AA5" w:rsidP="00F56AA5">
            <w:r>
              <w:rPr>
                <w:sz w:val="18"/>
              </w:rPr>
              <w:t>含义</w:t>
            </w:r>
          </w:p>
        </w:tc>
        <w:tc>
          <w:tcPr>
            <w:tcW w:w="1250" w:type="pct"/>
            <w:tcBorders>
              <w:bottom w:val="single" w:sz="6" w:space="0" w:color="000000"/>
            </w:tcBorders>
            <w:vAlign w:val="center"/>
          </w:tcPr>
          <w:p w14:paraId="1DC93D34" w14:textId="77777777" w:rsidR="00F56AA5" w:rsidRDefault="00F56AA5" w:rsidP="00F56AA5">
            <w:r>
              <w:rPr>
                <w:sz w:val="18"/>
              </w:rPr>
              <w:t>归一化</w:t>
            </w:r>
          </w:p>
        </w:tc>
      </w:tr>
      <w:tr w:rsidR="00F56AA5" w14:paraId="0B638C61" w14:textId="77777777" w:rsidTr="00182F92">
        <w:trPr>
          <w:jc w:val="center"/>
        </w:trPr>
        <w:tc>
          <w:tcPr>
            <w:tcW w:w="1250" w:type="pct"/>
            <w:vAlign w:val="center"/>
          </w:tcPr>
          <w:p w14:paraId="75924413" w14:textId="77777777" w:rsidR="00F56AA5" w:rsidRDefault="00000000" w:rsidP="00F56AA5">
            <m:oMathPara>
              <m:oMath>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3</m:t>
                    </m:r>
                  </m:sup>
                </m:sSubSup>
              </m:oMath>
            </m:oMathPara>
          </w:p>
        </w:tc>
        <w:tc>
          <w:tcPr>
            <w:tcW w:w="2500" w:type="pct"/>
            <w:vAlign w:val="center"/>
          </w:tcPr>
          <w:p w14:paraId="074A8338" w14:textId="77777777" w:rsidR="00F56AA5" w:rsidRDefault="00F56AA5" w:rsidP="00F56AA5">
            <w:r>
              <w:rPr>
                <w:sz w:val="18"/>
              </w:rPr>
              <w:t>分销商上期净库存</w:t>
            </w:r>
          </w:p>
        </w:tc>
        <w:tc>
          <w:tcPr>
            <w:tcW w:w="1250" w:type="pct"/>
            <w:vAlign w:val="center"/>
          </w:tcPr>
          <w:p w14:paraId="5098A7A0" w14:textId="77777777" w:rsidR="00F56AA5" w:rsidRDefault="00F56AA5" w:rsidP="00F56AA5">
            <w:r>
              <w:rPr>
                <w:sz w:val="18"/>
              </w:rPr>
              <w:t>/100</w:t>
            </w:r>
          </w:p>
        </w:tc>
      </w:tr>
      <w:tr w:rsidR="00F56AA5" w14:paraId="197AEE67" w14:textId="77777777" w:rsidTr="00182F92">
        <w:trPr>
          <w:jc w:val="center"/>
        </w:trPr>
        <w:tc>
          <w:tcPr>
            <w:tcW w:w="1250" w:type="pct"/>
            <w:vAlign w:val="center"/>
          </w:tcPr>
          <w:p w14:paraId="050D2442" w14:textId="77777777" w:rsidR="00F56AA5" w:rsidRDefault="00F56AA5" w:rsidP="00F56AA5">
            <m:oMathPara>
              <m:oMath>
                <m:r>
                  <w:rPr>
                    <w:rFonts w:ascii="Cambria Math" w:hAnsi="Cambria Math"/>
                  </w:rPr>
                  <m:t>WI</m:t>
                </m:r>
                <m:sSubSup>
                  <m:sSubSupPr>
                    <m:ctrlPr>
                      <w:rPr>
                        <w:rFonts w:ascii="Cambria Math" w:hAnsi="Cambria Math"/>
                      </w:rPr>
                    </m:ctrlPr>
                  </m:sSubSupPr>
                  <m:e>
                    <m:r>
                      <w:rPr>
                        <w:rFonts w:ascii="Cambria Math" w:hAnsi="Cambria Math"/>
                      </w:rPr>
                      <m:t>P</m:t>
                    </m:r>
                  </m:e>
                  <m:sub>
                    <m:r>
                      <w:rPr>
                        <w:rFonts w:ascii="Cambria Math" w:hAnsi="Cambria Math"/>
                      </w:rPr>
                      <m:t>t-1</m:t>
                    </m:r>
                  </m:sub>
                  <m:sup>
                    <m:r>
                      <w:rPr>
                        <w:rFonts w:ascii="Cambria Math" w:hAnsi="Cambria Math"/>
                      </w:rPr>
                      <m:t>3</m:t>
                    </m:r>
                  </m:sup>
                </m:sSubSup>
              </m:oMath>
            </m:oMathPara>
          </w:p>
        </w:tc>
        <w:tc>
          <w:tcPr>
            <w:tcW w:w="2500" w:type="pct"/>
            <w:vAlign w:val="center"/>
          </w:tcPr>
          <w:p w14:paraId="6434A23C" w14:textId="77777777" w:rsidR="00F56AA5" w:rsidRDefault="00F56AA5" w:rsidP="00F56AA5">
            <w:r>
              <w:rPr>
                <w:sz w:val="18"/>
              </w:rPr>
              <w:t>分销商上期在途库存</w:t>
            </w:r>
          </w:p>
        </w:tc>
        <w:tc>
          <w:tcPr>
            <w:tcW w:w="1250" w:type="pct"/>
            <w:vAlign w:val="center"/>
          </w:tcPr>
          <w:p w14:paraId="5240C2B8" w14:textId="77777777" w:rsidR="00F56AA5" w:rsidRDefault="00F56AA5" w:rsidP="00F56AA5">
            <w:r>
              <w:rPr>
                <w:sz w:val="18"/>
              </w:rPr>
              <w:t>/100</w:t>
            </w:r>
          </w:p>
        </w:tc>
      </w:tr>
      <w:tr w:rsidR="00F56AA5" w14:paraId="2091B3A7" w14:textId="77777777" w:rsidTr="00182F92">
        <w:trPr>
          <w:jc w:val="center"/>
        </w:trPr>
        <w:tc>
          <w:tcPr>
            <w:tcW w:w="1250" w:type="pct"/>
            <w:vAlign w:val="center"/>
          </w:tcPr>
          <w:p w14:paraId="1C18ABEE" w14:textId="77777777" w:rsidR="00F56AA5" w:rsidRDefault="00000000" w:rsidP="00F56AA5">
            <m:oMathPara>
              <m:oMath>
                <m:sSubSup>
                  <m:sSubSupPr>
                    <m:ctrlPr>
                      <w:rPr>
                        <w:rFonts w:ascii="Cambria Math" w:hAnsi="Cambria Math"/>
                      </w:rPr>
                    </m:ctrlPr>
                  </m:sSubSupPr>
                  <m:e>
                    <m:r>
                      <w:rPr>
                        <w:rFonts w:ascii="Cambria Math" w:hAnsi="Cambria Math"/>
                      </w:rPr>
                      <m:t>q</m:t>
                    </m:r>
                  </m:e>
                  <m:sub>
                    <m:r>
                      <w:rPr>
                        <w:rFonts w:ascii="Cambria Math" w:hAnsi="Cambria Math"/>
                      </w:rPr>
                      <m:t>t-1</m:t>
                    </m:r>
                  </m:sub>
                  <m:sup>
                    <m:r>
                      <w:rPr>
                        <w:rFonts w:ascii="Cambria Math" w:hAnsi="Cambria Math"/>
                      </w:rPr>
                      <m:t>2</m:t>
                    </m:r>
                  </m:sup>
                </m:sSubSup>
              </m:oMath>
            </m:oMathPara>
          </w:p>
        </w:tc>
        <w:tc>
          <w:tcPr>
            <w:tcW w:w="2500" w:type="pct"/>
            <w:vAlign w:val="center"/>
          </w:tcPr>
          <w:p w14:paraId="79887A03" w14:textId="77777777" w:rsidR="00F56AA5" w:rsidRDefault="00F56AA5" w:rsidP="00F56AA5">
            <w:r>
              <w:rPr>
                <w:sz w:val="18"/>
              </w:rPr>
              <w:t>批发商上期订单</w:t>
            </w:r>
          </w:p>
        </w:tc>
        <w:tc>
          <w:tcPr>
            <w:tcW w:w="1250" w:type="pct"/>
            <w:vAlign w:val="center"/>
          </w:tcPr>
          <w:p w14:paraId="03BDB9E8" w14:textId="77777777" w:rsidR="00F56AA5" w:rsidRDefault="00F56AA5" w:rsidP="00F56AA5">
            <w:r>
              <w:rPr>
                <w:sz w:val="18"/>
              </w:rPr>
              <w:t>/50</w:t>
            </w:r>
          </w:p>
        </w:tc>
      </w:tr>
      <w:tr w:rsidR="00F56AA5" w14:paraId="5ED1CD07" w14:textId="77777777" w:rsidTr="00182F92">
        <w:trPr>
          <w:jc w:val="center"/>
        </w:trPr>
        <w:tc>
          <w:tcPr>
            <w:tcW w:w="1250" w:type="pct"/>
            <w:vAlign w:val="center"/>
          </w:tcPr>
          <w:p w14:paraId="10A5D441" w14:textId="77777777" w:rsidR="00F56AA5" w:rsidRDefault="00F56AA5" w:rsidP="00F56AA5">
            <m:oMathPara>
              <m:oMath>
                <m:r>
                  <w:rPr>
                    <w:rFonts w:ascii="Cambria Math" w:hAnsi="Cambria Math"/>
                  </w:rPr>
                  <m:t>Tran</m:t>
                </m:r>
                <m:sSubSup>
                  <m:sSubSupPr>
                    <m:ctrlPr>
                      <w:rPr>
                        <w:rFonts w:ascii="Cambria Math" w:hAnsi="Cambria Math"/>
                      </w:rPr>
                    </m:ctrlPr>
                  </m:sSubSupPr>
                  <m:e>
                    <m:r>
                      <w:rPr>
                        <w:rFonts w:ascii="Cambria Math" w:hAnsi="Cambria Math"/>
                      </w:rPr>
                      <m:t>s</m:t>
                    </m:r>
                  </m:e>
                  <m:sub>
                    <m:r>
                      <w:rPr>
                        <w:rFonts w:ascii="Cambria Math" w:hAnsi="Cambria Math"/>
                      </w:rPr>
                      <m:t>t-2</m:t>
                    </m:r>
                  </m:sub>
                  <m:sup>
                    <m:r>
                      <w:rPr>
                        <w:rFonts w:ascii="Cambria Math" w:hAnsi="Cambria Math"/>
                      </w:rPr>
                      <m:t>3</m:t>
                    </m:r>
                  </m:sup>
                </m:sSubSup>
              </m:oMath>
            </m:oMathPara>
          </w:p>
        </w:tc>
        <w:tc>
          <w:tcPr>
            <w:tcW w:w="2500" w:type="pct"/>
            <w:vAlign w:val="center"/>
          </w:tcPr>
          <w:p w14:paraId="44CC7923" w14:textId="77777777" w:rsidR="00F56AA5" w:rsidRDefault="00F56AA5" w:rsidP="00F56AA5">
            <w:r>
              <w:rPr>
                <w:sz w:val="18"/>
              </w:rPr>
              <w:t>分销商前期运输货物</w:t>
            </w:r>
          </w:p>
        </w:tc>
        <w:tc>
          <w:tcPr>
            <w:tcW w:w="1250" w:type="pct"/>
            <w:vAlign w:val="center"/>
          </w:tcPr>
          <w:p w14:paraId="734FFE0A" w14:textId="77777777" w:rsidR="00F56AA5" w:rsidRDefault="00F56AA5" w:rsidP="00F56AA5">
            <w:r>
              <w:rPr>
                <w:sz w:val="18"/>
              </w:rPr>
              <w:t>/50</w:t>
            </w:r>
          </w:p>
        </w:tc>
      </w:tr>
      <w:tr w:rsidR="00F56AA5" w14:paraId="258D0009" w14:textId="77777777" w:rsidTr="00182F92">
        <w:trPr>
          <w:jc w:val="center"/>
        </w:trPr>
        <w:tc>
          <w:tcPr>
            <w:tcW w:w="1250" w:type="pct"/>
            <w:vAlign w:val="center"/>
          </w:tcPr>
          <w:p w14:paraId="31B36813" w14:textId="77777777" w:rsidR="00F56AA5" w:rsidRDefault="00000000" w:rsidP="00F56AA5">
            <m:oMathPara>
              <m:oMath>
                <m:sSubSup>
                  <m:sSubSupPr>
                    <m:ctrlPr>
                      <w:rPr>
                        <w:rFonts w:ascii="Cambria Math" w:hAnsi="Cambria Math"/>
                      </w:rPr>
                    </m:ctrlPr>
                  </m:sSubSupPr>
                  <m:e>
                    <m:r>
                      <w:rPr>
                        <w:rFonts w:ascii="Cambria Math" w:hAnsi="Cambria Math"/>
                      </w:rPr>
                      <m:t>q</m:t>
                    </m:r>
                  </m:e>
                  <m:sub>
                    <m:r>
                      <w:rPr>
                        <w:rFonts w:ascii="Cambria Math" w:hAnsi="Cambria Math"/>
                      </w:rPr>
                      <m:t>t-1</m:t>
                    </m:r>
                  </m:sub>
                  <m:sup>
                    <m:r>
                      <w:rPr>
                        <w:rFonts w:ascii="Cambria Math" w:hAnsi="Cambria Math"/>
                      </w:rPr>
                      <m:t>3</m:t>
                    </m:r>
                  </m:sup>
                </m:sSubSup>
              </m:oMath>
            </m:oMathPara>
          </w:p>
        </w:tc>
        <w:tc>
          <w:tcPr>
            <w:tcW w:w="2500" w:type="pct"/>
            <w:vAlign w:val="center"/>
          </w:tcPr>
          <w:p w14:paraId="4AAC7545" w14:textId="77777777" w:rsidR="00F56AA5" w:rsidRDefault="00F56AA5" w:rsidP="00F56AA5">
            <w:r>
              <w:rPr>
                <w:sz w:val="18"/>
              </w:rPr>
              <w:t>分销商上期订货量</w:t>
            </w:r>
          </w:p>
        </w:tc>
        <w:tc>
          <w:tcPr>
            <w:tcW w:w="1250" w:type="pct"/>
            <w:vAlign w:val="center"/>
          </w:tcPr>
          <w:p w14:paraId="551BC623" w14:textId="77777777" w:rsidR="00F56AA5" w:rsidRDefault="00F56AA5" w:rsidP="00F56AA5">
            <w:r>
              <w:rPr>
                <w:sz w:val="18"/>
              </w:rPr>
              <w:t>/50</w:t>
            </w:r>
          </w:p>
        </w:tc>
      </w:tr>
    </w:tbl>
    <w:p w14:paraId="27BE8984" w14:textId="6B3A095B" w:rsidR="00F56AA5" w:rsidRPr="00E8731C" w:rsidRDefault="00F56AA5" w:rsidP="0093134C">
      <w:pPr>
        <w:pStyle w:val="a7"/>
      </w:pPr>
      <w:r w:rsidRPr="00E8731C">
        <w:t>表</w:t>
      </w:r>
      <w:r w:rsidRPr="00E8731C">
        <w:t>3 IDMR</w:t>
      </w:r>
      <w:r w:rsidRPr="00E8731C">
        <w:t>智慧决策（</w:t>
      </w:r>
      <w:r w:rsidRPr="00E8731C">
        <w:t>DQN</w:t>
      </w:r>
      <w:r w:rsidRPr="00E8731C">
        <w:t>）超参数配置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37"/>
        <w:gridCol w:w="1278"/>
        <w:gridCol w:w="1597"/>
        <w:gridCol w:w="3194"/>
      </w:tblGrid>
      <w:tr w:rsidR="00F56AA5" w14:paraId="7DE0847B" w14:textId="77777777" w:rsidTr="00E8731C">
        <w:trPr>
          <w:jc w:val="center"/>
        </w:trPr>
        <w:tc>
          <w:tcPr>
            <w:tcW w:w="1346" w:type="pct"/>
            <w:tcBorders>
              <w:bottom w:val="single" w:sz="6" w:space="0" w:color="000000"/>
            </w:tcBorders>
            <w:vAlign w:val="center"/>
          </w:tcPr>
          <w:p w14:paraId="53AE4B98" w14:textId="77777777" w:rsidR="00F56AA5" w:rsidRDefault="00F56AA5" w:rsidP="0093134C">
            <w:pPr>
              <w:pStyle w:val="ab"/>
            </w:pPr>
            <w:r>
              <w:t>超参数</w:t>
            </w:r>
          </w:p>
        </w:tc>
        <w:tc>
          <w:tcPr>
            <w:tcW w:w="769" w:type="pct"/>
            <w:tcBorders>
              <w:bottom w:val="single" w:sz="6" w:space="0" w:color="000000"/>
            </w:tcBorders>
            <w:vAlign w:val="center"/>
          </w:tcPr>
          <w:p w14:paraId="6096DA5D" w14:textId="77777777" w:rsidR="00F56AA5" w:rsidRDefault="00F56AA5" w:rsidP="0093134C">
            <w:pPr>
              <w:pStyle w:val="ab"/>
            </w:pPr>
            <w:r>
              <w:t>符号</w:t>
            </w:r>
          </w:p>
        </w:tc>
        <w:tc>
          <w:tcPr>
            <w:tcW w:w="961" w:type="pct"/>
            <w:tcBorders>
              <w:bottom w:val="single" w:sz="6" w:space="0" w:color="000000"/>
            </w:tcBorders>
            <w:vAlign w:val="center"/>
          </w:tcPr>
          <w:p w14:paraId="1643FAF4" w14:textId="77777777" w:rsidR="00F56AA5" w:rsidRDefault="00F56AA5" w:rsidP="0093134C">
            <w:pPr>
              <w:pStyle w:val="ab"/>
            </w:pPr>
            <w:r>
              <w:t>取值</w:t>
            </w:r>
          </w:p>
        </w:tc>
        <w:tc>
          <w:tcPr>
            <w:tcW w:w="1923" w:type="pct"/>
            <w:tcBorders>
              <w:bottom w:val="single" w:sz="6" w:space="0" w:color="000000"/>
            </w:tcBorders>
            <w:vAlign w:val="center"/>
          </w:tcPr>
          <w:p w14:paraId="48FF1BF6" w14:textId="77777777" w:rsidR="00F56AA5" w:rsidRDefault="00F56AA5" w:rsidP="0093134C">
            <w:pPr>
              <w:pStyle w:val="ab"/>
            </w:pPr>
            <w:r>
              <w:t>说明</w:t>
            </w:r>
          </w:p>
        </w:tc>
      </w:tr>
      <w:tr w:rsidR="00F56AA5" w14:paraId="77E96D6D" w14:textId="77777777" w:rsidTr="00E8731C">
        <w:trPr>
          <w:jc w:val="center"/>
        </w:trPr>
        <w:tc>
          <w:tcPr>
            <w:tcW w:w="1346" w:type="pct"/>
            <w:vAlign w:val="center"/>
          </w:tcPr>
          <w:p w14:paraId="294753E7" w14:textId="77777777" w:rsidR="00F56AA5" w:rsidRDefault="00F56AA5" w:rsidP="0093134C">
            <w:pPr>
              <w:pStyle w:val="ab"/>
            </w:pPr>
            <w:r>
              <w:t>学习率</w:t>
            </w:r>
          </w:p>
        </w:tc>
        <w:tc>
          <w:tcPr>
            <w:tcW w:w="769" w:type="pct"/>
            <w:vAlign w:val="center"/>
          </w:tcPr>
          <w:p w14:paraId="306A8A14" w14:textId="77777777" w:rsidR="00F56AA5" w:rsidRDefault="00F56AA5" w:rsidP="0093134C">
            <w:pPr>
              <w:pStyle w:val="ab"/>
            </w:pPr>
            <m:oMathPara>
              <m:oMath>
                <m:r>
                  <w:rPr>
                    <w:rFonts w:ascii="Cambria Math" w:hAnsi="Cambria Math"/>
                  </w:rPr>
                  <m:t>η</m:t>
                </m:r>
              </m:oMath>
            </m:oMathPara>
          </w:p>
        </w:tc>
        <w:tc>
          <w:tcPr>
            <w:tcW w:w="961" w:type="pct"/>
            <w:vAlign w:val="center"/>
          </w:tcPr>
          <w:p w14:paraId="023FEDD9" w14:textId="77777777" w:rsidR="00F56AA5" w:rsidRDefault="00F56AA5" w:rsidP="0093134C">
            <w:pPr>
              <w:pStyle w:val="ab"/>
            </w:pPr>
            <m:oMathPara>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1923" w:type="pct"/>
            <w:vAlign w:val="center"/>
          </w:tcPr>
          <w:p w14:paraId="6994435E" w14:textId="77777777" w:rsidR="00F56AA5" w:rsidRDefault="00F56AA5" w:rsidP="0093134C">
            <w:pPr>
              <w:pStyle w:val="ab"/>
            </w:pPr>
            <w:r>
              <w:t>Adam</w:t>
            </w:r>
            <w:r>
              <w:t>优化器</w:t>
            </w:r>
          </w:p>
        </w:tc>
      </w:tr>
      <w:tr w:rsidR="00F56AA5" w14:paraId="3BD172EB" w14:textId="77777777" w:rsidTr="00E8731C">
        <w:trPr>
          <w:jc w:val="center"/>
        </w:trPr>
        <w:tc>
          <w:tcPr>
            <w:tcW w:w="1346" w:type="pct"/>
            <w:vAlign w:val="center"/>
          </w:tcPr>
          <w:p w14:paraId="5117DE3D" w14:textId="77777777" w:rsidR="00F56AA5" w:rsidRDefault="00F56AA5" w:rsidP="0093134C">
            <w:pPr>
              <w:pStyle w:val="ab"/>
            </w:pPr>
            <w:r>
              <w:t>折扣因子</w:t>
            </w:r>
          </w:p>
        </w:tc>
        <w:tc>
          <w:tcPr>
            <w:tcW w:w="769" w:type="pct"/>
            <w:vAlign w:val="center"/>
          </w:tcPr>
          <w:p w14:paraId="1BB5BCE1" w14:textId="77777777" w:rsidR="00F56AA5" w:rsidRDefault="00F56AA5" w:rsidP="0093134C">
            <w:pPr>
              <w:pStyle w:val="ab"/>
            </w:pPr>
            <m:oMathPara>
              <m:oMath>
                <m:r>
                  <w:rPr>
                    <w:rFonts w:ascii="Cambria Math" w:hAnsi="Cambria Math"/>
                  </w:rPr>
                  <m:t>γ</m:t>
                </m:r>
              </m:oMath>
            </m:oMathPara>
          </w:p>
        </w:tc>
        <w:tc>
          <w:tcPr>
            <w:tcW w:w="961" w:type="pct"/>
            <w:vAlign w:val="center"/>
          </w:tcPr>
          <w:p w14:paraId="261BBABD" w14:textId="77777777" w:rsidR="00F56AA5" w:rsidRDefault="00F56AA5" w:rsidP="0093134C">
            <w:pPr>
              <w:pStyle w:val="ab"/>
            </w:pPr>
            <w:r>
              <w:t>0.9</w:t>
            </w:r>
          </w:p>
        </w:tc>
        <w:tc>
          <w:tcPr>
            <w:tcW w:w="1923" w:type="pct"/>
            <w:vAlign w:val="center"/>
          </w:tcPr>
          <w:p w14:paraId="10D7A494" w14:textId="77777777" w:rsidR="00F56AA5" w:rsidRDefault="00F56AA5" w:rsidP="0093134C">
            <w:pPr>
              <w:pStyle w:val="ab"/>
            </w:pPr>
            <w:r>
              <w:t>未来回报折扣</w:t>
            </w:r>
          </w:p>
        </w:tc>
      </w:tr>
      <w:tr w:rsidR="00F56AA5" w14:paraId="16ADC116" w14:textId="77777777" w:rsidTr="00E8731C">
        <w:trPr>
          <w:jc w:val="center"/>
        </w:trPr>
        <w:tc>
          <w:tcPr>
            <w:tcW w:w="1346" w:type="pct"/>
            <w:vAlign w:val="center"/>
          </w:tcPr>
          <w:p w14:paraId="6D328134" w14:textId="77777777" w:rsidR="00F56AA5" w:rsidRDefault="00F56AA5" w:rsidP="0093134C">
            <w:pPr>
              <w:pStyle w:val="ab"/>
            </w:pPr>
            <w:r>
              <w:t>批大小</w:t>
            </w:r>
          </w:p>
        </w:tc>
        <w:tc>
          <w:tcPr>
            <w:tcW w:w="769" w:type="pct"/>
            <w:vAlign w:val="center"/>
          </w:tcPr>
          <w:p w14:paraId="45938DF1" w14:textId="77777777" w:rsidR="00F56AA5" w:rsidRDefault="00F56AA5" w:rsidP="0093134C">
            <w:pPr>
              <w:pStyle w:val="ab"/>
            </w:pPr>
            <w:r>
              <w:t>batch</w:t>
            </w:r>
          </w:p>
        </w:tc>
        <w:tc>
          <w:tcPr>
            <w:tcW w:w="961" w:type="pct"/>
            <w:vAlign w:val="center"/>
          </w:tcPr>
          <w:p w14:paraId="48B93FAD" w14:textId="77777777" w:rsidR="00F56AA5" w:rsidRDefault="00F56AA5" w:rsidP="0093134C">
            <w:pPr>
              <w:pStyle w:val="ab"/>
            </w:pPr>
            <w:r>
              <w:t>32</w:t>
            </w:r>
          </w:p>
        </w:tc>
        <w:tc>
          <w:tcPr>
            <w:tcW w:w="1923" w:type="pct"/>
            <w:vAlign w:val="center"/>
          </w:tcPr>
          <w:p w14:paraId="05CCA39F" w14:textId="77777777" w:rsidR="00F56AA5" w:rsidRDefault="00F56AA5" w:rsidP="0093134C">
            <w:pPr>
              <w:pStyle w:val="ab"/>
            </w:pPr>
            <w:r>
              <w:t>经验回放采样</w:t>
            </w:r>
          </w:p>
        </w:tc>
      </w:tr>
      <w:tr w:rsidR="00F56AA5" w14:paraId="7D8DCDEB" w14:textId="77777777" w:rsidTr="00E8731C">
        <w:trPr>
          <w:jc w:val="center"/>
        </w:trPr>
        <w:tc>
          <w:tcPr>
            <w:tcW w:w="1346" w:type="pct"/>
            <w:vAlign w:val="center"/>
          </w:tcPr>
          <w:p w14:paraId="22D536EB" w14:textId="77777777" w:rsidR="00F56AA5" w:rsidRDefault="00F56AA5" w:rsidP="0093134C">
            <w:pPr>
              <w:pStyle w:val="ab"/>
            </w:pPr>
            <w:r>
              <w:t>经验池容量</w:t>
            </w:r>
          </w:p>
        </w:tc>
        <w:tc>
          <w:tcPr>
            <w:tcW w:w="769" w:type="pct"/>
            <w:vAlign w:val="center"/>
          </w:tcPr>
          <w:p w14:paraId="68A8AB9D" w14:textId="77777777" w:rsidR="00F56AA5" w:rsidRDefault="00F56AA5" w:rsidP="0093134C">
            <w:pPr>
              <w:pStyle w:val="ab"/>
            </w:pPr>
            <w:r>
              <w:t>|D|</w:t>
            </w:r>
          </w:p>
        </w:tc>
        <w:tc>
          <w:tcPr>
            <w:tcW w:w="961" w:type="pct"/>
            <w:vAlign w:val="center"/>
          </w:tcPr>
          <w:p w14:paraId="29CC8280" w14:textId="77777777" w:rsidR="00F56AA5" w:rsidRDefault="00F56AA5" w:rsidP="0093134C">
            <w:pPr>
              <w:pStyle w:val="ab"/>
            </w:pPr>
            <w:r>
              <w:t>20000</w:t>
            </w:r>
          </w:p>
        </w:tc>
        <w:tc>
          <w:tcPr>
            <w:tcW w:w="1923" w:type="pct"/>
            <w:vAlign w:val="center"/>
          </w:tcPr>
          <w:p w14:paraId="25B72186" w14:textId="77777777" w:rsidR="00F56AA5" w:rsidRDefault="00F56AA5" w:rsidP="0093134C">
            <w:pPr>
              <w:pStyle w:val="ab"/>
            </w:pPr>
            <w:r>
              <w:t>Replay Buffer</w:t>
            </w:r>
          </w:p>
        </w:tc>
      </w:tr>
      <w:tr w:rsidR="00F56AA5" w14:paraId="799DBF5D" w14:textId="77777777" w:rsidTr="00E8731C">
        <w:trPr>
          <w:jc w:val="center"/>
        </w:trPr>
        <w:tc>
          <w:tcPr>
            <w:tcW w:w="1346" w:type="pct"/>
            <w:vAlign w:val="center"/>
          </w:tcPr>
          <w:p w14:paraId="4421B212" w14:textId="77777777" w:rsidR="00F56AA5" w:rsidRDefault="00F56AA5" w:rsidP="0093134C">
            <w:pPr>
              <w:pStyle w:val="ab"/>
            </w:pPr>
            <w:r>
              <w:lastRenderedPageBreak/>
              <w:t>回放起始</w:t>
            </w:r>
          </w:p>
        </w:tc>
        <w:tc>
          <w:tcPr>
            <w:tcW w:w="769" w:type="pct"/>
            <w:vAlign w:val="center"/>
          </w:tcPr>
          <w:p w14:paraId="5BB94690" w14:textId="77777777" w:rsidR="00F56AA5" w:rsidRDefault="00000000" w:rsidP="0093134C">
            <w:pPr>
              <w:pStyle w:val="ab"/>
            </w:pPr>
            <m:oMathPara>
              <m:oMath>
                <m:sSub>
                  <m:sSubPr>
                    <m:ctrlPr>
                      <w:rPr>
                        <w:rFonts w:ascii="Cambria Math" w:hAnsi="Cambria Math"/>
                      </w:rPr>
                    </m:ctrlPr>
                  </m:sSubPr>
                  <m:e>
                    <m:r>
                      <w:rPr>
                        <w:rFonts w:ascii="Cambria Math" w:hAnsi="Cambria Math"/>
                      </w:rPr>
                      <m:t>N</m:t>
                    </m:r>
                  </m:e>
                  <m:sub>
                    <m:r>
                      <w:rPr>
                        <w:rFonts w:ascii="Cambria Math" w:hAnsi="Cambria Math"/>
                      </w:rPr>
                      <m:t>min</m:t>
                    </m:r>
                  </m:sub>
                </m:sSub>
              </m:oMath>
            </m:oMathPara>
          </w:p>
        </w:tc>
        <w:tc>
          <w:tcPr>
            <w:tcW w:w="961" w:type="pct"/>
            <w:vAlign w:val="center"/>
          </w:tcPr>
          <w:p w14:paraId="6DD4DCF9" w14:textId="77777777" w:rsidR="00F56AA5" w:rsidRDefault="00F56AA5" w:rsidP="0093134C">
            <w:pPr>
              <w:pStyle w:val="ab"/>
            </w:pPr>
            <w:r>
              <w:t>100</w:t>
            </w:r>
          </w:p>
        </w:tc>
        <w:tc>
          <w:tcPr>
            <w:tcW w:w="1923" w:type="pct"/>
            <w:vAlign w:val="center"/>
          </w:tcPr>
          <w:p w14:paraId="1A2E346B" w14:textId="77777777" w:rsidR="00F56AA5" w:rsidRDefault="00F56AA5" w:rsidP="0093134C">
            <w:pPr>
              <w:pStyle w:val="ab"/>
            </w:pPr>
            <w:r>
              <w:t>最小经验数</w:t>
            </w:r>
          </w:p>
        </w:tc>
      </w:tr>
      <w:tr w:rsidR="00F56AA5" w14:paraId="60E8F6AA" w14:textId="77777777" w:rsidTr="00E8731C">
        <w:trPr>
          <w:jc w:val="center"/>
        </w:trPr>
        <w:tc>
          <w:tcPr>
            <w:tcW w:w="1346" w:type="pct"/>
            <w:vAlign w:val="center"/>
          </w:tcPr>
          <w:p w14:paraId="33C35277" w14:textId="77777777" w:rsidR="00F56AA5" w:rsidRDefault="00F56AA5" w:rsidP="0093134C">
            <w:pPr>
              <w:pStyle w:val="ab"/>
            </w:pPr>
            <w:r>
              <w:t>ε</w:t>
            </w:r>
            <w:r>
              <w:t>起始</w:t>
            </w:r>
          </w:p>
        </w:tc>
        <w:tc>
          <w:tcPr>
            <w:tcW w:w="769" w:type="pct"/>
            <w:vAlign w:val="center"/>
          </w:tcPr>
          <w:p w14:paraId="673F667C" w14:textId="77777777" w:rsidR="00F56AA5" w:rsidRDefault="00000000" w:rsidP="0093134C">
            <w:pPr>
              <w:pStyle w:val="ab"/>
            </w:pPr>
            <m:oMathPara>
              <m:oMath>
                <m:sSub>
                  <m:sSubPr>
                    <m:ctrlPr>
                      <w:rPr>
                        <w:rFonts w:ascii="Cambria Math" w:hAnsi="Cambria Math"/>
                      </w:rPr>
                    </m:ctrlPr>
                  </m:sSubPr>
                  <m:e>
                    <m:r>
                      <w:rPr>
                        <w:rFonts w:ascii="Cambria Math" w:hAnsi="Cambria Math"/>
                      </w:rPr>
                      <m:t>ε</m:t>
                    </m:r>
                  </m:e>
                  <m:sub>
                    <m:r>
                      <w:rPr>
                        <w:rFonts w:ascii="Cambria Math" w:hAnsi="Cambria Math"/>
                      </w:rPr>
                      <m:t>0</m:t>
                    </m:r>
                  </m:sub>
                </m:sSub>
              </m:oMath>
            </m:oMathPara>
          </w:p>
        </w:tc>
        <w:tc>
          <w:tcPr>
            <w:tcW w:w="961" w:type="pct"/>
            <w:vAlign w:val="center"/>
          </w:tcPr>
          <w:p w14:paraId="064B994A" w14:textId="77777777" w:rsidR="00F56AA5" w:rsidRDefault="00F56AA5" w:rsidP="0093134C">
            <w:pPr>
              <w:pStyle w:val="ab"/>
            </w:pPr>
            <w:r>
              <w:t>1.0</w:t>
            </w:r>
          </w:p>
        </w:tc>
        <w:tc>
          <w:tcPr>
            <w:tcW w:w="1923" w:type="pct"/>
            <w:vAlign w:val="center"/>
          </w:tcPr>
          <w:p w14:paraId="1D445120" w14:textId="77777777" w:rsidR="00F56AA5" w:rsidRDefault="00F56AA5" w:rsidP="0093134C">
            <w:pPr>
              <w:pStyle w:val="ab"/>
            </w:pPr>
            <w:r>
              <w:t>探索率初始</w:t>
            </w:r>
          </w:p>
        </w:tc>
      </w:tr>
      <w:tr w:rsidR="00F56AA5" w14:paraId="16607AE3" w14:textId="77777777" w:rsidTr="00E8731C">
        <w:trPr>
          <w:jc w:val="center"/>
        </w:trPr>
        <w:tc>
          <w:tcPr>
            <w:tcW w:w="1346" w:type="pct"/>
            <w:vAlign w:val="center"/>
          </w:tcPr>
          <w:p w14:paraId="644BC0E1" w14:textId="77777777" w:rsidR="00F56AA5" w:rsidRDefault="00F56AA5" w:rsidP="0093134C">
            <w:pPr>
              <w:pStyle w:val="ab"/>
            </w:pPr>
            <w:r>
              <w:t>ε</w:t>
            </w:r>
            <w:r>
              <w:t>终止</w:t>
            </w:r>
          </w:p>
        </w:tc>
        <w:tc>
          <w:tcPr>
            <w:tcW w:w="769" w:type="pct"/>
            <w:vAlign w:val="center"/>
          </w:tcPr>
          <w:p w14:paraId="493371DF" w14:textId="77777777" w:rsidR="00F56AA5" w:rsidRDefault="00000000" w:rsidP="0093134C">
            <w:pPr>
              <w:pStyle w:val="ab"/>
            </w:pPr>
            <m:oMathPara>
              <m:oMath>
                <m:sSub>
                  <m:sSubPr>
                    <m:ctrlPr>
                      <w:rPr>
                        <w:rFonts w:ascii="Cambria Math" w:hAnsi="Cambria Math"/>
                      </w:rPr>
                    </m:ctrlPr>
                  </m:sSubPr>
                  <m:e>
                    <m:r>
                      <w:rPr>
                        <w:rFonts w:ascii="Cambria Math" w:hAnsi="Cambria Math"/>
                      </w:rPr>
                      <m:t>ε</m:t>
                    </m:r>
                  </m:e>
                  <m:sub>
                    <m:r>
                      <w:rPr>
                        <w:rFonts w:ascii="Cambria Math" w:hAnsi="Cambria Math"/>
                      </w:rPr>
                      <m:t>min</m:t>
                    </m:r>
                  </m:sub>
                </m:sSub>
              </m:oMath>
            </m:oMathPara>
          </w:p>
        </w:tc>
        <w:tc>
          <w:tcPr>
            <w:tcW w:w="961" w:type="pct"/>
            <w:vAlign w:val="center"/>
          </w:tcPr>
          <w:p w14:paraId="55A454B2" w14:textId="77777777" w:rsidR="00F56AA5" w:rsidRDefault="00F56AA5" w:rsidP="0093134C">
            <w:pPr>
              <w:pStyle w:val="ab"/>
            </w:pPr>
            <w:r>
              <w:t>0.01</w:t>
            </w:r>
          </w:p>
        </w:tc>
        <w:tc>
          <w:tcPr>
            <w:tcW w:w="1923" w:type="pct"/>
            <w:vAlign w:val="center"/>
          </w:tcPr>
          <w:p w14:paraId="1C5224F5" w14:textId="77777777" w:rsidR="00F56AA5" w:rsidRDefault="00F56AA5" w:rsidP="0093134C">
            <w:pPr>
              <w:pStyle w:val="ab"/>
            </w:pPr>
            <w:r>
              <w:t>探索率最小</w:t>
            </w:r>
          </w:p>
        </w:tc>
      </w:tr>
      <w:tr w:rsidR="00F56AA5" w14:paraId="1100D55F" w14:textId="77777777" w:rsidTr="00E8731C">
        <w:trPr>
          <w:jc w:val="center"/>
        </w:trPr>
        <w:tc>
          <w:tcPr>
            <w:tcW w:w="1346" w:type="pct"/>
            <w:vAlign w:val="center"/>
          </w:tcPr>
          <w:p w14:paraId="0E570C91" w14:textId="77777777" w:rsidR="00F56AA5" w:rsidRDefault="00F56AA5" w:rsidP="0093134C">
            <w:pPr>
              <w:pStyle w:val="ab"/>
            </w:pPr>
            <w:r>
              <w:t>目标网络更新频率</w:t>
            </w:r>
          </w:p>
        </w:tc>
        <w:tc>
          <w:tcPr>
            <w:tcW w:w="769" w:type="pct"/>
            <w:vAlign w:val="center"/>
          </w:tcPr>
          <w:p w14:paraId="3C89CFB2" w14:textId="77777777" w:rsidR="00F56AA5" w:rsidRDefault="00000000" w:rsidP="0093134C">
            <w:pPr>
              <w:pStyle w:val="ab"/>
            </w:pPr>
            <m:oMathPara>
              <m:oMath>
                <m:sSub>
                  <m:sSubPr>
                    <m:ctrlPr>
                      <w:rPr>
                        <w:rFonts w:ascii="Cambria Math" w:hAnsi="Cambria Math"/>
                      </w:rPr>
                    </m:ctrlPr>
                  </m:sSubPr>
                  <m:e>
                    <m:r>
                      <w:rPr>
                        <w:rFonts w:ascii="Cambria Math" w:hAnsi="Cambria Math"/>
                      </w:rPr>
                      <m:t>N</m:t>
                    </m:r>
                  </m:e>
                  <m:sub>
                    <m:r>
                      <w:rPr>
                        <w:rFonts w:ascii="Cambria Math" w:hAnsi="Cambria Math"/>
                      </w:rPr>
                      <m:t>update</m:t>
                    </m:r>
                  </m:sub>
                </m:sSub>
              </m:oMath>
            </m:oMathPara>
          </w:p>
        </w:tc>
        <w:tc>
          <w:tcPr>
            <w:tcW w:w="961" w:type="pct"/>
            <w:vAlign w:val="center"/>
          </w:tcPr>
          <w:p w14:paraId="0DF1C246" w14:textId="77777777" w:rsidR="00F56AA5" w:rsidRDefault="00F56AA5" w:rsidP="0093134C">
            <w:pPr>
              <w:pStyle w:val="ab"/>
            </w:pPr>
            <w:r>
              <w:t>10</w:t>
            </w:r>
          </w:p>
        </w:tc>
        <w:tc>
          <w:tcPr>
            <w:tcW w:w="1923" w:type="pct"/>
            <w:vAlign w:val="center"/>
          </w:tcPr>
          <w:p w14:paraId="0EB6AC68" w14:textId="77777777" w:rsidR="00F56AA5" w:rsidRDefault="00F56AA5" w:rsidP="0093134C">
            <w:pPr>
              <w:pStyle w:val="ab"/>
            </w:pPr>
            <w:r>
              <w:t>步</w:t>
            </w:r>
          </w:p>
        </w:tc>
      </w:tr>
      <w:tr w:rsidR="00F56AA5" w14:paraId="4EAD3BFE" w14:textId="77777777" w:rsidTr="00E8731C">
        <w:trPr>
          <w:jc w:val="center"/>
        </w:trPr>
        <w:tc>
          <w:tcPr>
            <w:tcW w:w="1346" w:type="pct"/>
            <w:vAlign w:val="center"/>
          </w:tcPr>
          <w:p w14:paraId="68064AD7" w14:textId="77777777" w:rsidR="00F56AA5" w:rsidRDefault="00F56AA5" w:rsidP="0093134C">
            <w:pPr>
              <w:pStyle w:val="ab"/>
            </w:pPr>
            <w:r>
              <w:t>网络结构</w:t>
            </w:r>
          </w:p>
        </w:tc>
        <w:tc>
          <w:tcPr>
            <w:tcW w:w="769" w:type="pct"/>
            <w:vAlign w:val="center"/>
          </w:tcPr>
          <w:p w14:paraId="54721630" w14:textId="77777777" w:rsidR="00F56AA5" w:rsidRDefault="00F56AA5" w:rsidP="0093134C">
            <w:pPr>
              <w:pStyle w:val="ab"/>
            </w:pPr>
            <w:r>
              <w:t>—</w:t>
            </w:r>
          </w:p>
        </w:tc>
        <w:tc>
          <w:tcPr>
            <w:tcW w:w="961" w:type="pct"/>
            <w:vAlign w:val="center"/>
          </w:tcPr>
          <w:p w14:paraId="37CA017C" w14:textId="77777777" w:rsidR="00F56AA5" w:rsidRDefault="00F56AA5" w:rsidP="0093134C">
            <w:pPr>
              <w:pStyle w:val="ab"/>
            </w:pPr>
            <w:r>
              <w:t>5-64-64-30</w:t>
            </w:r>
          </w:p>
        </w:tc>
        <w:tc>
          <w:tcPr>
            <w:tcW w:w="1923" w:type="pct"/>
            <w:vAlign w:val="center"/>
          </w:tcPr>
          <w:p w14:paraId="5BA7C7EA" w14:textId="77777777" w:rsidR="00F56AA5" w:rsidRDefault="00F56AA5" w:rsidP="0093134C">
            <w:pPr>
              <w:pStyle w:val="ab"/>
            </w:pPr>
            <w:r>
              <w:t>输入</w:t>
            </w:r>
            <w:r>
              <w:t>-</w:t>
            </w:r>
            <w:r>
              <w:t>隐藏</w:t>
            </w:r>
            <w:r>
              <w:t>-</w:t>
            </w:r>
            <w:r>
              <w:t>输出</w:t>
            </w:r>
          </w:p>
        </w:tc>
      </w:tr>
      <w:tr w:rsidR="00F56AA5" w14:paraId="4A81993A" w14:textId="77777777" w:rsidTr="00E8731C">
        <w:trPr>
          <w:jc w:val="center"/>
        </w:trPr>
        <w:tc>
          <w:tcPr>
            <w:tcW w:w="1346" w:type="pct"/>
            <w:vAlign w:val="center"/>
          </w:tcPr>
          <w:p w14:paraId="66E34CE6" w14:textId="77777777" w:rsidR="00F56AA5" w:rsidRDefault="00F56AA5" w:rsidP="0093134C">
            <w:pPr>
              <w:pStyle w:val="ab"/>
            </w:pPr>
            <w:r>
              <w:t>激活函数</w:t>
            </w:r>
          </w:p>
        </w:tc>
        <w:tc>
          <w:tcPr>
            <w:tcW w:w="769" w:type="pct"/>
            <w:vAlign w:val="center"/>
          </w:tcPr>
          <w:p w14:paraId="3909F44A" w14:textId="77777777" w:rsidR="00F56AA5" w:rsidRDefault="00F56AA5" w:rsidP="0093134C">
            <w:pPr>
              <w:pStyle w:val="ab"/>
            </w:pPr>
            <w:r>
              <w:t>—</w:t>
            </w:r>
          </w:p>
        </w:tc>
        <w:tc>
          <w:tcPr>
            <w:tcW w:w="961" w:type="pct"/>
            <w:vAlign w:val="center"/>
          </w:tcPr>
          <w:p w14:paraId="4DED8177" w14:textId="77777777" w:rsidR="00F56AA5" w:rsidRDefault="00F56AA5" w:rsidP="0093134C">
            <w:pPr>
              <w:pStyle w:val="ab"/>
            </w:pPr>
            <w:r>
              <w:t>ReLU</w:t>
            </w:r>
          </w:p>
        </w:tc>
        <w:tc>
          <w:tcPr>
            <w:tcW w:w="1923" w:type="pct"/>
            <w:vAlign w:val="center"/>
          </w:tcPr>
          <w:p w14:paraId="2B8C901E" w14:textId="77777777" w:rsidR="00F56AA5" w:rsidRDefault="00F56AA5" w:rsidP="0093134C">
            <w:pPr>
              <w:pStyle w:val="ab"/>
            </w:pPr>
            <w:r>
              <w:t>隐藏层</w:t>
            </w:r>
          </w:p>
        </w:tc>
      </w:tr>
      <w:tr w:rsidR="00F56AA5" w14:paraId="3218BE37" w14:textId="77777777" w:rsidTr="00E8731C">
        <w:trPr>
          <w:jc w:val="center"/>
        </w:trPr>
        <w:tc>
          <w:tcPr>
            <w:tcW w:w="1346" w:type="pct"/>
            <w:vAlign w:val="center"/>
          </w:tcPr>
          <w:p w14:paraId="68E0271A" w14:textId="77777777" w:rsidR="00F56AA5" w:rsidRDefault="00F56AA5" w:rsidP="0093134C">
            <w:pPr>
              <w:pStyle w:val="ab"/>
            </w:pPr>
            <w:r>
              <w:t>权重初始化</w:t>
            </w:r>
          </w:p>
        </w:tc>
        <w:tc>
          <w:tcPr>
            <w:tcW w:w="769" w:type="pct"/>
            <w:vAlign w:val="center"/>
          </w:tcPr>
          <w:p w14:paraId="7A48F2E6" w14:textId="77777777" w:rsidR="00F56AA5" w:rsidRDefault="00F56AA5" w:rsidP="0093134C">
            <w:pPr>
              <w:pStyle w:val="ab"/>
            </w:pPr>
            <w:r>
              <w:t>—</w:t>
            </w:r>
          </w:p>
        </w:tc>
        <w:tc>
          <w:tcPr>
            <w:tcW w:w="961" w:type="pct"/>
            <w:vAlign w:val="center"/>
          </w:tcPr>
          <w:p w14:paraId="5B9B5551" w14:textId="77777777" w:rsidR="00F56AA5" w:rsidRDefault="00F56AA5" w:rsidP="0093134C">
            <w:pPr>
              <w:pStyle w:val="ab"/>
            </w:pPr>
            <w:r>
              <w:t>He</w:t>
            </w:r>
          </w:p>
        </w:tc>
        <w:tc>
          <w:tcPr>
            <w:tcW w:w="1923" w:type="pct"/>
            <w:vAlign w:val="center"/>
          </w:tcPr>
          <w:p w14:paraId="7124F6B0" w14:textId="77777777" w:rsidR="00F56AA5" w:rsidRDefault="00000000" w:rsidP="0093134C">
            <w:pPr>
              <w:pStyle w:val="ab"/>
            </w:pPr>
            <m:oMathPara>
              <m:oMath>
                <m:rad>
                  <m:radPr>
                    <m:degHide m:val="1"/>
                    <m:ctrlPr>
                      <w:rPr>
                        <w:rFonts w:ascii="Cambria Math" w:hAnsi="Cambria Math"/>
                      </w:rPr>
                    </m:ctrlPr>
                  </m:radPr>
                  <m:deg/>
                  <m:e>
                    <m:f>
                      <m:fPr>
                        <m:type m:val="lin"/>
                        <m:ctrlPr>
                          <w:rPr>
                            <w:rFonts w:ascii="Cambria Math" w:hAnsi="Cambria Math"/>
                          </w:rPr>
                        </m:ctrlPr>
                      </m:fPr>
                      <m:num>
                        <m:r>
                          <w:rPr>
                            <w:rFonts w:ascii="Cambria Math" w:hAnsi="Cambria Math"/>
                          </w:rPr>
                          <m:t>2</m:t>
                        </m:r>
                      </m:num>
                      <m:den>
                        <m:r>
                          <w:rPr>
                            <w:rFonts w:ascii="Cambria Math" w:hAnsi="Cambria Math"/>
                          </w:rPr>
                          <m:t>n</m:t>
                        </m:r>
                      </m:den>
                    </m:f>
                  </m:e>
                </m:rad>
              </m:oMath>
            </m:oMathPara>
          </w:p>
        </w:tc>
      </w:tr>
      <w:tr w:rsidR="00F56AA5" w14:paraId="6F5462E3" w14:textId="77777777" w:rsidTr="00E8731C">
        <w:trPr>
          <w:jc w:val="center"/>
        </w:trPr>
        <w:tc>
          <w:tcPr>
            <w:tcW w:w="1346" w:type="pct"/>
            <w:vAlign w:val="center"/>
          </w:tcPr>
          <w:p w14:paraId="7A461C9E" w14:textId="77777777" w:rsidR="00F56AA5" w:rsidRDefault="00F56AA5" w:rsidP="0093134C">
            <w:pPr>
              <w:pStyle w:val="ab"/>
            </w:pPr>
            <w:r>
              <w:t>训练步数</w:t>
            </w:r>
          </w:p>
        </w:tc>
        <w:tc>
          <w:tcPr>
            <w:tcW w:w="769" w:type="pct"/>
            <w:vAlign w:val="center"/>
          </w:tcPr>
          <w:p w14:paraId="6EC4D507" w14:textId="77777777" w:rsidR="00F56AA5" w:rsidRDefault="00F56AA5" w:rsidP="0093134C">
            <w:pPr>
              <w:pStyle w:val="ab"/>
            </w:pPr>
            <m:oMathPara>
              <m:oMath>
                <m:r>
                  <w:rPr>
                    <w:rFonts w:ascii="Cambria Math" w:hAnsi="Cambria Math"/>
                  </w:rPr>
                  <m:t>T</m:t>
                </m:r>
              </m:oMath>
            </m:oMathPara>
          </w:p>
        </w:tc>
        <w:tc>
          <w:tcPr>
            <w:tcW w:w="961" w:type="pct"/>
            <w:vAlign w:val="center"/>
          </w:tcPr>
          <w:p w14:paraId="102D62A9" w14:textId="77777777" w:rsidR="00F56AA5" w:rsidRDefault="00F56AA5" w:rsidP="0093134C">
            <w:pPr>
              <w:pStyle w:val="ab"/>
            </w:pPr>
            <w:r>
              <w:t>40000</w:t>
            </w:r>
          </w:p>
        </w:tc>
        <w:tc>
          <w:tcPr>
            <w:tcW w:w="1923" w:type="pct"/>
            <w:vAlign w:val="center"/>
          </w:tcPr>
          <w:p w14:paraId="382E9D46" w14:textId="77777777" w:rsidR="00F56AA5" w:rsidRDefault="00F56AA5" w:rsidP="0093134C">
            <w:pPr>
              <w:pStyle w:val="ab"/>
            </w:pPr>
            <w:r>
              <w:t>DQN</w:t>
            </w:r>
            <w:r>
              <w:t>训练步数</w:t>
            </w:r>
          </w:p>
        </w:tc>
      </w:tr>
    </w:tbl>
    <w:p w14:paraId="44CC333F" w14:textId="071A9354" w:rsidR="00F56AA5" w:rsidRPr="00E8731C" w:rsidRDefault="00F56AA5" w:rsidP="00521DE9">
      <w:pPr>
        <w:pStyle w:val="a7"/>
      </w:pPr>
      <w:r w:rsidRPr="00E8731C">
        <w:t>表</w:t>
      </w:r>
      <w:r w:rsidRPr="00E8731C">
        <w:t xml:space="preserve">4 </w:t>
      </w:r>
      <w:r w:rsidRPr="00E8731C">
        <w:t>评估指标与公式对照</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77"/>
        <w:gridCol w:w="4474"/>
        <w:gridCol w:w="2555"/>
      </w:tblGrid>
      <w:tr w:rsidR="00F56AA5" w14:paraId="008C174C" w14:textId="77777777" w:rsidTr="00E8731C">
        <w:trPr>
          <w:jc w:val="center"/>
        </w:trPr>
        <w:tc>
          <w:tcPr>
            <w:tcW w:w="769" w:type="pct"/>
            <w:tcBorders>
              <w:bottom w:val="single" w:sz="6" w:space="0" w:color="000000"/>
            </w:tcBorders>
            <w:vAlign w:val="center"/>
          </w:tcPr>
          <w:p w14:paraId="68D6D8C4" w14:textId="77777777" w:rsidR="00F56AA5" w:rsidRDefault="00F56AA5" w:rsidP="00521DE9">
            <w:pPr>
              <w:pStyle w:val="ab"/>
            </w:pPr>
            <w:r>
              <w:t>指标</w:t>
            </w:r>
          </w:p>
        </w:tc>
        <w:tc>
          <w:tcPr>
            <w:tcW w:w="2692" w:type="pct"/>
            <w:tcBorders>
              <w:bottom w:val="single" w:sz="6" w:space="0" w:color="000000"/>
            </w:tcBorders>
            <w:vAlign w:val="center"/>
          </w:tcPr>
          <w:p w14:paraId="1546D217" w14:textId="77777777" w:rsidR="00F56AA5" w:rsidRDefault="00F56AA5" w:rsidP="00521DE9">
            <w:pPr>
              <w:pStyle w:val="ab"/>
            </w:pPr>
            <w:r>
              <w:t>公式</w:t>
            </w:r>
          </w:p>
        </w:tc>
        <w:tc>
          <w:tcPr>
            <w:tcW w:w="1538" w:type="pct"/>
            <w:tcBorders>
              <w:bottom w:val="single" w:sz="6" w:space="0" w:color="000000"/>
            </w:tcBorders>
            <w:vAlign w:val="center"/>
          </w:tcPr>
          <w:p w14:paraId="58F66BA2" w14:textId="77777777" w:rsidR="00F56AA5" w:rsidRDefault="00F56AA5" w:rsidP="00521DE9">
            <w:pPr>
              <w:pStyle w:val="ab"/>
            </w:pPr>
            <w:r>
              <w:t>含义</w:t>
            </w:r>
          </w:p>
        </w:tc>
      </w:tr>
      <w:tr w:rsidR="00F56AA5" w14:paraId="76C28295" w14:textId="77777777" w:rsidTr="00E8731C">
        <w:trPr>
          <w:jc w:val="center"/>
        </w:trPr>
        <w:tc>
          <w:tcPr>
            <w:tcW w:w="769" w:type="pct"/>
            <w:vAlign w:val="center"/>
          </w:tcPr>
          <w:p w14:paraId="1966723D" w14:textId="77777777" w:rsidR="00F56AA5" w:rsidRDefault="00F56AA5" w:rsidP="00521DE9">
            <w:pPr>
              <w:pStyle w:val="ab"/>
            </w:pPr>
            <w:r>
              <w:t>BWE</w:t>
            </w:r>
          </w:p>
        </w:tc>
        <w:tc>
          <w:tcPr>
            <w:tcW w:w="2692" w:type="pct"/>
            <w:vAlign w:val="center"/>
          </w:tcPr>
          <w:p w14:paraId="0A394769" w14:textId="77777777" w:rsidR="00F56AA5" w:rsidRDefault="00000000" w:rsidP="00521DE9">
            <w:pPr>
              <w:pStyle w:val="ab"/>
            </w:pPr>
            <m:oMathPara>
              <m:oMath>
                <m:sSub>
                  <m:sSubPr>
                    <m:ctrlPr>
                      <w:rPr>
                        <w:rFonts w:ascii="Cambria Math" w:hAnsi="Cambria Math"/>
                      </w:rPr>
                    </m:ctrlPr>
                  </m:sSubPr>
                  <m:e>
                    <m:r>
                      <m:rPr>
                        <m:nor/>
                      </m:rPr>
                      <m:t>BWE</m:t>
                    </m:r>
                  </m:e>
                  <m:sub>
                    <m:r>
                      <w:rPr>
                        <w:rFonts w:ascii="Cambria Math" w:hAnsi="Cambria Math"/>
                      </w:rPr>
                      <m:t>k</m:t>
                    </m:r>
                  </m:sub>
                </m:sSub>
                <m:r>
                  <w:rPr>
                    <w:rFonts w:ascii="Cambria Math" w:hAnsi="Cambria Math"/>
                  </w:rPr>
                  <m:t>=</m:t>
                </m:r>
                <m:r>
                  <m:rPr>
                    <m:nor/>
                  </m:rPr>
                  <m:t>var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r>
                  <m:rPr>
                    <m:nor/>
                  </m:rPr>
                  <m:t>var</m:t>
                </m:r>
                <m:r>
                  <w:rPr>
                    <w:rFonts w:ascii="Cambria Math" w:hAnsi="Cambria Math"/>
                  </w:rPr>
                  <m:t>(D)</m:t>
                </m:r>
              </m:oMath>
            </m:oMathPara>
          </w:p>
        </w:tc>
        <w:tc>
          <w:tcPr>
            <w:tcW w:w="1538" w:type="pct"/>
            <w:vAlign w:val="center"/>
          </w:tcPr>
          <w:p w14:paraId="52753D6E" w14:textId="77777777" w:rsidR="00F56AA5" w:rsidRDefault="00F56AA5" w:rsidP="00521DE9">
            <w:pPr>
              <w:pStyle w:val="ab"/>
            </w:pPr>
            <w:r>
              <w:t>订单方差放大倍数</w:t>
            </w:r>
          </w:p>
        </w:tc>
      </w:tr>
      <w:tr w:rsidR="00F56AA5" w14:paraId="37E376E0" w14:textId="77777777" w:rsidTr="00E8731C">
        <w:trPr>
          <w:jc w:val="center"/>
        </w:trPr>
        <w:tc>
          <w:tcPr>
            <w:tcW w:w="769" w:type="pct"/>
            <w:vAlign w:val="center"/>
          </w:tcPr>
          <w:p w14:paraId="1F187994" w14:textId="77777777" w:rsidR="00F56AA5" w:rsidRDefault="00F56AA5" w:rsidP="00521DE9">
            <w:pPr>
              <w:pStyle w:val="ab"/>
            </w:pPr>
            <w:r>
              <w:t>Cost</w:t>
            </w:r>
          </w:p>
        </w:tc>
        <w:tc>
          <w:tcPr>
            <w:tcW w:w="2692" w:type="pct"/>
            <w:vAlign w:val="center"/>
          </w:tcPr>
          <w:p w14:paraId="08FCE887" w14:textId="77777777" w:rsidR="00F56AA5" w:rsidRDefault="00000000" w:rsidP="00521DE9">
            <w:pPr>
              <w:pStyle w:val="ab"/>
            </w:pPr>
            <m:oMathPara>
              <m:oMath>
                <m:sSub>
                  <m:sSubPr>
                    <m:ctrlPr>
                      <w:rPr>
                        <w:rFonts w:ascii="Cambria Math" w:hAnsi="Cambria Math"/>
                      </w:rPr>
                    </m:ctrlPr>
                  </m:sSubPr>
                  <m:e>
                    <m:r>
                      <m:rPr>
                        <m:nor/>
                      </m:rPr>
                      <m:t>Cost</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∑[h·NS+b·(D-F)]</m:t>
                </m:r>
              </m:oMath>
            </m:oMathPara>
          </w:p>
        </w:tc>
        <w:tc>
          <w:tcPr>
            <w:tcW w:w="1538" w:type="pct"/>
            <w:vAlign w:val="center"/>
          </w:tcPr>
          <w:p w14:paraId="69713AA3" w14:textId="77777777" w:rsidR="00F56AA5" w:rsidRDefault="00F56AA5" w:rsidP="00521DE9">
            <w:pPr>
              <w:pStyle w:val="ab"/>
            </w:pPr>
            <w:r>
              <w:t>库存</w:t>
            </w:r>
            <w:r>
              <w:t>+</w:t>
            </w:r>
            <w:r>
              <w:t>缺货成本</w:t>
            </w:r>
          </w:p>
        </w:tc>
      </w:tr>
      <w:tr w:rsidR="00F56AA5" w14:paraId="009379FE" w14:textId="77777777" w:rsidTr="00E8731C">
        <w:trPr>
          <w:jc w:val="center"/>
        </w:trPr>
        <w:tc>
          <w:tcPr>
            <w:tcW w:w="769" w:type="pct"/>
            <w:vAlign w:val="center"/>
          </w:tcPr>
          <w:p w14:paraId="2C544C4A" w14:textId="77777777" w:rsidR="00F56AA5" w:rsidRDefault="00F56AA5" w:rsidP="00521DE9">
            <w:pPr>
              <w:pStyle w:val="ab"/>
            </w:pPr>
            <w:r>
              <w:t>SL</w:t>
            </w:r>
          </w:p>
        </w:tc>
        <w:tc>
          <w:tcPr>
            <w:tcW w:w="2692" w:type="pct"/>
            <w:vAlign w:val="center"/>
          </w:tcPr>
          <w:p w14:paraId="38FF6F5A" w14:textId="77777777" w:rsidR="00F56AA5" w:rsidRDefault="00000000" w:rsidP="00521DE9">
            <w:pPr>
              <w:pStyle w:val="ab"/>
            </w:pPr>
            <m:oMathPara>
              <m:oMath>
                <m:sSub>
                  <m:sSubPr>
                    <m:ctrlPr>
                      <w:rPr>
                        <w:rFonts w:ascii="Cambria Math" w:hAnsi="Cambria Math"/>
                      </w:rPr>
                    </m:ctrlPr>
                  </m:sSubPr>
                  <m:e>
                    <m:r>
                      <m:rPr>
                        <m:nor/>
                      </m:rPr>
                      <m:t>SL</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∑min(1,F/D)</m:t>
                </m:r>
              </m:oMath>
            </m:oMathPara>
          </w:p>
        </w:tc>
        <w:tc>
          <w:tcPr>
            <w:tcW w:w="1538" w:type="pct"/>
            <w:vAlign w:val="center"/>
          </w:tcPr>
          <w:p w14:paraId="3A5F9993" w14:textId="77777777" w:rsidR="00F56AA5" w:rsidRDefault="00F56AA5" w:rsidP="00521DE9">
            <w:pPr>
              <w:pStyle w:val="ab"/>
            </w:pPr>
            <w:r>
              <w:t>需求满足率</w:t>
            </w:r>
          </w:p>
        </w:tc>
      </w:tr>
    </w:tbl>
    <w:p w14:paraId="3A769DE1" w14:textId="2071375A" w:rsidR="00F56AA5" w:rsidRPr="00F56AA5" w:rsidRDefault="00F56AA5" w:rsidP="005D6AD7">
      <w:pPr>
        <w:pStyle w:val="a2"/>
        <w:spacing w:before="156" w:after="156"/>
        <w:jc w:val="center"/>
      </w:pPr>
      <w:r>
        <w:rPr>
          <w:rFonts w:hint="eastAsia"/>
        </w:rPr>
        <w:t>多智能体情绪感知供应链人智协同决策配置与参数</w:t>
      </w:r>
    </w:p>
    <w:p w14:paraId="4C486924" w14:textId="169332E8" w:rsidR="00F7762C" w:rsidRDefault="00F7762C" w:rsidP="00182F92">
      <w:pPr>
        <w:pStyle w:val="a7"/>
      </w:pPr>
      <w:r>
        <w:t>表</w:t>
      </w:r>
      <w:r>
        <w:t xml:space="preserve">1 </w:t>
      </w:r>
      <w:r>
        <w:t>仿真环境配置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1719"/>
        <w:gridCol w:w="2578"/>
        <w:gridCol w:w="2862"/>
      </w:tblGrid>
      <w:tr w:rsidR="00F7762C" w14:paraId="118DCFC6" w14:textId="77777777" w:rsidTr="00C908E0">
        <w:trPr>
          <w:jc w:val="center"/>
        </w:trPr>
        <w:tc>
          <w:tcPr>
            <w:tcW w:w="690" w:type="pct"/>
            <w:tcBorders>
              <w:bottom w:val="single" w:sz="6" w:space="0" w:color="000000"/>
            </w:tcBorders>
            <w:vAlign w:val="center"/>
          </w:tcPr>
          <w:p w14:paraId="10F65E13" w14:textId="77777777" w:rsidR="00F7762C" w:rsidRDefault="00F7762C" w:rsidP="005D6AD7">
            <w:pPr>
              <w:pStyle w:val="ab"/>
            </w:pPr>
            <w:r>
              <w:t>配置类别</w:t>
            </w:r>
          </w:p>
        </w:tc>
        <w:tc>
          <w:tcPr>
            <w:tcW w:w="1035" w:type="pct"/>
            <w:tcBorders>
              <w:bottom w:val="single" w:sz="6" w:space="0" w:color="000000"/>
            </w:tcBorders>
            <w:vAlign w:val="center"/>
          </w:tcPr>
          <w:p w14:paraId="5683CA21" w14:textId="77777777" w:rsidR="00F7762C" w:rsidRDefault="00F7762C" w:rsidP="005D6AD7">
            <w:pPr>
              <w:pStyle w:val="ab"/>
            </w:pPr>
            <w:r>
              <w:t>项目</w:t>
            </w:r>
          </w:p>
        </w:tc>
        <w:tc>
          <w:tcPr>
            <w:tcW w:w="1552" w:type="pct"/>
            <w:tcBorders>
              <w:bottom w:val="single" w:sz="6" w:space="0" w:color="000000"/>
            </w:tcBorders>
            <w:vAlign w:val="center"/>
          </w:tcPr>
          <w:p w14:paraId="18EE3BEB" w14:textId="77777777" w:rsidR="00F7762C" w:rsidRDefault="00F7762C" w:rsidP="005D6AD7">
            <w:pPr>
              <w:pStyle w:val="ab"/>
            </w:pPr>
            <w:r>
              <w:t>规格</w:t>
            </w:r>
            <w:r>
              <w:t>/</w:t>
            </w:r>
            <w:r>
              <w:t>版本</w:t>
            </w:r>
          </w:p>
        </w:tc>
        <w:tc>
          <w:tcPr>
            <w:tcW w:w="1724" w:type="pct"/>
            <w:tcBorders>
              <w:bottom w:val="single" w:sz="6" w:space="0" w:color="000000"/>
            </w:tcBorders>
            <w:vAlign w:val="center"/>
          </w:tcPr>
          <w:p w14:paraId="067D5761" w14:textId="77777777" w:rsidR="00F7762C" w:rsidRDefault="00F7762C" w:rsidP="005D6AD7">
            <w:pPr>
              <w:pStyle w:val="ab"/>
            </w:pPr>
            <w:r>
              <w:t>说明</w:t>
            </w:r>
          </w:p>
        </w:tc>
      </w:tr>
      <w:tr w:rsidR="00F7762C" w14:paraId="63215957" w14:textId="77777777" w:rsidTr="00C908E0">
        <w:trPr>
          <w:jc w:val="center"/>
        </w:trPr>
        <w:tc>
          <w:tcPr>
            <w:tcW w:w="690" w:type="pct"/>
            <w:vAlign w:val="center"/>
          </w:tcPr>
          <w:p w14:paraId="0868A6DD" w14:textId="77777777" w:rsidR="00F7762C" w:rsidRDefault="00F7762C" w:rsidP="005D6AD7">
            <w:pPr>
              <w:pStyle w:val="ab"/>
            </w:pPr>
            <w:r>
              <w:t>软件环境</w:t>
            </w:r>
          </w:p>
        </w:tc>
        <w:tc>
          <w:tcPr>
            <w:tcW w:w="1035" w:type="pct"/>
            <w:vAlign w:val="center"/>
          </w:tcPr>
          <w:p w14:paraId="31D62E26" w14:textId="77777777" w:rsidR="00F7762C" w:rsidRDefault="00F7762C" w:rsidP="005D6AD7">
            <w:pPr>
              <w:pStyle w:val="ab"/>
            </w:pPr>
            <w:r>
              <w:t>操作系统</w:t>
            </w:r>
          </w:p>
        </w:tc>
        <w:tc>
          <w:tcPr>
            <w:tcW w:w="1552" w:type="pct"/>
            <w:vAlign w:val="center"/>
          </w:tcPr>
          <w:p w14:paraId="00B534AF" w14:textId="77777777" w:rsidR="00F7762C" w:rsidRDefault="00F7762C" w:rsidP="005D6AD7">
            <w:pPr>
              <w:pStyle w:val="ab"/>
            </w:pPr>
            <w:r>
              <w:t>Windows 11</w:t>
            </w:r>
          </w:p>
        </w:tc>
        <w:tc>
          <w:tcPr>
            <w:tcW w:w="1724" w:type="pct"/>
            <w:vAlign w:val="center"/>
          </w:tcPr>
          <w:p w14:paraId="42B2DEFD" w14:textId="77777777" w:rsidR="00F7762C" w:rsidRDefault="00F7762C" w:rsidP="005D6AD7">
            <w:pPr>
              <w:pStyle w:val="ab"/>
            </w:pPr>
            <w:r>
              <w:t>64</w:t>
            </w:r>
            <w:r>
              <w:t>位</w:t>
            </w:r>
          </w:p>
        </w:tc>
      </w:tr>
      <w:tr w:rsidR="00F7762C" w14:paraId="541956B3" w14:textId="77777777" w:rsidTr="00C908E0">
        <w:trPr>
          <w:jc w:val="center"/>
        </w:trPr>
        <w:tc>
          <w:tcPr>
            <w:tcW w:w="690" w:type="pct"/>
            <w:vAlign w:val="center"/>
          </w:tcPr>
          <w:p w14:paraId="116D4436" w14:textId="77777777" w:rsidR="00F7762C" w:rsidRDefault="00F7762C" w:rsidP="005D6AD7">
            <w:pPr>
              <w:pStyle w:val="ab"/>
            </w:pPr>
          </w:p>
        </w:tc>
        <w:tc>
          <w:tcPr>
            <w:tcW w:w="1035" w:type="pct"/>
            <w:vAlign w:val="center"/>
          </w:tcPr>
          <w:p w14:paraId="27DE8AC9" w14:textId="77777777" w:rsidR="00F7762C" w:rsidRDefault="00F7762C" w:rsidP="005D6AD7">
            <w:pPr>
              <w:pStyle w:val="ab"/>
            </w:pPr>
            <w:r>
              <w:t>Python</w:t>
            </w:r>
          </w:p>
        </w:tc>
        <w:tc>
          <w:tcPr>
            <w:tcW w:w="1552" w:type="pct"/>
            <w:vAlign w:val="center"/>
          </w:tcPr>
          <w:p w14:paraId="1F7EF938" w14:textId="77777777" w:rsidR="00F7762C" w:rsidRDefault="00F7762C" w:rsidP="005D6AD7">
            <w:pPr>
              <w:pStyle w:val="ab"/>
            </w:pPr>
            <w:r>
              <w:t>3.10+</w:t>
            </w:r>
          </w:p>
        </w:tc>
        <w:tc>
          <w:tcPr>
            <w:tcW w:w="1724" w:type="pct"/>
            <w:vAlign w:val="center"/>
          </w:tcPr>
          <w:p w14:paraId="652B95A9" w14:textId="77777777" w:rsidR="00F7762C" w:rsidRDefault="00F7762C" w:rsidP="005D6AD7">
            <w:pPr>
              <w:pStyle w:val="ab"/>
            </w:pPr>
            <w:r>
              <w:t>主要编程语言</w:t>
            </w:r>
          </w:p>
        </w:tc>
      </w:tr>
      <w:tr w:rsidR="00F7762C" w14:paraId="08B5CEEA" w14:textId="77777777" w:rsidTr="00C908E0">
        <w:trPr>
          <w:jc w:val="center"/>
        </w:trPr>
        <w:tc>
          <w:tcPr>
            <w:tcW w:w="690" w:type="pct"/>
            <w:vAlign w:val="center"/>
          </w:tcPr>
          <w:p w14:paraId="6B1FF6DA" w14:textId="77777777" w:rsidR="00F7762C" w:rsidRDefault="00F7762C" w:rsidP="005D6AD7">
            <w:pPr>
              <w:pStyle w:val="ab"/>
            </w:pPr>
          </w:p>
        </w:tc>
        <w:tc>
          <w:tcPr>
            <w:tcW w:w="1035" w:type="pct"/>
            <w:vAlign w:val="center"/>
          </w:tcPr>
          <w:p w14:paraId="444E03A1" w14:textId="77777777" w:rsidR="00F7762C" w:rsidRDefault="00F7762C" w:rsidP="005D6AD7">
            <w:pPr>
              <w:pStyle w:val="ab"/>
            </w:pPr>
            <w:r>
              <w:t>深度学习框架</w:t>
            </w:r>
          </w:p>
        </w:tc>
        <w:tc>
          <w:tcPr>
            <w:tcW w:w="1552" w:type="pct"/>
            <w:vAlign w:val="center"/>
          </w:tcPr>
          <w:p w14:paraId="7FEE09D5" w14:textId="77777777" w:rsidR="00F7762C" w:rsidRDefault="00F7762C" w:rsidP="005D6AD7">
            <w:pPr>
              <w:pStyle w:val="ab"/>
            </w:pPr>
            <w:r>
              <w:t>PyTorch 2.0+</w:t>
            </w:r>
          </w:p>
        </w:tc>
        <w:tc>
          <w:tcPr>
            <w:tcW w:w="1724" w:type="pct"/>
            <w:vAlign w:val="center"/>
          </w:tcPr>
          <w:p w14:paraId="69FC221E" w14:textId="77777777" w:rsidR="00F7762C" w:rsidRDefault="00F7762C" w:rsidP="005D6AD7">
            <w:pPr>
              <w:pStyle w:val="ab"/>
            </w:pPr>
            <w:r>
              <w:t>DQN</w:t>
            </w:r>
            <w:r>
              <w:t>神经网络</w:t>
            </w:r>
          </w:p>
        </w:tc>
      </w:tr>
      <w:tr w:rsidR="00F7762C" w14:paraId="2C7D7EE0" w14:textId="77777777" w:rsidTr="00C908E0">
        <w:trPr>
          <w:jc w:val="center"/>
        </w:trPr>
        <w:tc>
          <w:tcPr>
            <w:tcW w:w="690" w:type="pct"/>
            <w:vAlign w:val="center"/>
          </w:tcPr>
          <w:p w14:paraId="41CF9DB5" w14:textId="77777777" w:rsidR="00F7762C" w:rsidRDefault="00F7762C" w:rsidP="005D6AD7">
            <w:pPr>
              <w:pStyle w:val="ab"/>
            </w:pPr>
          </w:p>
        </w:tc>
        <w:tc>
          <w:tcPr>
            <w:tcW w:w="1035" w:type="pct"/>
            <w:vAlign w:val="center"/>
          </w:tcPr>
          <w:p w14:paraId="54E1F328" w14:textId="77777777" w:rsidR="00F7762C" w:rsidRDefault="00F7762C" w:rsidP="005D6AD7">
            <w:pPr>
              <w:pStyle w:val="ab"/>
            </w:pPr>
            <w:r>
              <w:t>仿真框架</w:t>
            </w:r>
          </w:p>
        </w:tc>
        <w:tc>
          <w:tcPr>
            <w:tcW w:w="1552" w:type="pct"/>
            <w:vAlign w:val="center"/>
          </w:tcPr>
          <w:p w14:paraId="7B3A2D87" w14:textId="77777777" w:rsidR="00F7762C" w:rsidRDefault="00F7762C" w:rsidP="005D6AD7">
            <w:pPr>
              <w:pStyle w:val="ab"/>
            </w:pPr>
            <w:r>
              <w:t>PettingZoo AECEnv</w:t>
            </w:r>
          </w:p>
        </w:tc>
        <w:tc>
          <w:tcPr>
            <w:tcW w:w="1724" w:type="pct"/>
            <w:vAlign w:val="center"/>
          </w:tcPr>
          <w:p w14:paraId="01F198BF" w14:textId="77777777" w:rsidR="00F7762C" w:rsidRDefault="00F7762C" w:rsidP="005D6AD7">
            <w:pPr>
              <w:pStyle w:val="ab"/>
            </w:pPr>
            <w:r>
              <w:t>多智能体环境</w:t>
            </w:r>
          </w:p>
        </w:tc>
      </w:tr>
      <w:tr w:rsidR="00F7762C" w14:paraId="73630CB0" w14:textId="77777777" w:rsidTr="00C908E0">
        <w:trPr>
          <w:jc w:val="center"/>
        </w:trPr>
        <w:tc>
          <w:tcPr>
            <w:tcW w:w="690" w:type="pct"/>
            <w:vAlign w:val="center"/>
          </w:tcPr>
          <w:p w14:paraId="657926A6" w14:textId="77777777" w:rsidR="00F7762C" w:rsidRDefault="00F7762C" w:rsidP="005D6AD7">
            <w:pPr>
              <w:pStyle w:val="ab"/>
            </w:pPr>
          </w:p>
        </w:tc>
        <w:tc>
          <w:tcPr>
            <w:tcW w:w="1035" w:type="pct"/>
            <w:vAlign w:val="center"/>
          </w:tcPr>
          <w:p w14:paraId="73CCA5E3" w14:textId="77777777" w:rsidR="00F7762C" w:rsidRDefault="00F7762C" w:rsidP="005D6AD7">
            <w:pPr>
              <w:pStyle w:val="ab"/>
            </w:pPr>
            <w:r>
              <w:t>数据处理</w:t>
            </w:r>
          </w:p>
        </w:tc>
        <w:tc>
          <w:tcPr>
            <w:tcW w:w="1552" w:type="pct"/>
            <w:vAlign w:val="center"/>
          </w:tcPr>
          <w:p w14:paraId="0D04F1C6" w14:textId="77777777" w:rsidR="00F7762C" w:rsidRDefault="00F7762C" w:rsidP="005D6AD7">
            <w:pPr>
              <w:pStyle w:val="ab"/>
            </w:pPr>
            <w:r>
              <w:t>NumPy 1.24+, Pandas 2.0+</w:t>
            </w:r>
          </w:p>
        </w:tc>
        <w:tc>
          <w:tcPr>
            <w:tcW w:w="1724" w:type="pct"/>
            <w:vAlign w:val="center"/>
          </w:tcPr>
          <w:p w14:paraId="11BBF999" w14:textId="77777777" w:rsidR="00F7762C" w:rsidRDefault="00F7762C" w:rsidP="005D6AD7">
            <w:pPr>
              <w:pStyle w:val="ab"/>
            </w:pPr>
            <w:r>
              <w:t>数值计算</w:t>
            </w:r>
          </w:p>
        </w:tc>
      </w:tr>
      <w:tr w:rsidR="00F7762C" w14:paraId="6ADA09C9" w14:textId="77777777" w:rsidTr="00C908E0">
        <w:trPr>
          <w:jc w:val="center"/>
        </w:trPr>
        <w:tc>
          <w:tcPr>
            <w:tcW w:w="690" w:type="pct"/>
            <w:vAlign w:val="center"/>
          </w:tcPr>
          <w:p w14:paraId="39EABF4A" w14:textId="77777777" w:rsidR="00F7762C" w:rsidRDefault="00F7762C" w:rsidP="005D6AD7">
            <w:pPr>
              <w:pStyle w:val="ab"/>
            </w:pPr>
          </w:p>
        </w:tc>
        <w:tc>
          <w:tcPr>
            <w:tcW w:w="1035" w:type="pct"/>
            <w:vAlign w:val="center"/>
          </w:tcPr>
          <w:p w14:paraId="7DB93D64" w14:textId="77777777" w:rsidR="00F7762C" w:rsidRDefault="00F7762C" w:rsidP="005D6AD7">
            <w:pPr>
              <w:pStyle w:val="ab"/>
            </w:pPr>
            <w:r>
              <w:t>可视化</w:t>
            </w:r>
          </w:p>
        </w:tc>
        <w:tc>
          <w:tcPr>
            <w:tcW w:w="1552" w:type="pct"/>
            <w:vAlign w:val="center"/>
          </w:tcPr>
          <w:p w14:paraId="4675186B" w14:textId="77777777" w:rsidR="00F7762C" w:rsidRDefault="00F7762C" w:rsidP="005D6AD7">
            <w:pPr>
              <w:pStyle w:val="ab"/>
            </w:pPr>
            <w:r>
              <w:t>Matplotlib 3.7+, NetworkX</w:t>
            </w:r>
          </w:p>
        </w:tc>
        <w:tc>
          <w:tcPr>
            <w:tcW w:w="1724" w:type="pct"/>
            <w:vAlign w:val="center"/>
          </w:tcPr>
          <w:p w14:paraId="15369AB7" w14:textId="77777777" w:rsidR="00F7762C" w:rsidRDefault="00F7762C" w:rsidP="005D6AD7">
            <w:pPr>
              <w:pStyle w:val="ab"/>
            </w:pPr>
            <w:r>
              <w:t>图表绘制</w:t>
            </w:r>
          </w:p>
        </w:tc>
      </w:tr>
      <w:tr w:rsidR="00F7762C" w14:paraId="07B6543A" w14:textId="77777777" w:rsidTr="00C908E0">
        <w:trPr>
          <w:jc w:val="center"/>
        </w:trPr>
        <w:tc>
          <w:tcPr>
            <w:tcW w:w="690" w:type="pct"/>
            <w:vAlign w:val="center"/>
          </w:tcPr>
          <w:p w14:paraId="49B663C6" w14:textId="77777777" w:rsidR="00F7762C" w:rsidRDefault="00F7762C" w:rsidP="005D6AD7">
            <w:pPr>
              <w:pStyle w:val="ab"/>
            </w:pPr>
            <w:r>
              <w:t>硬件环境</w:t>
            </w:r>
          </w:p>
        </w:tc>
        <w:tc>
          <w:tcPr>
            <w:tcW w:w="1035" w:type="pct"/>
            <w:vAlign w:val="center"/>
          </w:tcPr>
          <w:p w14:paraId="751E713A" w14:textId="77777777" w:rsidR="00F7762C" w:rsidRDefault="00F7762C" w:rsidP="005D6AD7">
            <w:pPr>
              <w:pStyle w:val="ab"/>
            </w:pPr>
            <w:r>
              <w:t>CPU</w:t>
            </w:r>
          </w:p>
        </w:tc>
        <w:tc>
          <w:tcPr>
            <w:tcW w:w="1552" w:type="pct"/>
            <w:vAlign w:val="center"/>
          </w:tcPr>
          <w:p w14:paraId="2BEAB728" w14:textId="77777777" w:rsidR="00F7762C" w:rsidRDefault="00F7762C" w:rsidP="005D6AD7">
            <w:pPr>
              <w:pStyle w:val="ab"/>
            </w:pPr>
            <w:r>
              <w:t>Intel Core i7</w:t>
            </w:r>
          </w:p>
        </w:tc>
        <w:tc>
          <w:tcPr>
            <w:tcW w:w="1724" w:type="pct"/>
            <w:vAlign w:val="center"/>
          </w:tcPr>
          <w:p w14:paraId="66814163" w14:textId="77777777" w:rsidR="00F7762C" w:rsidRDefault="00F7762C" w:rsidP="005D6AD7">
            <w:pPr>
              <w:pStyle w:val="ab"/>
            </w:pPr>
            <w:r>
              <w:t>8</w:t>
            </w:r>
            <w:r>
              <w:t>核以上</w:t>
            </w:r>
          </w:p>
        </w:tc>
      </w:tr>
      <w:tr w:rsidR="00F7762C" w14:paraId="631B1752" w14:textId="77777777" w:rsidTr="00C908E0">
        <w:trPr>
          <w:jc w:val="center"/>
        </w:trPr>
        <w:tc>
          <w:tcPr>
            <w:tcW w:w="690" w:type="pct"/>
            <w:vAlign w:val="center"/>
          </w:tcPr>
          <w:p w14:paraId="78C9DFB4" w14:textId="77777777" w:rsidR="00F7762C" w:rsidRDefault="00F7762C" w:rsidP="005D6AD7">
            <w:pPr>
              <w:pStyle w:val="ab"/>
            </w:pPr>
          </w:p>
        </w:tc>
        <w:tc>
          <w:tcPr>
            <w:tcW w:w="1035" w:type="pct"/>
            <w:vAlign w:val="center"/>
          </w:tcPr>
          <w:p w14:paraId="7397E3CA" w14:textId="77777777" w:rsidR="00F7762C" w:rsidRDefault="00F7762C" w:rsidP="005D6AD7">
            <w:pPr>
              <w:pStyle w:val="ab"/>
            </w:pPr>
            <w:r>
              <w:t>内存</w:t>
            </w:r>
          </w:p>
        </w:tc>
        <w:tc>
          <w:tcPr>
            <w:tcW w:w="1552" w:type="pct"/>
            <w:vAlign w:val="center"/>
          </w:tcPr>
          <w:p w14:paraId="250AAFB3" w14:textId="77777777" w:rsidR="00F7762C" w:rsidRDefault="00F7762C" w:rsidP="005D6AD7">
            <w:pPr>
              <w:pStyle w:val="ab"/>
            </w:pPr>
            <w:r>
              <w:t>16 GB+</w:t>
            </w:r>
          </w:p>
        </w:tc>
        <w:tc>
          <w:tcPr>
            <w:tcW w:w="1724" w:type="pct"/>
            <w:vAlign w:val="center"/>
          </w:tcPr>
          <w:p w14:paraId="26032E7C" w14:textId="77777777" w:rsidR="00F7762C" w:rsidRDefault="00F7762C" w:rsidP="005D6AD7">
            <w:pPr>
              <w:pStyle w:val="ab"/>
            </w:pPr>
            <w:r>
              <w:t>—</w:t>
            </w:r>
          </w:p>
        </w:tc>
      </w:tr>
      <w:tr w:rsidR="00F7762C" w14:paraId="11908118" w14:textId="77777777" w:rsidTr="00C908E0">
        <w:trPr>
          <w:jc w:val="center"/>
        </w:trPr>
        <w:tc>
          <w:tcPr>
            <w:tcW w:w="690" w:type="pct"/>
            <w:vAlign w:val="center"/>
          </w:tcPr>
          <w:p w14:paraId="215AA18C" w14:textId="77777777" w:rsidR="00F7762C" w:rsidRDefault="00F7762C" w:rsidP="005D6AD7">
            <w:pPr>
              <w:pStyle w:val="ab"/>
            </w:pPr>
          </w:p>
        </w:tc>
        <w:tc>
          <w:tcPr>
            <w:tcW w:w="1035" w:type="pct"/>
            <w:vAlign w:val="center"/>
          </w:tcPr>
          <w:p w14:paraId="2CF43BE5" w14:textId="77777777" w:rsidR="00F7762C" w:rsidRDefault="00F7762C" w:rsidP="005D6AD7">
            <w:pPr>
              <w:pStyle w:val="ab"/>
            </w:pPr>
            <w:r>
              <w:t>GPU</w:t>
            </w:r>
          </w:p>
        </w:tc>
        <w:tc>
          <w:tcPr>
            <w:tcW w:w="1552" w:type="pct"/>
            <w:vAlign w:val="center"/>
          </w:tcPr>
          <w:p w14:paraId="30AA9756" w14:textId="77777777" w:rsidR="00F7762C" w:rsidRDefault="00F7762C" w:rsidP="005D6AD7">
            <w:pPr>
              <w:pStyle w:val="ab"/>
            </w:pPr>
            <w:r>
              <w:t>可选（</w:t>
            </w:r>
            <w:r>
              <w:t>CUDA</w:t>
            </w:r>
            <w:r>
              <w:t>支持）</w:t>
            </w:r>
          </w:p>
        </w:tc>
        <w:tc>
          <w:tcPr>
            <w:tcW w:w="1724" w:type="pct"/>
            <w:vAlign w:val="center"/>
          </w:tcPr>
          <w:p w14:paraId="1B7C7B3D" w14:textId="77777777" w:rsidR="00F7762C" w:rsidRDefault="00F7762C" w:rsidP="005D6AD7">
            <w:pPr>
              <w:pStyle w:val="ab"/>
            </w:pPr>
            <w:r>
              <w:t>DQN</w:t>
            </w:r>
            <w:r>
              <w:t>训练加速</w:t>
            </w:r>
          </w:p>
        </w:tc>
      </w:tr>
    </w:tbl>
    <w:p w14:paraId="6FB53674" w14:textId="4E0D4B20" w:rsidR="00F7762C" w:rsidRDefault="00F7762C" w:rsidP="00182F92">
      <w:pPr>
        <w:pStyle w:val="a7"/>
      </w:pPr>
      <w:r>
        <w:t>表</w:t>
      </w:r>
      <w:r>
        <w:t xml:space="preserve">2 </w:t>
      </w:r>
      <w:r>
        <w:t>供应链结构配置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77"/>
        <w:gridCol w:w="851"/>
        <w:gridCol w:w="3259"/>
        <w:gridCol w:w="2919"/>
      </w:tblGrid>
      <w:tr w:rsidR="00F7762C" w14:paraId="165062F0" w14:textId="77777777" w:rsidTr="00182F92">
        <w:trPr>
          <w:jc w:val="center"/>
        </w:trPr>
        <w:tc>
          <w:tcPr>
            <w:tcW w:w="769" w:type="pct"/>
            <w:tcBorders>
              <w:bottom w:val="single" w:sz="6" w:space="0" w:color="000000"/>
            </w:tcBorders>
            <w:vAlign w:val="center"/>
          </w:tcPr>
          <w:p w14:paraId="15F6FDF3" w14:textId="77777777" w:rsidR="00F7762C" w:rsidRDefault="00F7762C" w:rsidP="005D6AD7">
            <w:pPr>
              <w:pStyle w:val="ab"/>
            </w:pPr>
            <w:r>
              <w:t>参数</w:t>
            </w:r>
          </w:p>
        </w:tc>
        <w:tc>
          <w:tcPr>
            <w:tcW w:w="512" w:type="pct"/>
            <w:tcBorders>
              <w:bottom w:val="single" w:sz="6" w:space="0" w:color="000000"/>
            </w:tcBorders>
            <w:vAlign w:val="center"/>
          </w:tcPr>
          <w:p w14:paraId="3F7905DB" w14:textId="77777777" w:rsidR="00F7762C" w:rsidRDefault="00F7762C" w:rsidP="005D6AD7">
            <w:pPr>
              <w:pStyle w:val="ab"/>
            </w:pPr>
            <w:r>
              <w:t>符号</w:t>
            </w:r>
          </w:p>
        </w:tc>
        <w:tc>
          <w:tcPr>
            <w:tcW w:w="1962" w:type="pct"/>
            <w:tcBorders>
              <w:bottom w:val="single" w:sz="6" w:space="0" w:color="000000"/>
            </w:tcBorders>
            <w:vAlign w:val="center"/>
          </w:tcPr>
          <w:p w14:paraId="20E26D57" w14:textId="77777777" w:rsidR="00F7762C" w:rsidRDefault="00F7762C" w:rsidP="005D6AD7">
            <w:pPr>
              <w:pStyle w:val="ab"/>
            </w:pPr>
            <w:r>
              <w:t>取值</w:t>
            </w:r>
          </w:p>
        </w:tc>
        <w:tc>
          <w:tcPr>
            <w:tcW w:w="1757" w:type="pct"/>
            <w:tcBorders>
              <w:bottom w:val="single" w:sz="6" w:space="0" w:color="000000"/>
            </w:tcBorders>
            <w:vAlign w:val="center"/>
          </w:tcPr>
          <w:p w14:paraId="298960B9" w14:textId="77777777" w:rsidR="00F7762C" w:rsidRDefault="00F7762C" w:rsidP="005D6AD7">
            <w:pPr>
              <w:pStyle w:val="ab"/>
            </w:pPr>
            <w:r>
              <w:t>说明</w:t>
            </w:r>
          </w:p>
        </w:tc>
      </w:tr>
      <w:tr w:rsidR="00F7762C" w14:paraId="0A99163C" w14:textId="77777777" w:rsidTr="00182F92">
        <w:trPr>
          <w:jc w:val="center"/>
        </w:trPr>
        <w:tc>
          <w:tcPr>
            <w:tcW w:w="769" w:type="pct"/>
            <w:vAlign w:val="center"/>
          </w:tcPr>
          <w:p w14:paraId="24F060D7" w14:textId="77777777" w:rsidR="00F7762C" w:rsidRDefault="00F7762C" w:rsidP="005D6AD7">
            <w:pPr>
              <w:pStyle w:val="ab"/>
            </w:pPr>
            <w:r>
              <w:t>供应链层级</w:t>
            </w:r>
          </w:p>
        </w:tc>
        <w:tc>
          <w:tcPr>
            <w:tcW w:w="512" w:type="pct"/>
            <w:vAlign w:val="center"/>
          </w:tcPr>
          <w:p w14:paraId="34BFCECE" w14:textId="77777777" w:rsidR="00F7762C" w:rsidRDefault="00F7762C" w:rsidP="005D6AD7">
            <w:pPr>
              <w:pStyle w:val="ab"/>
            </w:pPr>
            <w:r>
              <w:t>—</w:t>
            </w:r>
          </w:p>
        </w:tc>
        <w:tc>
          <w:tcPr>
            <w:tcW w:w="1962" w:type="pct"/>
            <w:vAlign w:val="center"/>
          </w:tcPr>
          <w:p w14:paraId="3D6D7F3D" w14:textId="77777777" w:rsidR="00F7762C" w:rsidRDefault="00F7762C" w:rsidP="005D6AD7">
            <w:pPr>
              <w:pStyle w:val="ab"/>
            </w:pPr>
            <w:r>
              <w:t>4</w:t>
            </w:r>
            <w:r>
              <w:t>级</w:t>
            </w:r>
          </w:p>
        </w:tc>
        <w:tc>
          <w:tcPr>
            <w:tcW w:w="1757" w:type="pct"/>
            <w:vAlign w:val="center"/>
          </w:tcPr>
          <w:p w14:paraId="2CB72F2A" w14:textId="77777777" w:rsidR="00F7762C" w:rsidRDefault="00F7762C" w:rsidP="005D6AD7">
            <w:pPr>
              <w:pStyle w:val="ab"/>
            </w:pPr>
            <w:r>
              <w:t>串联结构</w:t>
            </w:r>
          </w:p>
        </w:tc>
      </w:tr>
      <w:tr w:rsidR="00F7762C" w14:paraId="57D71E70" w14:textId="77777777" w:rsidTr="00182F92">
        <w:trPr>
          <w:jc w:val="center"/>
        </w:trPr>
        <w:tc>
          <w:tcPr>
            <w:tcW w:w="769" w:type="pct"/>
            <w:vAlign w:val="center"/>
          </w:tcPr>
          <w:p w14:paraId="2DF6A336" w14:textId="77777777" w:rsidR="00F7762C" w:rsidRDefault="00F7762C" w:rsidP="005D6AD7">
            <w:pPr>
              <w:pStyle w:val="ab"/>
            </w:pPr>
            <w:r>
              <w:t>节点编号</w:t>
            </w:r>
          </w:p>
        </w:tc>
        <w:tc>
          <w:tcPr>
            <w:tcW w:w="512" w:type="pct"/>
            <w:vAlign w:val="center"/>
          </w:tcPr>
          <w:p w14:paraId="69E016EC" w14:textId="77777777" w:rsidR="00F7762C" w:rsidRDefault="00F7762C" w:rsidP="005D6AD7">
            <w:pPr>
              <w:pStyle w:val="ab"/>
            </w:pPr>
            <m:oMathPara>
              <m:oMath>
                <m:r>
                  <w:rPr>
                    <w:rFonts w:ascii="Cambria Math" w:hAnsi="Cambria Math"/>
                  </w:rPr>
                  <m:t>k</m:t>
                </m:r>
              </m:oMath>
            </m:oMathPara>
          </w:p>
        </w:tc>
        <w:tc>
          <w:tcPr>
            <w:tcW w:w="1962" w:type="pct"/>
            <w:vAlign w:val="center"/>
          </w:tcPr>
          <w:p w14:paraId="54DC4070" w14:textId="6AFC0D19" w:rsidR="00F7762C" w:rsidRDefault="00F7762C" w:rsidP="005D6AD7">
            <w:pPr>
              <w:pStyle w:val="ab"/>
            </w:pPr>
            <w:r>
              <w:t>1,2,3,4</w:t>
            </w:r>
          </w:p>
        </w:tc>
        <w:tc>
          <w:tcPr>
            <w:tcW w:w="1757" w:type="pct"/>
            <w:vAlign w:val="center"/>
          </w:tcPr>
          <w:p w14:paraId="20A0E753" w14:textId="77777777" w:rsidR="00F7762C" w:rsidRDefault="00F7762C" w:rsidP="005D6AD7">
            <w:pPr>
              <w:pStyle w:val="ab"/>
            </w:pPr>
            <w:r>
              <w:t>零售商</w:t>
            </w:r>
            <w:r>
              <w:t>→</w:t>
            </w:r>
            <w:r>
              <w:t>批发商</w:t>
            </w:r>
            <w:r>
              <w:t>→</w:t>
            </w:r>
            <w:r>
              <w:t>分销商</w:t>
            </w:r>
            <w:r>
              <w:t>→</w:t>
            </w:r>
            <w:r>
              <w:t>制造商</w:t>
            </w:r>
          </w:p>
        </w:tc>
      </w:tr>
      <w:tr w:rsidR="00F7762C" w14:paraId="1CE9E151" w14:textId="77777777" w:rsidTr="00182F92">
        <w:trPr>
          <w:jc w:val="center"/>
        </w:trPr>
        <w:tc>
          <w:tcPr>
            <w:tcW w:w="769" w:type="pct"/>
            <w:vAlign w:val="center"/>
          </w:tcPr>
          <w:p w14:paraId="72B78CDF" w14:textId="77777777" w:rsidR="00F7762C" w:rsidRDefault="00F7762C" w:rsidP="005D6AD7">
            <w:pPr>
              <w:pStyle w:val="ab"/>
            </w:pPr>
            <w:r>
              <w:t>节点名称</w:t>
            </w:r>
          </w:p>
        </w:tc>
        <w:tc>
          <w:tcPr>
            <w:tcW w:w="512" w:type="pct"/>
            <w:vAlign w:val="center"/>
          </w:tcPr>
          <w:p w14:paraId="06A42D38" w14:textId="77777777" w:rsidR="00F7762C" w:rsidRDefault="00F7762C" w:rsidP="005D6AD7">
            <w:pPr>
              <w:pStyle w:val="ab"/>
            </w:pPr>
            <w:r>
              <w:t>—</w:t>
            </w:r>
          </w:p>
        </w:tc>
        <w:tc>
          <w:tcPr>
            <w:tcW w:w="1962" w:type="pct"/>
            <w:vAlign w:val="center"/>
          </w:tcPr>
          <w:p w14:paraId="63676787" w14:textId="77777777" w:rsidR="00F7762C" w:rsidRDefault="00F7762C" w:rsidP="005D6AD7">
            <w:pPr>
              <w:pStyle w:val="ab"/>
            </w:pPr>
            <w:r>
              <w:t>Retailer, Wholesaler, Distributor, Manufacturer</w:t>
            </w:r>
          </w:p>
        </w:tc>
        <w:tc>
          <w:tcPr>
            <w:tcW w:w="1757" w:type="pct"/>
            <w:vAlign w:val="center"/>
          </w:tcPr>
          <w:p w14:paraId="10FB8A00" w14:textId="77777777" w:rsidR="00F7762C" w:rsidRDefault="00F7762C" w:rsidP="005D6AD7">
            <w:pPr>
              <w:pStyle w:val="ab"/>
            </w:pPr>
            <w:r>
              <w:t>四级啤酒游戏模型</w:t>
            </w:r>
          </w:p>
        </w:tc>
      </w:tr>
      <w:tr w:rsidR="00F7762C" w14:paraId="1CA57A2C" w14:textId="77777777" w:rsidTr="00182F92">
        <w:trPr>
          <w:jc w:val="center"/>
        </w:trPr>
        <w:tc>
          <w:tcPr>
            <w:tcW w:w="769" w:type="pct"/>
            <w:vAlign w:val="center"/>
          </w:tcPr>
          <w:p w14:paraId="5375A68F" w14:textId="77777777" w:rsidR="00F7762C" w:rsidRDefault="00F7762C" w:rsidP="005D6AD7">
            <w:pPr>
              <w:pStyle w:val="ab"/>
            </w:pPr>
            <w:r>
              <w:t>特殊节点</w:t>
            </w:r>
          </w:p>
        </w:tc>
        <w:tc>
          <w:tcPr>
            <w:tcW w:w="512" w:type="pct"/>
            <w:vAlign w:val="center"/>
          </w:tcPr>
          <w:p w14:paraId="63839663" w14:textId="77777777" w:rsidR="00F7762C" w:rsidRDefault="00F7762C" w:rsidP="005D6AD7">
            <w:pPr>
              <w:pStyle w:val="ab"/>
            </w:pPr>
            <w:r>
              <w:t>—</w:t>
            </w:r>
          </w:p>
        </w:tc>
        <w:tc>
          <w:tcPr>
            <w:tcW w:w="1962" w:type="pct"/>
            <w:vAlign w:val="center"/>
          </w:tcPr>
          <w:p w14:paraId="4A2D3705" w14:textId="77777777" w:rsidR="00F7762C" w:rsidRDefault="00F7762C" w:rsidP="005D6AD7">
            <w:pPr>
              <w:pStyle w:val="ab"/>
            </w:pPr>
            <m:oMath>
              <m:r>
                <w:rPr>
                  <w:rFonts w:ascii="Cambria Math" w:hAnsi="Cambria Math"/>
                </w:rPr>
                <m:t>k=3</m:t>
              </m:r>
            </m:oMath>
            <w:r>
              <w:t>（分销商）</w:t>
            </w:r>
          </w:p>
        </w:tc>
        <w:tc>
          <w:tcPr>
            <w:tcW w:w="1757" w:type="pct"/>
            <w:vAlign w:val="center"/>
          </w:tcPr>
          <w:p w14:paraId="43A4999A" w14:textId="77777777" w:rsidR="00F7762C" w:rsidRDefault="00F7762C" w:rsidP="005D6AD7">
            <w:pPr>
              <w:pStyle w:val="ab"/>
            </w:pPr>
            <w:r>
              <w:t>IDMR</w:t>
            </w:r>
            <w:r>
              <w:t>智慧决策机器人部署节点</w:t>
            </w:r>
          </w:p>
        </w:tc>
      </w:tr>
      <w:tr w:rsidR="00F7762C" w14:paraId="565276CA" w14:textId="77777777" w:rsidTr="00182F92">
        <w:trPr>
          <w:jc w:val="center"/>
        </w:trPr>
        <w:tc>
          <w:tcPr>
            <w:tcW w:w="769" w:type="pct"/>
            <w:vAlign w:val="center"/>
          </w:tcPr>
          <w:p w14:paraId="134C9991" w14:textId="77777777" w:rsidR="00F7762C" w:rsidRDefault="00F7762C" w:rsidP="005D6AD7">
            <w:pPr>
              <w:pStyle w:val="ab"/>
            </w:pPr>
            <w:r>
              <w:t>运输延迟</w:t>
            </w:r>
          </w:p>
        </w:tc>
        <w:tc>
          <w:tcPr>
            <w:tcW w:w="512" w:type="pct"/>
            <w:vAlign w:val="center"/>
          </w:tcPr>
          <w:p w14:paraId="7CAC1043" w14:textId="77777777" w:rsidR="00F7762C" w:rsidRDefault="00F7762C" w:rsidP="005D6AD7">
            <w:pPr>
              <w:pStyle w:val="ab"/>
            </w:pPr>
            <m:oMathPara>
              <m:oMath>
                <m:r>
                  <w:rPr>
                    <w:rFonts w:ascii="Cambria Math" w:hAnsi="Cambria Math"/>
                  </w:rPr>
                  <m:t>L</m:t>
                </m:r>
              </m:oMath>
            </m:oMathPara>
          </w:p>
        </w:tc>
        <w:tc>
          <w:tcPr>
            <w:tcW w:w="1962" w:type="pct"/>
            <w:vAlign w:val="center"/>
          </w:tcPr>
          <w:p w14:paraId="6FF8CA35" w14:textId="77777777" w:rsidR="00F7762C" w:rsidRDefault="00F7762C" w:rsidP="005D6AD7">
            <w:pPr>
              <w:pStyle w:val="ab"/>
            </w:pPr>
            <w:r>
              <w:t xml:space="preserve">2 </w:t>
            </w:r>
            <w:r>
              <w:t>周期</w:t>
            </w:r>
          </w:p>
        </w:tc>
        <w:tc>
          <w:tcPr>
            <w:tcW w:w="1757" w:type="pct"/>
            <w:vAlign w:val="center"/>
          </w:tcPr>
          <w:p w14:paraId="36723470" w14:textId="77777777" w:rsidR="00F7762C" w:rsidRDefault="00F7762C" w:rsidP="005D6AD7">
            <w:pPr>
              <w:pStyle w:val="ab"/>
            </w:pPr>
            <w:r>
              <w:t>订货至收货提前期</w:t>
            </w:r>
          </w:p>
        </w:tc>
      </w:tr>
      <w:tr w:rsidR="00F7762C" w14:paraId="356CC1B5" w14:textId="77777777" w:rsidTr="00182F92">
        <w:trPr>
          <w:jc w:val="center"/>
        </w:trPr>
        <w:tc>
          <w:tcPr>
            <w:tcW w:w="769" w:type="pct"/>
            <w:vAlign w:val="center"/>
          </w:tcPr>
          <w:p w14:paraId="34A415E0" w14:textId="77777777" w:rsidR="00F7762C" w:rsidRDefault="00F7762C" w:rsidP="005D6AD7">
            <w:pPr>
              <w:pStyle w:val="ab"/>
            </w:pPr>
            <w:r>
              <w:t>信息延迟</w:t>
            </w:r>
          </w:p>
        </w:tc>
        <w:tc>
          <w:tcPr>
            <w:tcW w:w="512" w:type="pct"/>
            <w:vAlign w:val="center"/>
          </w:tcPr>
          <w:p w14:paraId="15E7FAD5" w14:textId="77777777" w:rsidR="00F7762C" w:rsidRDefault="00F7762C" w:rsidP="005D6AD7">
            <w:pPr>
              <w:pStyle w:val="ab"/>
            </w:pPr>
            <w:r>
              <w:t>—</w:t>
            </w:r>
          </w:p>
        </w:tc>
        <w:tc>
          <w:tcPr>
            <w:tcW w:w="1962" w:type="pct"/>
            <w:vAlign w:val="center"/>
          </w:tcPr>
          <w:p w14:paraId="7F8E89A7" w14:textId="77777777" w:rsidR="00F7762C" w:rsidRDefault="00F7762C" w:rsidP="005D6AD7">
            <w:pPr>
              <w:pStyle w:val="ab"/>
            </w:pPr>
            <w:r>
              <w:t xml:space="preserve">0 </w:t>
            </w:r>
            <w:r>
              <w:t>周期</w:t>
            </w:r>
          </w:p>
        </w:tc>
        <w:tc>
          <w:tcPr>
            <w:tcW w:w="1757" w:type="pct"/>
            <w:vAlign w:val="center"/>
          </w:tcPr>
          <w:p w14:paraId="1A43C86D" w14:textId="77777777" w:rsidR="00F7762C" w:rsidRDefault="00F7762C" w:rsidP="005D6AD7">
            <w:pPr>
              <w:pStyle w:val="ab"/>
            </w:pPr>
            <w:r>
              <w:t>下游需求实时可见（协同模式）</w:t>
            </w:r>
          </w:p>
        </w:tc>
      </w:tr>
    </w:tbl>
    <w:p w14:paraId="28501ADE" w14:textId="62E21B1C" w:rsidR="00F7762C" w:rsidRDefault="00F7762C" w:rsidP="005D6AD7">
      <w:pPr>
        <w:pStyle w:val="a7"/>
      </w:pPr>
      <w:r>
        <w:t>表</w:t>
      </w:r>
      <w:r>
        <w:t xml:space="preserve">3 </w:t>
      </w:r>
      <w:r>
        <w:t>需求生成参数（</w:t>
      </w:r>
      <w:r>
        <w:t>AR(1)</w:t>
      </w:r>
      <w:r>
        <w:t>模型）</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19"/>
        <w:gridCol w:w="1146"/>
        <w:gridCol w:w="2291"/>
        <w:gridCol w:w="3150"/>
      </w:tblGrid>
      <w:tr w:rsidR="00F7762C" w14:paraId="12304544" w14:textId="77777777" w:rsidTr="00C908E0">
        <w:trPr>
          <w:jc w:val="center"/>
        </w:trPr>
        <w:tc>
          <w:tcPr>
            <w:tcW w:w="1035" w:type="pct"/>
            <w:tcBorders>
              <w:bottom w:val="single" w:sz="6" w:space="0" w:color="000000"/>
            </w:tcBorders>
            <w:vAlign w:val="center"/>
          </w:tcPr>
          <w:p w14:paraId="24236F85" w14:textId="77777777" w:rsidR="00F7762C" w:rsidRDefault="00F7762C" w:rsidP="005D6AD7">
            <w:pPr>
              <w:pStyle w:val="ab"/>
            </w:pPr>
            <w:r>
              <w:t>参数</w:t>
            </w:r>
          </w:p>
        </w:tc>
        <w:tc>
          <w:tcPr>
            <w:tcW w:w="690" w:type="pct"/>
            <w:tcBorders>
              <w:bottom w:val="single" w:sz="6" w:space="0" w:color="000000"/>
            </w:tcBorders>
            <w:vAlign w:val="center"/>
          </w:tcPr>
          <w:p w14:paraId="7E7A15FB" w14:textId="77777777" w:rsidR="00F7762C" w:rsidRDefault="00F7762C" w:rsidP="005D6AD7">
            <w:pPr>
              <w:pStyle w:val="ab"/>
            </w:pPr>
            <w:r>
              <w:t>符号</w:t>
            </w:r>
          </w:p>
        </w:tc>
        <w:tc>
          <w:tcPr>
            <w:tcW w:w="1379" w:type="pct"/>
            <w:tcBorders>
              <w:bottom w:val="single" w:sz="6" w:space="0" w:color="000000"/>
            </w:tcBorders>
            <w:vAlign w:val="center"/>
          </w:tcPr>
          <w:p w14:paraId="2CAA4821" w14:textId="77777777" w:rsidR="00F7762C" w:rsidRDefault="00F7762C" w:rsidP="005D6AD7">
            <w:pPr>
              <w:pStyle w:val="ab"/>
            </w:pPr>
            <w:r>
              <w:t>取值</w:t>
            </w:r>
          </w:p>
        </w:tc>
        <w:tc>
          <w:tcPr>
            <w:tcW w:w="1896" w:type="pct"/>
            <w:tcBorders>
              <w:bottom w:val="single" w:sz="6" w:space="0" w:color="000000"/>
            </w:tcBorders>
            <w:vAlign w:val="center"/>
          </w:tcPr>
          <w:p w14:paraId="1B9DDCE7" w14:textId="77777777" w:rsidR="00F7762C" w:rsidRDefault="00F7762C" w:rsidP="005D6AD7">
            <w:pPr>
              <w:pStyle w:val="ab"/>
            </w:pPr>
            <w:r>
              <w:t>说明</w:t>
            </w:r>
          </w:p>
        </w:tc>
      </w:tr>
      <w:tr w:rsidR="00F7762C" w14:paraId="32B268B0" w14:textId="77777777" w:rsidTr="00C908E0">
        <w:trPr>
          <w:jc w:val="center"/>
        </w:trPr>
        <w:tc>
          <w:tcPr>
            <w:tcW w:w="1035" w:type="pct"/>
            <w:vAlign w:val="center"/>
          </w:tcPr>
          <w:p w14:paraId="60DDEFC8" w14:textId="77777777" w:rsidR="00F7762C" w:rsidRDefault="00F7762C" w:rsidP="005D6AD7">
            <w:pPr>
              <w:pStyle w:val="ab"/>
            </w:pPr>
            <w:r>
              <w:t>需求基础水平</w:t>
            </w:r>
          </w:p>
        </w:tc>
        <w:tc>
          <w:tcPr>
            <w:tcW w:w="690" w:type="pct"/>
            <w:vAlign w:val="center"/>
          </w:tcPr>
          <w:p w14:paraId="3D44C0B2" w14:textId="77777777" w:rsidR="00F7762C" w:rsidRDefault="00F7762C" w:rsidP="005D6AD7">
            <w:pPr>
              <w:pStyle w:val="ab"/>
            </w:pPr>
            <m:oMathPara>
              <m:oMath>
                <m:r>
                  <w:rPr>
                    <w:rFonts w:ascii="Cambria Math" w:hAnsi="Cambria Math"/>
                  </w:rPr>
                  <m:t>d</m:t>
                </m:r>
              </m:oMath>
            </m:oMathPara>
          </w:p>
        </w:tc>
        <w:tc>
          <w:tcPr>
            <w:tcW w:w="1379" w:type="pct"/>
            <w:vAlign w:val="center"/>
          </w:tcPr>
          <w:p w14:paraId="11A13BDE" w14:textId="77777777" w:rsidR="00F7762C" w:rsidRDefault="00F7762C" w:rsidP="005D6AD7">
            <w:pPr>
              <w:pStyle w:val="ab"/>
            </w:pPr>
            <w:r>
              <w:t>10</w:t>
            </w:r>
          </w:p>
        </w:tc>
        <w:tc>
          <w:tcPr>
            <w:tcW w:w="1896" w:type="pct"/>
            <w:vAlign w:val="center"/>
          </w:tcPr>
          <w:p w14:paraId="718266E6" w14:textId="77777777" w:rsidR="00F7762C" w:rsidRDefault="00F7762C" w:rsidP="005D6AD7">
            <w:pPr>
              <w:pStyle w:val="ab"/>
            </w:pPr>
            <w:r>
              <w:t>AR(1)</w:t>
            </w:r>
            <w:r>
              <w:t>常数项</w:t>
            </w:r>
          </w:p>
        </w:tc>
      </w:tr>
      <w:tr w:rsidR="00F7762C" w14:paraId="60137D7D" w14:textId="77777777" w:rsidTr="00C908E0">
        <w:trPr>
          <w:jc w:val="center"/>
        </w:trPr>
        <w:tc>
          <w:tcPr>
            <w:tcW w:w="1035" w:type="pct"/>
            <w:vAlign w:val="center"/>
          </w:tcPr>
          <w:p w14:paraId="0166E768" w14:textId="77777777" w:rsidR="00F7762C" w:rsidRDefault="00F7762C" w:rsidP="005D6AD7">
            <w:pPr>
              <w:pStyle w:val="ab"/>
            </w:pPr>
            <w:r>
              <w:t>自相关系数</w:t>
            </w:r>
          </w:p>
        </w:tc>
        <w:tc>
          <w:tcPr>
            <w:tcW w:w="690" w:type="pct"/>
            <w:vAlign w:val="center"/>
          </w:tcPr>
          <w:p w14:paraId="63C82E7C" w14:textId="77777777" w:rsidR="00F7762C" w:rsidRDefault="00F7762C" w:rsidP="005D6AD7">
            <w:pPr>
              <w:pStyle w:val="ab"/>
            </w:pPr>
            <m:oMathPara>
              <m:oMath>
                <m:r>
                  <w:rPr>
                    <w:rFonts w:ascii="Cambria Math" w:hAnsi="Cambria Math"/>
                  </w:rPr>
                  <m:t>ρ</m:t>
                </m:r>
              </m:oMath>
            </m:oMathPara>
          </w:p>
        </w:tc>
        <w:tc>
          <w:tcPr>
            <w:tcW w:w="1379" w:type="pct"/>
            <w:vAlign w:val="center"/>
          </w:tcPr>
          <w:p w14:paraId="11AC439C" w14:textId="77777777" w:rsidR="00F7762C" w:rsidRDefault="00F7762C" w:rsidP="005D6AD7">
            <w:pPr>
              <w:pStyle w:val="ab"/>
            </w:pPr>
            <w:r>
              <w:t>0.5</w:t>
            </w:r>
          </w:p>
        </w:tc>
        <w:tc>
          <w:tcPr>
            <w:tcW w:w="1896" w:type="pct"/>
            <w:vAlign w:val="center"/>
          </w:tcPr>
          <w:p w14:paraId="18AA8094" w14:textId="77777777" w:rsidR="00F7762C" w:rsidRDefault="00F7762C" w:rsidP="005D6AD7">
            <w:pPr>
              <w:pStyle w:val="ab"/>
            </w:pPr>
            <m:oMath>
              <m:r>
                <w:rPr>
                  <w:rFonts w:ascii="Cambria Math" w:hAnsi="Cambria Math"/>
                </w:rPr>
                <m:t>|ρ|&lt;1</m:t>
              </m:r>
            </m:oMath>
            <w:r>
              <w:t>保证平稳性</w:t>
            </w:r>
          </w:p>
        </w:tc>
      </w:tr>
      <w:tr w:rsidR="00F7762C" w14:paraId="7F730B21" w14:textId="77777777" w:rsidTr="00C908E0">
        <w:trPr>
          <w:jc w:val="center"/>
        </w:trPr>
        <w:tc>
          <w:tcPr>
            <w:tcW w:w="1035" w:type="pct"/>
            <w:vAlign w:val="center"/>
          </w:tcPr>
          <w:p w14:paraId="66C20870" w14:textId="77777777" w:rsidR="00F7762C" w:rsidRDefault="00F7762C" w:rsidP="005D6AD7">
            <w:pPr>
              <w:pStyle w:val="ab"/>
            </w:pPr>
            <w:r>
              <w:t>误差标准差</w:t>
            </w:r>
          </w:p>
        </w:tc>
        <w:tc>
          <w:tcPr>
            <w:tcW w:w="690" w:type="pct"/>
            <w:vAlign w:val="center"/>
          </w:tcPr>
          <w:p w14:paraId="3CCA9D56" w14:textId="77777777" w:rsidR="00F7762C" w:rsidRDefault="00000000" w:rsidP="005D6AD7">
            <w:pPr>
              <w:pStyle w:val="ab"/>
            </w:pPr>
            <m:oMathPara>
              <m:oMath>
                <m:sSub>
                  <m:sSubPr>
                    <m:ctrlPr>
                      <w:rPr>
                        <w:rFonts w:ascii="Cambria Math" w:hAnsi="Cambria Math"/>
                      </w:rPr>
                    </m:ctrlPr>
                  </m:sSubPr>
                  <m:e>
                    <m:r>
                      <w:rPr>
                        <w:rFonts w:ascii="Cambria Math" w:hAnsi="Cambria Math"/>
                      </w:rPr>
                      <m:t>σ</m:t>
                    </m:r>
                  </m:e>
                  <m:sub>
                    <m:r>
                      <w:rPr>
                        <w:rFonts w:ascii="Cambria Math" w:hAnsi="Cambria Math"/>
                      </w:rPr>
                      <m:t>ε</m:t>
                    </m:r>
                  </m:sub>
                </m:sSub>
              </m:oMath>
            </m:oMathPara>
          </w:p>
        </w:tc>
        <w:tc>
          <w:tcPr>
            <w:tcW w:w="1379" w:type="pct"/>
            <w:vAlign w:val="center"/>
          </w:tcPr>
          <w:p w14:paraId="4402AE41" w14:textId="77777777" w:rsidR="00F7762C" w:rsidRDefault="00F7762C" w:rsidP="005D6AD7">
            <w:pPr>
              <w:pStyle w:val="ab"/>
            </w:pPr>
            <w:r>
              <w:t>5</w:t>
            </w:r>
          </w:p>
        </w:tc>
        <w:tc>
          <w:tcPr>
            <w:tcW w:w="1896" w:type="pct"/>
            <w:vAlign w:val="center"/>
          </w:tcPr>
          <w:p w14:paraId="35E3CE6D" w14:textId="77777777" w:rsidR="00F7762C" w:rsidRDefault="00F7762C" w:rsidP="005D6AD7">
            <w:pPr>
              <w:pStyle w:val="ab"/>
            </w:pPr>
            <w:r>
              <w:t>正态分布</w:t>
            </w:r>
            <m:oMath>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r>
                <w:rPr>
                  <w:rFonts w:ascii="Cambria Math" w:hAnsi="Cambria Math"/>
                </w:rPr>
                <m:t>)</m:t>
              </m:r>
            </m:oMath>
          </w:p>
        </w:tc>
      </w:tr>
      <w:tr w:rsidR="00F7762C" w14:paraId="683124E0" w14:textId="77777777" w:rsidTr="00C908E0">
        <w:trPr>
          <w:jc w:val="center"/>
        </w:trPr>
        <w:tc>
          <w:tcPr>
            <w:tcW w:w="1035" w:type="pct"/>
            <w:vAlign w:val="center"/>
          </w:tcPr>
          <w:p w14:paraId="7B7EE187" w14:textId="77777777" w:rsidR="00F7762C" w:rsidRDefault="00F7762C" w:rsidP="005D6AD7">
            <w:pPr>
              <w:pStyle w:val="ab"/>
            </w:pPr>
            <w:r>
              <w:t>初始需求</w:t>
            </w:r>
          </w:p>
        </w:tc>
        <w:tc>
          <w:tcPr>
            <w:tcW w:w="690" w:type="pct"/>
            <w:vAlign w:val="center"/>
          </w:tcPr>
          <w:p w14:paraId="4D9EF1A7" w14:textId="77777777" w:rsidR="00F7762C" w:rsidRDefault="00000000" w:rsidP="005D6AD7">
            <w:pPr>
              <w:pStyle w:val="ab"/>
            </w:pPr>
            <m:oMathPara>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c>
          <w:tcPr>
            <w:tcW w:w="1379" w:type="pct"/>
            <w:vAlign w:val="center"/>
          </w:tcPr>
          <w:p w14:paraId="65A96603" w14:textId="77777777" w:rsidR="00F7762C" w:rsidRDefault="00F7762C" w:rsidP="005D6AD7">
            <w:pPr>
              <w:pStyle w:val="ab"/>
            </w:pPr>
            <w:r>
              <w:t>20</w:t>
            </w:r>
          </w:p>
        </w:tc>
        <w:tc>
          <w:tcPr>
            <w:tcW w:w="1896" w:type="pct"/>
            <w:vAlign w:val="center"/>
          </w:tcPr>
          <w:p w14:paraId="2EBB72D5" w14:textId="77777777" w:rsidR="00F7762C" w:rsidRDefault="00000000" w:rsidP="005D6AD7">
            <w:pPr>
              <w:pStyle w:val="ab"/>
            </w:pPr>
            <m:oMathPara>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=d/(1-ρ)</m:t>
                </m:r>
              </m:oMath>
            </m:oMathPara>
          </w:p>
        </w:tc>
      </w:tr>
      <w:tr w:rsidR="00F7762C" w14:paraId="3A81BAC3" w14:textId="77777777" w:rsidTr="00C908E0">
        <w:trPr>
          <w:jc w:val="center"/>
        </w:trPr>
        <w:tc>
          <w:tcPr>
            <w:tcW w:w="1035" w:type="pct"/>
            <w:vAlign w:val="center"/>
          </w:tcPr>
          <w:p w14:paraId="40609ADD" w14:textId="77777777" w:rsidR="00F7762C" w:rsidRDefault="00F7762C" w:rsidP="005D6AD7">
            <w:pPr>
              <w:pStyle w:val="ab"/>
            </w:pPr>
            <w:r>
              <w:lastRenderedPageBreak/>
              <w:t>需求模型</w:t>
            </w:r>
          </w:p>
        </w:tc>
        <w:tc>
          <w:tcPr>
            <w:tcW w:w="690" w:type="pct"/>
            <w:vAlign w:val="center"/>
          </w:tcPr>
          <w:p w14:paraId="5521E2EE" w14:textId="77777777" w:rsidR="00F7762C" w:rsidRDefault="00F7762C" w:rsidP="005D6AD7">
            <w:pPr>
              <w:pStyle w:val="ab"/>
            </w:pPr>
            <w:r>
              <w:t>—</w:t>
            </w:r>
          </w:p>
        </w:tc>
        <w:tc>
          <w:tcPr>
            <w:tcW w:w="1379" w:type="pct"/>
            <w:vAlign w:val="center"/>
          </w:tcPr>
          <w:p w14:paraId="100BABB7" w14:textId="77777777" w:rsidR="00F7762C" w:rsidRDefault="00000000" w:rsidP="005D6AD7">
            <w:pPr>
              <w:pStyle w:val="ab"/>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=d+ρ</m:t>
                </m:r>
                <m:sSub>
                  <m:sSubPr>
                    <m:ctrlPr>
                      <w:rPr>
                        <w:rFonts w:ascii="Cambria Math" w:hAnsi="Cambria Math"/>
                      </w:rPr>
                    </m:ctrlPr>
                  </m:sSubPr>
                  <m:e>
                    <m:r>
                      <w:rPr>
                        <w:rFonts w:ascii="Cambria Math" w:hAnsi="Cambria Math"/>
                      </w:rPr>
                      <m:t>D</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1896" w:type="pct"/>
            <w:vAlign w:val="center"/>
          </w:tcPr>
          <w:p w14:paraId="2AC74A7F" w14:textId="77777777" w:rsidR="00F7762C" w:rsidRDefault="00F7762C" w:rsidP="005D6AD7">
            <w:pPr>
              <w:pStyle w:val="ab"/>
            </w:pPr>
            <w:r>
              <w:t>一阶自回归过程</w:t>
            </w:r>
          </w:p>
        </w:tc>
      </w:tr>
    </w:tbl>
    <w:p w14:paraId="1DE68F67" w14:textId="004DA04A" w:rsidR="00F7762C" w:rsidRDefault="00F7762C" w:rsidP="005D6AD7">
      <w:pPr>
        <w:pStyle w:val="a7"/>
      </w:pPr>
      <w:r>
        <w:t>表</w:t>
      </w:r>
      <w:r>
        <w:t xml:space="preserve">4 </w:t>
      </w:r>
      <w:r>
        <w:t>决策算法参数</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32"/>
        <w:gridCol w:w="1146"/>
        <w:gridCol w:w="2864"/>
        <w:gridCol w:w="2864"/>
      </w:tblGrid>
      <w:tr w:rsidR="00F7762C" w14:paraId="37A3F8AA" w14:textId="77777777" w:rsidTr="00C908E0">
        <w:trPr>
          <w:jc w:val="center"/>
        </w:trPr>
        <w:tc>
          <w:tcPr>
            <w:tcW w:w="862" w:type="pct"/>
            <w:tcBorders>
              <w:bottom w:val="single" w:sz="6" w:space="0" w:color="000000"/>
            </w:tcBorders>
            <w:vAlign w:val="center"/>
          </w:tcPr>
          <w:p w14:paraId="31181D9D" w14:textId="77777777" w:rsidR="00F7762C" w:rsidRDefault="00F7762C" w:rsidP="005D6AD7">
            <w:pPr>
              <w:pStyle w:val="ab"/>
            </w:pPr>
            <w:r>
              <w:t>决策方式</w:t>
            </w:r>
          </w:p>
        </w:tc>
        <w:tc>
          <w:tcPr>
            <w:tcW w:w="690" w:type="pct"/>
            <w:tcBorders>
              <w:bottom w:val="single" w:sz="6" w:space="0" w:color="000000"/>
            </w:tcBorders>
            <w:vAlign w:val="center"/>
          </w:tcPr>
          <w:p w14:paraId="0534D68C" w14:textId="77777777" w:rsidR="00F7762C" w:rsidRDefault="00F7762C" w:rsidP="005D6AD7">
            <w:pPr>
              <w:pStyle w:val="ab"/>
            </w:pPr>
            <w:r>
              <w:t>算法</w:t>
            </w:r>
          </w:p>
        </w:tc>
        <w:tc>
          <w:tcPr>
            <w:tcW w:w="1724" w:type="pct"/>
            <w:tcBorders>
              <w:bottom w:val="single" w:sz="6" w:space="0" w:color="000000"/>
            </w:tcBorders>
            <w:vAlign w:val="center"/>
          </w:tcPr>
          <w:p w14:paraId="57176969" w14:textId="77777777" w:rsidR="00F7762C" w:rsidRDefault="00F7762C" w:rsidP="005D6AD7">
            <w:pPr>
              <w:pStyle w:val="ab"/>
            </w:pPr>
            <w:r>
              <w:t>关键参数</w:t>
            </w:r>
          </w:p>
        </w:tc>
        <w:tc>
          <w:tcPr>
            <w:tcW w:w="1724" w:type="pct"/>
            <w:tcBorders>
              <w:bottom w:val="single" w:sz="6" w:space="0" w:color="000000"/>
            </w:tcBorders>
            <w:vAlign w:val="center"/>
          </w:tcPr>
          <w:p w14:paraId="3833D5F5" w14:textId="77777777" w:rsidR="00F7762C" w:rsidRDefault="00F7762C" w:rsidP="005D6AD7">
            <w:pPr>
              <w:pStyle w:val="ab"/>
            </w:pPr>
            <w:r>
              <w:t>取值</w:t>
            </w:r>
          </w:p>
        </w:tc>
      </w:tr>
      <w:tr w:rsidR="00F7762C" w14:paraId="3AE74276" w14:textId="77777777" w:rsidTr="00C908E0">
        <w:trPr>
          <w:jc w:val="center"/>
        </w:trPr>
        <w:tc>
          <w:tcPr>
            <w:tcW w:w="862" w:type="pct"/>
            <w:vAlign w:val="center"/>
          </w:tcPr>
          <w:p w14:paraId="28875160" w14:textId="77777777" w:rsidR="00F7762C" w:rsidRDefault="00F7762C" w:rsidP="005D6AD7">
            <w:pPr>
              <w:pStyle w:val="ab"/>
            </w:pPr>
            <w:r>
              <w:t>理性决策</w:t>
            </w:r>
            <w:r>
              <w:br/>
            </w:r>
            <w:r>
              <w:t>（</w:t>
            </w:r>
            <w:r>
              <w:t>Baseline</w:t>
            </w:r>
            <w:r>
              <w:t>）</w:t>
            </w:r>
          </w:p>
        </w:tc>
        <w:tc>
          <w:tcPr>
            <w:tcW w:w="690" w:type="pct"/>
            <w:vAlign w:val="center"/>
          </w:tcPr>
          <w:p w14:paraId="6A498B84" w14:textId="77777777" w:rsidR="00F7762C" w:rsidRDefault="00F7762C" w:rsidP="005D6AD7">
            <w:pPr>
              <w:pStyle w:val="ab"/>
            </w:pPr>
            <w:r>
              <w:t>SMA + OUT</w:t>
            </w:r>
          </w:p>
        </w:tc>
        <w:tc>
          <w:tcPr>
            <w:tcW w:w="1724" w:type="pct"/>
            <w:vAlign w:val="center"/>
          </w:tcPr>
          <w:p w14:paraId="227A3746" w14:textId="77777777" w:rsidR="00F7762C" w:rsidRDefault="00F7762C" w:rsidP="005D6AD7">
            <w:pPr>
              <w:pStyle w:val="ab"/>
            </w:pPr>
            <w:r>
              <w:t>移动平均窗口</w:t>
            </w:r>
            <w:r>
              <w:t xml:space="preserve"> </w:t>
            </w:r>
            <m:oMath>
              <m:r>
                <w:rPr>
                  <w:rFonts w:ascii="Cambria Math" w:hAnsi="Cambria Math"/>
                </w:rPr>
                <m:t>p</m:t>
              </m:r>
            </m:oMath>
          </w:p>
        </w:tc>
        <w:tc>
          <w:tcPr>
            <w:tcW w:w="1724" w:type="pct"/>
            <w:vAlign w:val="center"/>
          </w:tcPr>
          <w:p w14:paraId="45A7369F" w14:textId="77777777" w:rsidR="00F7762C" w:rsidRDefault="00F7762C" w:rsidP="005D6AD7">
            <w:pPr>
              <w:pStyle w:val="ab"/>
            </w:pPr>
            <w:r>
              <w:t>5</w:t>
            </w:r>
          </w:p>
        </w:tc>
      </w:tr>
      <w:tr w:rsidR="00F7762C" w14:paraId="3CF227FD" w14:textId="77777777" w:rsidTr="00C908E0">
        <w:trPr>
          <w:jc w:val="center"/>
        </w:trPr>
        <w:tc>
          <w:tcPr>
            <w:tcW w:w="862" w:type="pct"/>
            <w:vAlign w:val="center"/>
          </w:tcPr>
          <w:p w14:paraId="54ED7465" w14:textId="77777777" w:rsidR="00F7762C" w:rsidRDefault="00F7762C" w:rsidP="005D6AD7">
            <w:pPr>
              <w:pStyle w:val="ab"/>
            </w:pPr>
          </w:p>
        </w:tc>
        <w:tc>
          <w:tcPr>
            <w:tcW w:w="690" w:type="pct"/>
            <w:vAlign w:val="center"/>
          </w:tcPr>
          <w:p w14:paraId="34972421" w14:textId="77777777" w:rsidR="00F7762C" w:rsidRDefault="00F7762C" w:rsidP="005D6AD7">
            <w:pPr>
              <w:pStyle w:val="ab"/>
            </w:pPr>
          </w:p>
        </w:tc>
        <w:tc>
          <w:tcPr>
            <w:tcW w:w="1724" w:type="pct"/>
            <w:vAlign w:val="center"/>
          </w:tcPr>
          <w:p w14:paraId="2551CCDF" w14:textId="77777777" w:rsidR="00F7762C" w:rsidRDefault="00F7762C" w:rsidP="005D6AD7">
            <w:pPr>
              <w:pStyle w:val="ab"/>
            </w:pPr>
            <w:r>
              <w:t>安全库存系数</w:t>
            </w:r>
            <w:r>
              <w:t xml:space="preserve"> </w:t>
            </w:r>
            <m:oMath>
              <m:r>
                <w:rPr>
                  <w:rFonts w:ascii="Cambria Math" w:hAnsi="Cambria Math"/>
                </w:rPr>
                <m:t>z</m:t>
              </m:r>
            </m:oMath>
          </w:p>
        </w:tc>
        <w:tc>
          <w:tcPr>
            <w:tcW w:w="1724" w:type="pct"/>
            <w:vAlign w:val="center"/>
          </w:tcPr>
          <w:p w14:paraId="4E2D5A68" w14:textId="77777777" w:rsidR="00F7762C" w:rsidRDefault="00F7762C" w:rsidP="005D6AD7">
            <w:pPr>
              <w:pStyle w:val="ab"/>
            </w:pPr>
            <w:r>
              <w:t>2</w:t>
            </w:r>
            <w:r>
              <w:t>（</w:t>
            </w:r>
            <w:r>
              <w:t>97.7%</w:t>
            </w:r>
            <w:r>
              <w:t>服务水平）</w:t>
            </w:r>
          </w:p>
        </w:tc>
      </w:tr>
      <w:tr w:rsidR="00F7762C" w14:paraId="5D3C1040" w14:textId="77777777" w:rsidTr="00C908E0">
        <w:trPr>
          <w:jc w:val="center"/>
        </w:trPr>
        <w:tc>
          <w:tcPr>
            <w:tcW w:w="862" w:type="pct"/>
            <w:vAlign w:val="center"/>
          </w:tcPr>
          <w:p w14:paraId="30F4F771" w14:textId="77777777" w:rsidR="00F7762C" w:rsidRDefault="00F7762C" w:rsidP="005D6AD7">
            <w:pPr>
              <w:pStyle w:val="ab"/>
            </w:pPr>
          </w:p>
        </w:tc>
        <w:tc>
          <w:tcPr>
            <w:tcW w:w="690" w:type="pct"/>
            <w:vAlign w:val="center"/>
          </w:tcPr>
          <w:p w14:paraId="40C57E6C" w14:textId="77777777" w:rsidR="00F7762C" w:rsidRDefault="00F7762C" w:rsidP="005D6AD7">
            <w:pPr>
              <w:pStyle w:val="ab"/>
            </w:pPr>
          </w:p>
        </w:tc>
        <w:tc>
          <w:tcPr>
            <w:tcW w:w="1724" w:type="pct"/>
            <w:vAlign w:val="center"/>
          </w:tcPr>
          <w:p w14:paraId="738FBCF0" w14:textId="77777777" w:rsidR="00F7762C" w:rsidRDefault="00F7762C" w:rsidP="005D6AD7">
            <w:pPr>
              <w:pStyle w:val="ab"/>
            </w:pPr>
            <w:r>
              <w:t>订至点策略</w:t>
            </w:r>
          </w:p>
        </w:tc>
        <w:tc>
          <w:tcPr>
            <w:tcW w:w="1724" w:type="pct"/>
            <w:vAlign w:val="center"/>
          </w:tcPr>
          <w:p w14:paraId="6C503CDE" w14:textId="77777777" w:rsidR="00F7762C" w:rsidRDefault="00000000" w:rsidP="005D6AD7">
            <w:pPr>
              <w:pStyle w:val="ab"/>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+z·</m:t>
                </m:r>
                <m:sSub>
                  <m:sSubPr>
                    <m:ctrlPr>
                      <w:rPr>
                        <w:rFonts w:ascii="Cambria Math" w:hAnsi="Cambria Math"/>
                      </w:rPr>
                    </m:ctrlPr>
                  </m:sSubPr>
                  <m:e>
                    <m:r>
                      <w:rPr>
                        <w:rFonts w:ascii="Cambria Math" w:hAnsi="Cambria Math"/>
                      </w:rPr>
                      <m:t>σ</m:t>
                    </m:r>
                  </m:e>
                  <m:sub>
                    <m:acc>
                      <m:accPr>
                        <m:ctrlPr>
                          <w:rPr>
                            <w:rFonts w:ascii="Cambria Math" w:hAnsi="Cambria Math"/>
                          </w:rPr>
                        </m:ctrlPr>
                      </m:accPr>
                      <m:e>
                        <m:r>
                          <w:rPr>
                            <w:rFonts w:ascii="Cambria Math" w:hAnsi="Cambria Math"/>
                          </w:rPr>
                          <m:t>D</m:t>
                        </m:r>
                      </m:e>
                    </m:acc>
                  </m:sub>
                </m:sSub>
              </m:oMath>
            </m:oMathPara>
          </w:p>
        </w:tc>
      </w:tr>
      <w:tr w:rsidR="00F7762C" w14:paraId="5BF266F1" w14:textId="77777777" w:rsidTr="00C908E0">
        <w:trPr>
          <w:jc w:val="center"/>
        </w:trPr>
        <w:tc>
          <w:tcPr>
            <w:tcW w:w="862" w:type="pct"/>
            <w:vAlign w:val="center"/>
          </w:tcPr>
          <w:p w14:paraId="64484DFA" w14:textId="77777777" w:rsidR="00F7762C" w:rsidRDefault="00F7762C" w:rsidP="005D6AD7">
            <w:pPr>
              <w:pStyle w:val="ab"/>
            </w:pPr>
            <w:r>
              <w:t>智慧决策</w:t>
            </w:r>
            <w:r>
              <w:br/>
            </w:r>
            <w:r>
              <w:t>（</w:t>
            </w:r>
            <w:r>
              <w:t>IDMR</w:t>
            </w:r>
            <w:r>
              <w:t>）</w:t>
            </w:r>
          </w:p>
        </w:tc>
        <w:tc>
          <w:tcPr>
            <w:tcW w:w="690" w:type="pct"/>
            <w:vAlign w:val="center"/>
          </w:tcPr>
          <w:p w14:paraId="44E44AC9" w14:textId="77777777" w:rsidR="00F7762C" w:rsidRDefault="00F7762C" w:rsidP="005D6AD7">
            <w:pPr>
              <w:pStyle w:val="ab"/>
            </w:pPr>
            <w:r>
              <w:t>DQN</w:t>
            </w:r>
          </w:p>
        </w:tc>
        <w:tc>
          <w:tcPr>
            <w:tcW w:w="1724" w:type="pct"/>
            <w:vAlign w:val="center"/>
          </w:tcPr>
          <w:p w14:paraId="0515C821" w14:textId="77777777" w:rsidR="00F7762C" w:rsidRDefault="00F7762C" w:rsidP="005D6AD7">
            <w:pPr>
              <w:pStyle w:val="ab"/>
            </w:pPr>
            <w:r>
              <w:t>状态维度</w:t>
            </w:r>
          </w:p>
        </w:tc>
        <w:tc>
          <w:tcPr>
            <w:tcW w:w="1724" w:type="pct"/>
            <w:vAlign w:val="center"/>
          </w:tcPr>
          <w:p w14:paraId="2FAB5BED" w14:textId="77777777" w:rsidR="00F7762C" w:rsidRDefault="00F7762C" w:rsidP="005D6AD7">
            <w:pPr>
              <w:pStyle w:val="ab"/>
            </w:pPr>
            <w:r>
              <w:t>5</w:t>
            </w:r>
          </w:p>
        </w:tc>
      </w:tr>
      <w:tr w:rsidR="00F7762C" w14:paraId="4E3CA790" w14:textId="77777777" w:rsidTr="00C908E0">
        <w:trPr>
          <w:jc w:val="center"/>
        </w:trPr>
        <w:tc>
          <w:tcPr>
            <w:tcW w:w="862" w:type="pct"/>
            <w:vAlign w:val="center"/>
          </w:tcPr>
          <w:p w14:paraId="7D640F34" w14:textId="77777777" w:rsidR="00F7762C" w:rsidRDefault="00F7762C" w:rsidP="005D6AD7">
            <w:pPr>
              <w:pStyle w:val="ab"/>
            </w:pPr>
          </w:p>
        </w:tc>
        <w:tc>
          <w:tcPr>
            <w:tcW w:w="690" w:type="pct"/>
            <w:vAlign w:val="center"/>
          </w:tcPr>
          <w:p w14:paraId="02A82E10" w14:textId="77777777" w:rsidR="00F7762C" w:rsidRDefault="00F7762C" w:rsidP="005D6AD7">
            <w:pPr>
              <w:pStyle w:val="ab"/>
            </w:pPr>
          </w:p>
        </w:tc>
        <w:tc>
          <w:tcPr>
            <w:tcW w:w="1724" w:type="pct"/>
            <w:vAlign w:val="center"/>
          </w:tcPr>
          <w:p w14:paraId="08FBCC25" w14:textId="77777777" w:rsidR="00F7762C" w:rsidRDefault="00F7762C" w:rsidP="005D6AD7">
            <w:pPr>
              <w:pStyle w:val="ab"/>
            </w:pPr>
            <w:r>
              <w:t>动作维度</w:t>
            </w:r>
          </w:p>
        </w:tc>
        <w:tc>
          <w:tcPr>
            <w:tcW w:w="1724" w:type="pct"/>
            <w:vAlign w:val="center"/>
          </w:tcPr>
          <w:p w14:paraId="3ED360FD" w14:textId="77777777" w:rsidR="00F7762C" w:rsidRDefault="00F7762C" w:rsidP="005D6AD7">
            <w:pPr>
              <w:pStyle w:val="ab"/>
            </w:pPr>
            <w:r>
              <w:t>30</w:t>
            </w:r>
            <w:r>
              <w:t>（离散化）</w:t>
            </w:r>
          </w:p>
        </w:tc>
      </w:tr>
      <w:tr w:rsidR="00F7762C" w14:paraId="0116C8DC" w14:textId="77777777" w:rsidTr="00C908E0">
        <w:trPr>
          <w:jc w:val="center"/>
        </w:trPr>
        <w:tc>
          <w:tcPr>
            <w:tcW w:w="862" w:type="pct"/>
            <w:vAlign w:val="center"/>
          </w:tcPr>
          <w:p w14:paraId="07F50BD1" w14:textId="77777777" w:rsidR="00F7762C" w:rsidRDefault="00F7762C" w:rsidP="005D6AD7">
            <w:pPr>
              <w:pStyle w:val="ab"/>
            </w:pPr>
          </w:p>
        </w:tc>
        <w:tc>
          <w:tcPr>
            <w:tcW w:w="690" w:type="pct"/>
            <w:vAlign w:val="center"/>
          </w:tcPr>
          <w:p w14:paraId="5ED315DC" w14:textId="77777777" w:rsidR="00F7762C" w:rsidRDefault="00F7762C" w:rsidP="005D6AD7">
            <w:pPr>
              <w:pStyle w:val="ab"/>
            </w:pPr>
          </w:p>
        </w:tc>
        <w:tc>
          <w:tcPr>
            <w:tcW w:w="1724" w:type="pct"/>
            <w:vAlign w:val="center"/>
          </w:tcPr>
          <w:p w14:paraId="62FA76F4" w14:textId="77777777" w:rsidR="00F7762C" w:rsidRDefault="00F7762C" w:rsidP="005D6AD7">
            <w:pPr>
              <w:pStyle w:val="ab"/>
            </w:pPr>
            <w:r>
              <w:t>动作范围</w:t>
            </w:r>
          </w:p>
        </w:tc>
        <w:tc>
          <w:tcPr>
            <w:tcW w:w="1724" w:type="pct"/>
            <w:vAlign w:val="center"/>
          </w:tcPr>
          <w:p w14:paraId="3DB26D45" w14:textId="77777777" w:rsidR="00F7762C" w:rsidRDefault="00000000" w:rsidP="005D6AD7">
            <w:pPr>
              <w:pStyle w:val="ab"/>
            </w:pPr>
            <m:oMathPara>
              <m:oMath>
                <m:d>
                  <m:dPr>
                    <m:begChr m:val="["/>
                    <m:sepChr m:val=","/>
                    <m:endChr m:val="]"/>
                    <m:ctrlPr>
                      <w:rPr>
                        <w:rFonts w:ascii="Cambria Math" w:hAnsi="Cambria Math"/>
                      </w:rPr>
                    </m:ctrlPr>
                  </m:dPr>
                  <m:e>
                    <m:r>
                      <w:rPr>
                        <w:rFonts w:ascii="Cambria Math" w:hAnsi="Cambria Math"/>
                      </w:rPr>
                      <m:t>11</m:t>
                    </m:r>
                  </m:e>
                  <m:e>
                    <m:r>
                      <w:rPr>
                        <w:rFonts w:ascii="Cambria Math" w:hAnsi="Cambria Math"/>
                      </w:rPr>
                      <m:t>40</m:t>
                    </m:r>
                  </m:e>
                </m:d>
              </m:oMath>
            </m:oMathPara>
          </w:p>
        </w:tc>
      </w:tr>
      <w:tr w:rsidR="00F7762C" w14:paraId="31E8E15E" w14:textId="77777777" w:rsidTr="00C908E0">
        <w:trPr>
          <w:jc w:val="center"/>
        </w:trPr>
        <w:tc>
          <w:tcPr>
            <w:tcW w:w="862" w:type="pct"/>
            <w:vAlign w:val="center"/>
          </w:tcPr>
          <w:p w14:paraId="62245CC3" w14:textId="77777777" w:rsidR="00F7762C" w:rsidRDefault="00F7762C" w:rsidP="005D6AD7">
            <w:pPr>
              <w:pStyle w:val="ab"/>
            </w:pPr>
          </w:p>
        </w:tc>
        <w:tc>
          <w:tcPr>
            <w:tcW w:w="690" w:type="pct"/>
            <w:vAlign w:val="center"/>
          </w:tcPr>
          <w:p w14:paraId="28079190" w14:textId="77777777" w:rsidR="00F7762C" w:rsidRDefault="00F7762C" w:rsidP="005D6AD7">
            <w:pPr>
              <w:pStyle w:val="ab"/>
            </w:pPr>
          </w:p>
        </w:tc>
        <w:tc>
          <w:tcPr>
            <w:tcW w:w="1724" w:type="pct"/>
            <w:vAlign w:val="center"/>
          </w:tcPr>
          <w:p w14:paraId="456815C2" w14:textId="77777777" w:rsidR="00F7762C" w:rsidRDefault="00F7762C" w:rsidP="005D6AD7">
            <w:pPr>
              <w:pStyle w:val="ab"/>
            </w:pPr>
            <w:r>
              <w:t>隐藏层维度</w:t>
            </w:r>
          </w:p>
        </w:tc>
        <w:tc>
          <w:tcPr>
            <w:tcW w:w="1724" w:type="pct"/>
            <w:vAlign w:val="center"/>
          </w:tcPr>
          <w:p w14:paraId="45178227" w14:textId="77777777" w:rsidR="00F7762C" w:rsidRDefault="00F7762C" w:rsidP="005D6AD7">
            <w:pPr>
              <w:pStyle w:val="ab"/>
            </w:pPr>
            <w:r>
              <w:t>64</w:t>
            </w:r>
          </w:p>
        </w:tc>
      </w:tr>
      <w:tr w:rsidR="00F7762C" w14:paraId="61F88DE2" w14:textId="77777777" w:rsidTr="00C908E0">
        <w:trPr>
          <w:jc w:val="center"/>
        </w:trPr>
        <w:tc>
          <w:tcPr>
            <w:tcW w:w="862" w:type="pct"/>
            <w:vAlign w:val="center"/>
          </w:tcPr>
          <w:p w14:paraId="4E1AACC3" w14:textId="77777777" w:rsidR="00F7762C" w:rsidRDefault="00F7762C" w:rsidP="005D6AD7">
            <w:pPr>
              <w:pStyle w:val="ab"/>
            </w:pPr>
          </w:p>
        </w:tc>
        <w:tc>
          <w:tcPr>
            <w:tcW w:w="690" w:type="pct"/>
            <w:vAlign w:val="center"/>
          </w:tcPr>
          <w:p w14:paraId="706297F8" w14:textId="77777777" w:rsidR="00F7762C" w:rsidRDefault="00F7762C" w:rsidP="005D6AD7">
            <w:pPr>
              <w:pStyle w:val="ab"/>
            </w:pPr>
          </w:p>
        </w:tc>
        <w:tc>
          <w:tcPr>
            <w:tcW w:w="1724" w:type="pct"/>
            <w:vAlign w:val="center"/>
          </w:tcPr>
          <w:p w14:paraId="116CEAD9" w14:textId="77777777" w:rsidR="00F7762C" w:rsidRDefault="00F7762C" w:rsidP="005D6AD7">
            <w:pPr>
              <w:pStyle w:val="ab"/>
            </w:pPr>
            <w:r>
              <w:t>学习率</w:t>
            </w:r>
          </w:p>
        </w:tc>
        <w:tc>
          <w:tcPr>
            <w:tcW w:w="1724" w:type="pct"/>
            <w:vAlign w:val="center"/>
          </w:tcPr>
          <w:p w14:paraId="1A7A5416" w14:textId="77777777" w:rsidR="00F7762C" w:rsidRDefault="00000000" w:rsidP="005D6AD7">
            <w:pPr>
              <w:pStyle w:val="ab"/>
            </w:pPr>
            <m:oMathPara>
              <m:oMath>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r>
      <w:tr w:rsidR="00F7762C" w14:paraId="34101F18" w14:textId="77777777" w:rsidTr="00C908E0">
        <w:trPr>
          <w:jc w:val="center"/>
        </w:trPr>
        <w:tc>
          <w:tcPr>
            <w:tcW w:w="862" w:type="pct"/>
            <w:vAlign w:val="center"/>
          </w:tcPr>
          <w:p w14:paraId="1767F24B" w14:textId="77777777" w:rsidR="00F7762C" w:rsidRDefault="00F7762C" w:rsidP="005D6AD7">
            <w:pPr>
              <w:pStyle w:val="ab"/>
            </w:pPr>
          </w:p>
        </w:tc>
        <w:tc>
          <w:tcPr>
            <w:tcW w:w="690" w:type="pct"/>
            <w:vAlign w:val="center"/>
          </w:tcPr>
          <w:p w14:paraId="09C6DCE6" w14:textId="77777777" w:rsidR="00F7762C" w:rsidRDefault="00F7762C" w:rsidP="005D6AD7">
            <w:pPr>
              <w:pStyle w:val="ab"/>
            </w:pPr>
          </w:p>
        </w:tc>
        <w:tc>
          <w:tcPr>
            <w:tcW w:w="1724" w:type="pct"/>
            <w:vAlign w:val="center"/>
          </w:tcPr>
          <w:p w14:paraId="2D151921" w14:textId="77777777" w:rsidR="00F7762C" w:rsidRDefault="00F7762C" w:rsidP="005D6AD7">
            <w:pPr>
              <w:pStyle w:val="ab"/>
            </w:pPr>
            <w:r>
              <w:t>折扣因子</w:t>
            </w:r>
            <w:r>
              <w:t xml:space="preserve"> </w:t>
            </w:r>
            <m:oMath>
              <m:r>
                <w:rPr>
                  <w:rFonts w:ascii="Cambria Math" w:hAnsi="Cambria Math"/>
                </w:rPr>
                <m:t>γ</m:t>
              </m:r>
            </m:oMath>
          </w:p>
        </w:tc>
        <w:tc>
          <w:tcPr>
            <w:tcW w:w="1724" w:type="pct"/>
            <w:vAlign w:val="center"/>
          </w:tcPr>
          <w:p w14:paraId="1D71DBF6" w14:textId="77777777" w:rsidR="00F7762C" w:rsidRDefault="00F7762C" w:rsidP="005D6AD7">
            <w:pPr>
              <w:pStyle w:val="ab"/>
            </w:pPr>
            <w:r>
              <w:t>0.9</w:t>
            </w:r>
          </w:p>
        </w:tc>
      </w:tr>
      <w:tr w:rsidR="00F7762C" w14:paraId="107D72EA" w14:textId="77777777" w:rsidTr="00C908E0">
        <w:trPr>
          <w:jc w:val="center"/>
        </w:trPr>
        <w:tc>
          <w:tcPr>
            <w:tcW w:w="862" w:type="pct"/>
            <w:vAlign w:val="center"/>
          </w:tcPr>
          <w:p w14:paraId="6985B46E" w14:textId="77777777" w:rsidR="00F7762C" w:rsidRDefault="00F7762C" w:rsidP="005D6AD7">
            <w:pPr>
              <w:pStyle w:val="ab"/>
            </w:pPr>
          </w:p>
        </w:tc>
        <w:tc>
          <w:tcPr>
            <w:tcW w:w="690" w:type="pct"/>
            <w:vAlign w:val="center"/>
          </w:tcPr>
          <w:p w14:paraId="4967E290" w14:textId="77777777" w:rsidR="00F7762C" w:rsidRDefault="00F7762C" w:rsidP="005D6AD7">
            <w:pPr>
              <w:pStyle w:val="ab"/>
            </w:pPr>
          </w:p>
        </w:tc>
        <w:tc>
          <w:tcPr>
            <w:tcW w:w="1724" w:type="pct"/>
            <w:vAlign w:val="center"/>
          </w:tcPr>
          <w:p w14:paraId="316B78CB" w14:textId="77777777" w:rsidR="00F7762C" w:rsidRDefault="00F7762C" w:rsidP="005D6AD7">
            <w:pPr>
              <w:pStyle w:val="ab"/>
            </w:pPr>
            <w:r>
              <w:t>批大小</w:t>
            </w:r>
          </w:p>
        </w:tc>
        <w:tc>
          <w:tcPr>
            <w:tcW w:w="1724" w:type="pct"/>
            <w:vAlign w:val="center"/>
          </w:tcPr>
          <w:p w14:paraId="0305CC5B" w14:textId="77777777" w:rsidR="00F7762C" w:rsidRDefault="00F7762C" w:rsidP="005D6AD7">
            <w:pPr>
              <w:pStyle w:val="ab"/>
            </w:pPr>
            <w:r>
              <w:t>32</w:t>
            </w:r>
          </w:p>
        </w:tc>
      </w:tr>
      <w:tr w:rsidR="00F7762C" w14:paraId="423D169E" w14:textId="77777777" w:rsidTr="00C908E0">
        <w:trPr>
          <w:jc w:val="center"/>
        </w:trPr>
        <w:tc>
          <w:tcPr>
            <w:tcW w:w="862" w:type="pct"/>
            <w:vAlign w:val="center"/>
          </w:tcPr>
          <w:p w14:paraId="37AE22CC" w14:textId="77777777" w:rsidR="00F7762C" w:rsidRDefault="00F7762C" w:rsidP="005D6AD7">
            <w:pPr>
              <w:pStyle w:val="ab"/>
            </w:pPr>
          </w:p>
        </w:tc>
        <w:tc>
          <w:tcPr>
            <w:tcW w:w="690" w:type="pct"/>
            <w:vAlign w:val="center"/>
          </w:tcPr>
          <w:p w14:paraId="2E79C7E6" w14:textId="77777777" w:rsidR="00F7762C" w:rsidRDefault="00F7762C" w:rsidP="005D6AD7">
            <w:pPr>
              <w:pStyle w:val="ab"/>
            </w:pPr>
          </w:p>
        </w:tc>
        <w:tc>
          <w:tcPr>
            <w:tcW w:w="1724" w:type="pct"/>
            <w:vAlign w:val="center"/>
          </w:tcPr>
          <w:p w14:paraId="10F68997" w14:textId="77777777" w:rsidR="00F7762C" w:rsidRDefault="00F7762C" w:rsidP="005D6AD7">
            <w:pPr>
              <w:pStyle w:val="ab"/>
            </w:pPr>
            <w:r>
              <w:t>经验回放池</w:t>
            </w:r>
          </w:p>
        </w:tc>
        <w:tc>
          <w:tcPr>
            <w:tcW w:w="1724" w:type="pct"/>
            <w:vAlign w:val="center"/>
          </w:tcPr>
          <w:p w14:paraId="5D0920D3" w14:textId="77777777" w:rsidR="00F7762C" w:rsidRDefault="00F7762C" w:rsidP="005D6AD7">
            <w:pPr>
              <w:pStyle w:val="ab"/>
            </w:pPr>
            <w:r>
              <w:t>20000</w:t>
            </w:r>
          </w:p>
        </w:tc>
      </w:tr>
      <w:tr w:rsidR="00F7762C" w14:paraId="1F8FA0FF" w14:textId="77777777" w:rsidTr="00C908E0">
        <w:trPr>
          <w:jc w:val="center"/>
        </w:trPr>
        <w:tc>
          <w:tcPr>
            <w:tcW w:w="862" w:type="pct"/>
            <w:vAlign w:val="center"/>
          </w:tcPr>
          <w:p w14:paraId="3C998EAE" w14:textId="77777777" w:rsidR="00F7762C" w:rsidRDefault="00F7762C" w:rsidP="005D6AD7">
            <w:pPr>
              <w:pStyle w:val="ab"/>
            </w:pPr>
          </w:p>
        </w:tc>
        <w:tc>
          <w:tcPr>
            <w:tcW w:w="690" w:type="pct"/>
            <w:vAlign w:val="center"/>
          </w:tcPr>
          <w:p w14:paraId="6A037689" w14:textId="77777777" w:rsidR="00F7762C" w:rsidRDefault="00F7762C" w:rsidP="005D6AD7">
            <w:pPr>
              <w:pStyle w:val="ab"/>
            </w:pPr>
          </w:p>
        </w:tc>
        <w:tc>
          <w:tcPr>
            <w:tcW w:w="1724" w:type="pct"/>
            <w:vAlign w:val="center"/>
          </w:tcPr>
          <w:p w14:paraId="21E750FE" w14:textId="77777777" w:rsidR="00F7762C" w:rsidRDefault="00F7762C" w:rsidP="005D6AD7">
            <w:pPr>
              <w:pStyle w:val="ab"/>
            </w:pPr>
            <w:r>
              <w:t>探索率</w:t>
            </w:r>
            <w:r>
              <w:t xml:space="preserve"> </w:t>
            </w:r>
            <m:oMath>
              <m:r>
                <w:rPr>
                  <w:rFonts w:ascii="Cambria Math" w:hAnsi="Cambria Math"/>
                </w:rPr>
                <m:t>ε</m:t>
              </m:r>
            </m:oMath>
          </w:p>
        </w:tc>
        <w:tc>
          <w:tcPr>
            <w:tcW w:w="1724" w:type="pct"/>
            <w:vAlign w:val="center"/>
          </w:tcPr>
          <w:p w14:paraId="421AF757" w14:textId="77777777" w:rsidR="00F7762C" w:rsidRDefault="00F7762C" w:rsidP="005D6AD7">
            <w:pPr>
              <w:pStyle w:val="ab"/>
            </w:pPr>
            <w:r>
              <w:t>衰减策略</w:t>
            </w:r>
          </w:p>
        </w:tc>
      </w:tr>
      <w:tr w:rsidR="00F7762C" w14:paraId="4EBE3F5D" w14:textId="77777777" w:rsidTr="00C908E0">
        <w:trPr>
          <w:jc w:val="center"/>
        </w:trPr>
        <w:tc>
          <w:tcPr>
            <w:tcW w:w="862" w:type="pct"/>
            <w:vAlign w:val="center"/>
          </w:tcPr>
          <w:p w14:paraId="642008B0" w14:textId="77777777" w:rsidR="00F7762C" w:rsidRDefault="00F7762C" w:rsidP="005D6AD7">
            <w:pPr>
              <w:pStyle w:val="ab"/>
            </w:pPr>
          </w:p>
        </w:tc>
        <w:tc>
          <w:tcPr>
            <w:tcW w:w="690" w:type="pct"/>
            <w:vAlign w:val="center"/>
          </w:tcPr>
          <w:p w14:paraId="3BFA2EAA" w14:textId="77777777" w:rsidR="00F7762C" w:rsidRDefault="00F7762C" w:rsidP="005D6AD7">
            <w:pPr>
              <w:pStyle w:val="ab"/>
            </w:pPr>
          </w:p>
        </w:tc>
        <w:tc>
          <w:tcPr>
            <w:tcW w:w="1724" w:type="pct"/>
            <w:vAlign w:val="center"/>
          </w:tcPr>
          <w:p w14:paraId="07DD0AB9" w14:textId="77777777" w:rsidR="00F7762C" w:rsidRDefault="00F7762C" w:rsidP="005D6AD7">
            <w:pPr>
              <w:pStyle w:val="ab"/>
            </w:pPr>
            <w:r>
              <w:t>训练步数</w:t>
            </w:r>
          </w:p>
        </w:tc>
        <w:tc>
          <w:tcPr>
            <w:tcW w:w="1724" w:type="pct"/>
            <w:vAlign w:val="center"/>
          </w:tcPr>
          <w:p w14:paraId="45F12250" w14:textId="77777777" w:rsidR="00F7762C" w:rsidRDefault="00F7762C" w:rsidP="005D6AD7">
            <w:pPr>
              <w:pStyle w:val="ab"/>
            </w:pPr>
            <w:r>
              <w:t>40000</w:t>
            </w:r>
          </w:p>
        </w:tc>
      </w:tr>
    </w:tbl>
    <w:p w14:paraId="7391A6A1" w14:textId="7C2C4743" w:rsidR="00F7762C" w:rsidRDefault="00F7762C" w:rsidP="00F7762C">
      <w:pPr>
        <w:spacing w:before="240" w:after="120"/>
        <w:jc w:val="center"/>
      </w:pPr>
      <w:r>
        <w:rPr>
          <w:b/>
          <w:sz w:val="20"/>
        </w:rPr>
        <w:t>表</w:t>
      </w:r>
      <w:r>
        <w:rPr>
          <w:b/>
          <w:sz w:val="20"/>
        </w:rPr>
        <w:t xml:space="preserve">5 </w:t>
      </w:r>
      <w:r>
        <w:rPr>
          <w:b/>
          <w:sz w:val="20"/>
        </w:rPr>
        <w:t>情绪与协同机制参数</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6"/>
        <w:gridCol w:w="1432"/>
        <w:gridCol w:w="1146"/>
        <w:gridCol w:w="2005"/>
        <w:gridCol w:w="2577"/>
      </w:tblGrid>
      <w:tr w:rsidR="00F7762C" w14:paraId="17348641" w14:textId="77777777" w:rsidTr="00C908E0">
        <w:trPr>
          <w:jc w:val="center"/>
        </w:trPr>
        <w:tc>
          <w:tcPr>
            <w:tcW w:w="690" w:type="pct"/>
            <w:tcBorders>
              <w:bottom w:val="single" w:sz="6" w:space="0" w:color="000000"/>
            </w:tcBorders>
            <w:vAlign w:val="center"/>
          </w:tcPr>
          <w:p w14:paraId="35B25225" w14:textId="77777777" w:rsidR="00F7762C" w:rsidRDefault="00F7762C" w:rsidP="00C908E0">
            <w:pPr>
              <w:spacing w:before="40" w:after="40"/>
              <w:jc w:val="center"/>
            </w:pPr>
            <w:r>
              <w:rPr>
                <w:b/>
                <w:sz w:val="18"/>
              </w:rPr>
              <w:t>机制类别</w:t>
            </w:r>
          </w:p>
        </w:tc>
        <w:tc>
          <w:tcPr>
            <w:tcW w:w="862" w:type="pct"/>
            <w:tcBorders>
              <w:bottom w:val="single" w:sz="6" w:space="0" w:color="000000"/>
            </w:tcBorders>
            <w:vAlign w:val="center"/>
          </w:tcPr>
          <w:p w14:paraId="15061F66" w14:textId="77777777" w:rsidR="00F7762C" w:rsidRDefault="00F7762C" w:rsidP="00C908E0">
            <w:pPr>
              <w:spacing w:before="40" w:after="40"/>
              <w:jc w:val="center"/>
            </w:pPr>
            <w:r>
              <w:rPr>
                <w:b/>
                <w:sz w:val="18"/>
              </w:rPr>
              <w:t>参数</w:t>
            </w:r>
          </w:p>
        </w:tc>
        <w:tc>
          <w:tcPr>
            <w:tcW w:w="690" w:type="pct"/>
            <w:tcBorders>
              <w:bottom w:val="single" w:sz="6" w:space="0" w:color="000000"/>
            </w:tcBorders>
            <w:vAlign w:val="center"/>
          </w:tcPr>
          <w:p w14:paraId="26EF4A3F" w14:textId="77777777" w:rsidR="00F7762C" w:rsidRDefault="00F7762C" w:rsidP="00C908E0">
            <w:pPr>
              <w:spacing w:before="40" w:after="40"/>
              <w:jc w:val="center"/>
            </w:pPr>
            <w:r>
              <w:rPr>
                <w:b/>
                <w:sz w:val="18"/>
              </w:rPr>
              <w:t>符号</w:t>
            </w:r>
          </w:p>
        </w:tc>
        <w:tc>
          <w:tcPr>
            <w:tcW w:w="1207" w:type="pct"/>
            <w:tcBorders>
              <w:bottom w:val="single" w:sz="6" w:space="0" w:color="000000"/>
            </w:tcBorders>
            <w:vAlign w:val="center"/>
          </w:tcPr>
          <w:p w14:paraId="45002396" w14:textId="77777777" w:rsidR="00F7762C" w:rsidRDefault="00F7762C" w:rsidP="00C908E0">
            <w:pPr>
              <w:spacing w:before="40" w:after="40"/>
              <w:jc w:val="center"/>
            </w:pPr>
            <w:r>
              <w:rPr>
                <w:b/>
                <w:sz w:val="18"/>
              </w:rPr>
              <w:t>取值</w:t>
            </w:r>
          </w:p>
        </w:tc>
        <w:tc>
          <w:tcPr>
            <w:tcW w:w="1552" w:type="pct"/>
            <w:tcBorders>
              <w:bottom w:val="single" w:sz="6" w:space="0" w:color="000000"/>
            </w:tcBorders>
            <w:vAlign w:val="center"/>
          </w:tcPr>
          <w:p w14:paraId="3161FD05" w14:textId="77777777" w:rsidR="00F7762C" w:rsidRDefault="00F7762C" w:rsidP="00C908E0">
            <w:pPr>
              <w:spacing w:before="40" w:after="40"/>
              <w:jc w:val="center"/>
            </w:pPr>
            <w:r>
              <w:rPr>
                <w:b/>
                <w:sz w:val="18"/>
              </w:rPr>
              <w:t>说明</w:t>
            </w:r>
          </w:p>
        </w:tc>
      </w:tr>
      <w:tr w:rsidR="00F7762C" w14:paraId="6F4B31EF" w14:textId="77777777" w:rsidTr="00C908E0">
        <w:trPr>
          <w:jc w:val="center"/>
        </w:trPr>
        <w:tc>
          <w:tcPr>
            <w:tcW w:w="690" w:type="pct"/>
            <w:vAlign w:val="center"/>
          </w:tcPr>
          <w:p w14:paraId="550F327F" w14:textId="77777777" w:rsidR="00F7762C" w:rsidRDefault="00F7762C" w:rsidP="00C908E0">
            <w:pPr>
              <w:spacing w:before="40" w:after="40"/>
            </w:pPr>
            <w:r>
              <w:rPr>
                <w:sz w:val="18"/>
              </w:rPr>
              <w:t>情绪演化</w:t>
            </w:r>
          </w:p>
        </w:tc>
        <w:tc>
          <w:tcPr>
            <w:tcW w:w="862" w:type="pct"/>
            <w:vAlign w:val="center"/>
          </w:tcPr>
          <w:p w14:paraId="43110588" w14:textId="77777777" w:rsidR="00F7762C" w:rsidRDefault="00F7762C" w:rsidP="00C908E0">
            <w:pPr>
              <w:spacing w:before="40" w:after="40"/>
            </w:pPr>
            <w:r>
              <w:rPr>
                <w:sz w:val="18"/>
              </w:rPr>
              <w:t>情绪状态范围</w:t>
            </w:r>
          </w:p>
        </w:tc>
        <w:tc>
          <w:tcPr>
            <w:tcW w:w="690" w:type="pct"/>
            <w:vAlign w:val="center"/>
          </w:tcPr>
          <w:p w14:paraId="7F0E129C"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oMath>
            </m:oMathPara>
          </w:p>
        </w:tc>
        <w:tc>
          <w:tcPr>
            <w:tcW w:w="1207" w:type="pct"/>
            <w:vAlign w:val="center"/>
          </w:tcPr>
          <w:p w14:paraId="59ECF391" w14:textId="77777777" w:rsidR="00F7762C" w:rsidRDefault="00000000" w:rsidP="00C908E0">
            <w:pPr>
              <w:spacing w:before="40" w:after="40"/>
              <w:jc w:val="center"/>
            </w:pPr>
            <m:oMathPara>
              <m:oMath>
                <m:d>
                  <m:dPr>
                    <m:begChr m:val="["/>
                    <m:endChr m:val="]"/>
                    <m:ctrlPr>
                      <w:rPr>
                        <w:rFonts w:ascii="Cambria Math" w:hAnsi="Cambria Math"/>
                      </w:rPr>
                    </m:ctrlPr>
                  </m:dPr>
                  <m:e>
                    <m:r>
                      <w:rPr>
                        <w:rFonts w:ascii="Cambria Math" w:hAnsi="Cambria Math"/>
                      </w:rPr>
                      <m:t>-1,1</m:t>
                    </m:r>
                  </m:e>
                </m:d>
              </m:oMath>
            </m:oMathPara>
          </w:p>
        </w:tc>
        <w:tc>
          <w:tcPr>
            <w:tcW w:w="1552" w:type="pct"/>
            <w:vAlign w:val="center"/>
          </w:tcPr>
          <w:p w14:paraId="7248D61E" w14:textId="77777777" w:rsidR="00F7762C" w:rsidRDefault="00F7762C" w:rsidP="00C908E0">
            <w:pPr>
              <w:spacing w:before="40" w:after="40"/>
              <w:jc w:val="center"/>
            </w:pPr>
            <w:r>
              <w:rPr>
                <w:sz w:val="18"/>
              </w:rPr>
              <w:t>-1=</w:t>
            </w:r>
            <w:r>
              <w:rPr>
                <w:sz w:val="18"/>
              </w:rPr>
              <w:t>恐慌</w:t>
            </w:r>
            <w:r>
              <w:rPr>
                <w:sz w:val="18"/>
              </w:rPr>
              <w:t>, +1=</w:t>
            </w:r>
            <w:r>
              <w:rPr>
                <w:sz w:val="18"/>
              </w:rPr>
              <w:t>乐观</w:t>
            </w:r>
          </w:p>
        </w:tc>
      </w:tr>
      <w:tr w:rsidR="00F7762C" w14:paraId="16ACA5F5" w14:textId="77777777" w:rsidTr="00C908E0">
        <w:trPr>
          <w:jc w:val="center"/>
        </w:trPr>
        <w:tc>
          <w:tcPr>
            <w:tcW w:w="690" w:type="pct"/>
            <w:vAlign w:val="center"/>
          </w:tcPr>
          <w:p w14:paraId="32C7938A" w14:textId="77777777" w:rsidR="00F7762C" w:rsidRDefault="00F7762C" w:rsidP="00C908E0">
            <w:pPr>
              <w:spacing w:before="40" w:after="40"/>
            </w:pPr>
          </w:p>
        </w:tc>
        <w:tc>
          <w:tcPr>
            <w:tcW w:w="862" w:type="pct"/>
            <w:vAlign w:val="center"/>
          </w:tcPr>
          <w:p w14:paraId="2D73D666" w14:textId="77777777" w:rsidR="00F7762C" w:rsidRDefault="00F7762C" w:rsidP="00C908E0">
            <w:pPr>
              <w:spacing w:before="40" w:after="40"/>
            </w:pPr>
            <w:r>
              <w:rPr>
                <w:sz w:val="18"/>
              </w:rPr>
              <w:t>缺货惩罚权重</w:t>
            </w:r>
          </w:p>
        </w:tc>
        <w:tc>
          <w:tcPr>
            <w:tcW w:w="690" w:type="pct"/>
            <w:vAlign w:val="center"/>
          </w:tcPr>
          <w:p w14:paraId="4FF4C28C"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w</m:t>
                    </m:r>
                  </m:e>
                  <m:sub>
                    <m:r>
                      <w:rPr>
                        <w:rFonts w:ascii="Cambria Math" w:hAnsi="Cambria Math"/>
                      </w:rPr>
                      <m:t>s</m:t>
                    </m:r>
                  </m:sub>
                </m:sSub>
              </m:oMath>
            </m:oMathPara>
          </w:p>
        </w:tc>
        <w:tc>
          <w:tcPr>
            <w:tcW w:w="1207" w:type="pct"/>
            <w:vAlign w:val="center"/>
          </w:tcPr>
          <w:p w14:paraId="7BD8573D" w14:textId="77777777" w:rsidR="00F7762C" w:rsidRDefault="00F7762C" w:rsidP="00C908E0">
            <w:pPr>
              <w:spacing w:before="40" w:after="40"/>
              <w:jc w:val="center"/>
            </w:pPr>
            <w:r>
              <w:rPr>
                <w:sz w:val="18"/>
              </w:rPr>
              <w:t>1.0</w:t>
            </w:r>
          </w:p>
        </w:tc>
        <w:tc>
          <w:tcPr>
            <w:tcW w:w="1552" w:type="pct"/>
            <w:vAlign w:val="center"/>
          </w:tcPr>
          <w:p w14:paraId="3597ABF5" w14:textId="77777777" w:rsidR="00F7762C" w:rsidRDefault="00F7762C" w:rsidP="00C908E0">
            <w:pPr>
              <w:spacing w:before="40" w:after="40"/>
              <w:jc w:val="center"/>
            </w:pPr>
            <w:r>
              <w:rPr>
                <w:sz w:val="18"/>
              </w:rPr>
              <w:t>情绪反馈信号</w:t>
            </w:r>
          </w:p>
        </w:tc>
      </w:tr>
      <w:tr w:rsidR="00F7762C" w14:paraId="3960F028" w14:textId="77777777" w:rsidTr="00C908E0">
        <w:trPr>
          <w:jc w:val="center"/>
        </w:trPr>
        <w:tc>
          <w:tcPr>
            <w:tcW w:w="690" w:type="pct"/>
            <w:vAlign w:val="center"/>
          </w:tcPr>
          <w:p w14:paraId="78675435" w14:textId="77777777" w:rsidR="00F7762C" w:rsidRDefault="00F7762C" w:rsidP="00C908E0">
            <w:pPr>
              <w:spacing w:before="40" w:after="40"/>
            </w:pPr>
          </w:p>
        </w:tc>
        <w:tc>
          <w:tcPr>
            <w:tcW w:w="862" w:type="pct"/>
            <w:vAlign w:val="center"/>
          </w:tcPr>
          <w:p w14:paraId="2F167BE7" w14:textId="77777777" w:rsidR="00F7762C" w:rsidRDefault="00F7762C" w:rsidP="00C908E0">
            <w:pPr>
              <w:spacing w:before="40" w:after="40"/>
            </w:pPr>
            <w:r>
              <w:rPr>
                <w:sz w:val="18"/>
              </w:rPr>
              <w:t>精准匹配奖励</w:t>
            </w:r>
          </w:p>
        </w:tc>
        <w:tc>
          <w:tcPr>
            <w:tcW w:w="690" w:type="pct"/>
            <w:vAlign w:val="center"/>
          </w:tcPr>
          <w:p w14:paraId="0C9C1022"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w</m:t>
                    </m:r>
                  </m:e>
                  <m:sub>
                    <m:r>
                      <w:rPr>
                        <w:rFonts w:ascii="Cambria Math" w:hAnsi="Cambria Math"/>
                      </w:rPr>
                      <m:t>m</m:t>
                    </m:r>
                  </m:sub>
                </m:sSub>
              </m:oMath>
            </m:oMathPara>
          </w:p>
        </w:tc>
        <w:tc>
          <w:tcPr>
            <w:tcW w:w="1207" w:type="pct"/>
            <w:vAlign w:val="center"/>
          </w:tcPr>
          <w:p w14:paraId="5A239934" w14:textId="77777777" w:rsidR="00F7762C" w:rsidRDefault="00F7762C" w:rsidP="00C908E0">
            <w:pPr>
              <w:spacing w:before="40" w:after="40"/>
              <w:jc w:val="center"/>
            </w:pPr>
            <w:r>
              <w:rPr>
                <w:sz w:val="18"/>
              </w:rPr>
              <w:t>0.5</w:t>
            </w:r>
          </w:p>
        </w:tc>
        <w:tc>
          <w:tcPr>
            <w:tcW w:w="1552" w:type="pct"/>
            <w:vAlign w:val="center"/>
          </w:tcPr>
          <w:p w14:paraId="22B94A37" w14:textId="77777777" w:rsidR="00F7762C" w:rsidRDefault="00F7762C" w:rsidP="00C908E0">
            <w:pPr>
              <w:spacing w:before="40" w:after="40"/>
              <w:jc w:val="center"/>
            </w:pPr>
            <w:r>
              <w:rPr>
                <w:sz w:val="18"/>
              </w:rPr>
              <w:t>钟形奖励触发</w:t>
            </w:r>
          </w:p>
        </w:tc>
      </w:tr>
      <w:tr w:rsidR="00F7762C" w14:paraId="2DEB39E8" w14:textId="77777777" w:rsidTr="00C908E0">
        <w:trPr>
          <w:jc w:val="center"/>
        </w:trPr>
        <w:tc>
          <w:tcPr>
            <w:tcW w:w="690" w:type="pct"/>
            <w:vAlign w:val="center"/>
          </w:tcPr>
          <w:p w14:paraId="56E9EFA5" w14:textId="77777777" w:rsidR="00F7762C" w:rsidRDefault="00F7762C" w:rsidP="00C908E0">
            <w:pPr>
              <w:spacing w:before="40" w:after="40"/>
            </w:pPr>
          </w:p>
        </w:tc>
        <w:tc>
          <w:tcPr>
            <w:tcW w:w="862" w:type="pct"/>
            <w:vAlign w:val="center"/>
          </w:tcPr>
          <w:p w14:paraId="679B60DC" w14:textId="77777777" w:rsidR="00F7762C" w:rsidRDefault="00F7762C" w:rsidP="00C908E0">
            <w:pPr>
              <w:spacing w:before="40" w:after="40"/>
            </w:pPr>
            <w:r>
              <w:rPr>
                <w:sz w:val="18"/>
              </w:rPr>
              <w:t>库存积压惩罚</w:t>
            </w:r>
          </w:p>
        </w:tc>
        <w:tc>
          <w:tcPr>
            <w:tcW w:w="690" w:type="pct"/>
            <w:vAlign w:val="center"/>
          </w:tcPr>
          <w:p w14:paraId="4EDFC28B"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w</m:t>
                    </m:r>
                  </m:e>
                  <m:sub>
                    <m:r>
                      <w:rPr>
                        <w:rFonts w:ascii="Cambria Math" w:hAnsi="Cambria Math"/>
                      </w:rPr>
                      <m:t>e</m:t>
                    </m:r>
                  </m:sub>
                </m:sSub>
              </m:oMath>
            </m:oMathPara>
          </w:p>
        </w:tc>
        <w:tc>
          <w:tcPr>
            <w:tcW w:w="1207" w:type="pct"/>
            <w:vAlign w:val="center"/>
          </w:tcPr>
          <w:p w14:paraId="79373A8A" w14:textId="77777777" w:rsidR="00F7762C" w:rsidRDefault="00F7762C" w:rsidP="00C908E0">
            <w:pPr>
              <w:spacing w:before="40" w:after="40"/>
              <w:jc w:val="center"/>
            </w:pPr>
            <w:r>
              <w:rPr>
                <w:sz w:val="18"/>
              </w:rPr>
              <w:t>0.3</w:t>
            </w:r>
          </w:p>
        </w:tc>
        <w:tc>
          <w:tcPr>
            <w:tcW w:w="1552" w:type="pct"/>
            <w:vAlign w:val="center"/>
          </w:tcPr>
          <w:p w14:paraId="56CDBD7D" w14:textId="77777777" w:rsidR="00F7762C" w:rsidRDefault="00F7762C" w:rsidP="00C908E0">
            <w:pPr>
              <w:spacing w:before="40" w:after="40"/>
              <w:jc w:val="center"/>
            </w:pPr>
            <w:r>
              <w:rPr>
                <w:sz w:val="18"/>
              </w:rPr>
              <w:t>过量库存惩罚</w:t>
            </w:r>
          </w:p>
        </w:tc>
      </w:tr>
      <w:tr w:rsidR="00F7762C" w14:paraId="3EEC938A" w14:textId="77777777" w:rsidTr="00C908E0">
        <w:trPr>
          <w:jc w:val="center"/>
        </w:trPr>
        <w:tc>
          <w:tcPr>
            <w:tcW w:w="690" w:type="pct"/>
            <w:vAlign w:val="center"/>
          </w:tcPr>
          <w:p w14:paraId="3419366C" w14:textId="77777777" w:rsidR="00F7762C" w:rsidRDefault="00F7762C" w:rsidP="00C908E0">
            <w:pPr>
              <w:spacing w:before="40" w:after="40"/>
            </w:pPr>
          </w:p>
        </w:tc>
        <w:tc>
          <w:tcPr>
            <w:tcW w:w="862" w:type="pct"/>
            <w:vAlign w:val="center"/>
          </w:tcPr>
          <w:p w14:paraId="4649AF77" w14:textId="77777777" w:rsidR="00F7762C" w:rsidRDefault="00F7762C" w:rsidP="00C908E0">
            <w:pPr>
              <w:spacing w:before="40" w:after="40"/>
            </w:pPr>
            <w:r>
              <w:rPr>
                <w:sz w:val="18"/>
              </w:rPr>
              <w:t>有效惩罚放大</w:t>
            </w:r>
          </w:p>
        </w:tc>
        <w:tc>
          <w:tcPr>
            <w:tcW w:w="690" w:type="pct"/>
            <w:vAlign w:val="center"/>
          </w:tcPr>
          <w:p w14:paraId="13DD4718"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w</m:t>
                    </m:r>
                  </m:e>
                  <m:sub>
                    <m:r>
                      <w:rPr>
                        <w:rFonts w:ascii="Cambria Math" w:hAnsi="Cambria Math"/>
                      </w:rPr>
                      <m:t>eff</m:t>
                    </m:r>
                  </m:sub>
                </m:sSub>
              </m:oMath>
            </m:oMathPara>
          </w:p>
        </w:tc>
        <w:tc>
          <w:tcPr>
            <w:tcW w:w="1207" w:type="pct"/>
            <w:vAlign w:val="center"/>
          </w:tcPr>
          <w:p w14:paraId="2AFD158C"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w</m:t>
                    </m:r>
                  </m:e>
                  <m:sub>
                    <m:r>
                      <w:rPr>
                        <w:rFonts w:ascii="Cambria Math" w:hAnsi="Cambria Math"/>
                      </w:rPr>
                      <m:t>s0</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tc>
        <w:tc>
          <w:tcPr>
            <w:tcW w:w="1552" w:type="pct"/>
            <w:vAlign w:val="center"/>
          </w:tcPr>
          <w:p w14:paraId="4A306DAE" w14:textId="77777777" w:rsidR="00F7762C" w:rsidRDefault="00F7762C" w:rsidP="00C908E0">
            <w:pPr>
              <w:spacing w:before="40" w:after="40"/>
              <w:jc w:val="center"/>
            </w:pPr>
            <w:r>
              <w:rPr>
                <w:sz w:val="18"/>
              </w:rPr>
              <w:t>损失厌恶放大</w:t>
            </w:r>
          </w:p>
        </w:tc>
      </w:tr>
      <w:tr w:rsidR="00F7762C" w14:paraId="092ECB52" w14:textId="77777777" w:rsidTr="00C908E0">
        <w:trPr>
          <w:jc w:val="center"/>
        </w:trPr>
        <w:tc>
          <w:tcPr>
            <w:tcW w:w="690" w:type="pct"/>
            <w:vAlign w:val="center"/>
          </w:tcPr>
          <w:p w14:paraId="14E4DB1E" w14:textId="77777777" w:rsidR="00F7762C" w:rsidRDefault="00F7762C" w:rsidP="00C908E0">
            <w:pPr>
              <w:spacing w:before="40" w:after="40"/>
            </w:pPr>
            <w:r>
              <w:rPr>
                <w:sz w:val="18"/>
              </w:rPr>
              <w:t>情绪传染</w:t>
            </w:r>
          </w:p>
        </w:tc>
        <w:tc>
          <w:tcPr>
            <w:tcW w:w="862" w:type="pct"/>
            <w:vAlign w:val="center"/>
          </w:tcPr>
          <w:p w14:paraId="2AB6DA67" w14:textId="77777777" w:rsidR="00F7762C" w:rsidRDefault="00F7762C" w:rsidP="00C908E0">
            <w:pPr>
              <w:spacing w:before="40" w:after="40"/>
            </w:pPr>
            <w:r>
              <w:rPr>
                <w:sz w:val="18"/>
              </w:rPr>
              <w:t>传染概率</w:t>
            </w:r>
          </w:p>
        </w:tc>
        <w:tc>
          <w:tcPr>
            <w:tcW w:w="690" w:type="pct"/>
            <w:vAlign w:val="center"/>
          </w:tcPr>
          <w:p w14:paraId="43E5665A" w14:textId="77777777" w:rsidR="00F7762C" w:rsidRDefault="00F7762C" w:rsidP="00C908E0">
            <w:pPr>
              <w:spacing w:before="40" w:after="40"/>
              <w:jc w:val="center"/>
            </w:pPr>
            <m:oMathPara>
              <m:oMath>
                <m:r>
                  <w:rPr>
                    <w:rFonts w:ascii="Cambria Math" w:hAnsi="Cambria Math"/>
                  </w:rPr>
                  <m:t>η</m:t>
                </m:r>
              </m:oMath>
            </m:oMathPara>
          </w:p>
        </w:tc>
        <w:tc>
          <w:tcPr>
            <w:tcW w:w="1207" w:type="pct"/>
            <w:vAlign w:val="center"/>
          </w:tcPr>
          <w:p w14:paraId="529468BB" w14:textId="77777777" w:rsidR="00F7762C" w:rsidRDefault="00F7762C" w:rsidP="00C908E0">
            <w:pPr>
              <w:spacing w:before="40" w:after="40"/>
              <w:jc w:val="center"/>
            </w:pPr>
            <m:oMathPara>
              <m:oMath>
                <m:r>
                  <w:rPr>
                    <w:rFonts w:ascii="Cambria Math" w:hAnsi="Cambria Math"/>
                  </w:rPr>
                  <m:t>B(0.3)</m:t>
                </m:r>
              </m:oMath>
            </m:oMathPara>
          </w:p>
        </w:tc>
        <w:tc>
          <w:tcPr>
            <w:tcW w:w="1552" w:type="pct"/>
            <w:vAlign w:val="center"/>
          </w:tcPr>
          <w:p w14:paraId="2282A634" w14:textId="77777777" w:rsidR="00F7762C" w:rsidRDefault="00F7762C" w:rsidP="00C908E0">
            <w:pPr>
              <w:spacing w:before="40" w:after="40"/>
              <w:jc w:val="center"/>
            </w:pPr>
            <w:r>
              <w:rPr>
                <w:sz w:val="18"/>
              </w:rPr>
              <w:t>向上游传染</w:t>
            </w:r>
          </w:p>
        </w:tc>
      </w:tr>
      <w:tr w:rsidR="00F7762C" w14:paraId="7124DB43" w14:textId="77777777" w:rsidTr="00C908E0">
        <w:trPr>
          <w:jc w:val="center"/>
        </w:trPr>
        <w:tc>
          <w:tcPr>
            <w:tcW w:w="690" w:type="pct"/>
            <w:vAlign w:val="center"/>
          </w:tcPr>
          <w:p w14:paraId="633AC5A1" w14:textId="77777777" w:rsidR="00F7762C" w:rsidRDefault="00F7762C" w:rsidP="00C908E0">
            <w:pPr>
              <w:spacing w:before="40" w:after="40"/>
            </w:pPr>
            <w:r>
              <w:rPr>
                <w:sz w:val="18"/>
              </w:rPr>
              <w:t>正向激励</w:t>
            </w:r>
          </w:p>
        </w:tc>
        <w:tc>
          <w:tcPr>
            <w:tcW w:w="862" w:type="pct"/>
            <w:vAlign w:val="center"/>
          </w:tcPr>
          <w:p w14:paraId="60BC9E35" w14:textId="77777777" w:rsidR="00F7762C" w:rsidRDefault="00F7762C" w:rsidP="00C908E0">
            <w:pPr>
              <w:spacing w:before="40" w:after="40"/>
            </w:pPr>
            <w:r>
              <w:rPr>
                <w:sz w:val="18"/>
              </w:rPr>
              <w:t>覆盖率区间</w:t>
            </w:r>
          </w:p>
        </w:tc>
        <w:tc>
          <w:tcPr>
            <w:tcW w:w="690" w:type="pct"/>
            <w:vAlign w:val="center"/>
          </w:tcPr>
          <w:p w14:paraId="3F0E4699"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c</m:t>
                    </m:r>
                  </m:e>
                  <m:sub>
                    <m:r>
                      <w:rPr>
                        <w:rFonts w:ascii="Cambria Math" w:hAnsi="Cambria Math"/>
                      </w:rPr>
                      <m:t>r</m:t>
                    </m:r>
                  </m:sub>
                </m:sSub>
              </m:oMath>
            </m:oMathPara>
          </w:p>
        </w:tc>
        <w:tc>
          <w:tcPr>
            <w:tcW w:w="1207" w:type="pct"/>
            <w:vAlign w:val="center"/>
          </w:tcPr>
          <w:p w14:paraId="21B73247" w14:textId="77777777" w:rsidR="00F7762C" w:rsidRDefault="00000000" w:rsidP="00C908E0">
            <w:pPr>
              <w:spacing w:before="40" w:after="40"/>
              <w:jc w:val="center"/>
            </w:pPr>
            <m:oMathPara>
              <m:oMath>
                <m:d>
                  <m:dPr>
                    <m:begChr m:val="["/>
                    <m:sepChr m:val=","/>
                    <m:endChr m:val="]"/>
                    <m:ctrlPr>
                      <w:rPr>
                        <w:rFonts w:ascii="Cambria Math" w:hAnsi="Cambria Math"/>
                      </w:rPr>
                    </m:ctrlPr>
                  </m:dPr>
                  <m:e>
                    <m:r>
                      <w:rPr>
                        <w:rFonts w:ascii="Cambria Math" w:hAnsi="Cambria Math"/>
                      </w:rPr>
                      <m:t>0.8</m:t>
                    </m:r>
                  </m:e>
                  <m:e>
                    <m:r>
                      <w:rPr>
                        <w:rFonts w:ascii="Cambria Math" w:hAnsi="Cambria Math"/>
                      </w:rPr>
                      <m:t>1.5</m:t>
                    </m:r>
                  </m:e>
                </m:d>
              </m:oMath>
            </m:oMathPara>
          </w:p>
        </w:tc>
        <w:tc>
          <w:tcPr>
            <w:tcW w:w="1552" w:type="pct"/>
            <w:vAlign w:val="center"/>
          </w:tcPr>
          <w:p w14:paraId="0C108757" w14:textId="77777777" w:rsidR="00F7762C" w:rsidRDefault="00F7762C" w:rsidP="00C908E0">
            <w:pPr>
              <w:spacing w:before="40" w:after="40"/>
              <w:jc w:val="center"/>
            </w:pPr>
            <w:r>
              <w:rPr>
                <w:sz w:val="18"/>
              </w:rPr>
              <w:t>钟形奖励触发区间</w:t>
            </w:r>
          </w:p>
        </w:tc>
      </w:tr>
      <w:tr w:rsidR="00F7762C" w14:paraId="6BE95872" w14:textId="77777777" w:rsidTr="00C908E0">
        <w:trPr>
          <w:jc w:val="center"/>
        </w:trPr>
        <w:tc>
          <w:tcPr>
            <w:tcW w:w="690" w:type="pct"/>
            <w:vAlign w:val="center"/>
          </w:tcPr>
          <w:p w14:paraId="2DFC7E32" w14:textId="77777777" w:rsidR="00F7762C" w:rsidRDefault="00F7762C" w:rsidP="00C908E0">
            <w:pPr>
              <w:spacing w:before="40" w:after="40"/>
            </w:pPr>
          </w:p>
        </w:tc>
        <w:tc>
          <w:tcPr>
            <w:tcW w:w="862" w:type="pct"/>
            <w:vAlign w:val="center"/>
          </w:tcPr>
          <w:p w14:paraId="4A820A85" w14:textId="77777777" w:rsidR="00F7762C" w:rsidRDefault="00F7762C" w:rsidP="00C908E0">
            <w:pPr>
              <w:spacing w:before="40" w:after="40"/>
            </w:pPr>
            <w:r>
              <w:rPr>
                <w:sz w:val="18"/>
              </w:rPr>
              <w:t>奖励函数</w:t>
            </w:r>
          </w:p>
        </w:tc>
        <w:tc>
          <w:tcPr>
            <w:tcW w:w="690" w:type="pct"/>
            <w:vAlign w:val="center"/>
          </w:tcPr>
          <w:p w14:paraId="79DA7FA8" w14:textId="77777777" w:rsidR="00F7762C" w:rsidRDefault="00F7762C" w:rsidP="00C908E0">
            <w:pPr>
              <w:spacing w:before="40" w:after="40"/>
              <w:jc w:val="center"/>
            </w:pPr>
            <m:oMathPara>
              <m:oMath>
                <m:r>
                  <w:rPr>
                    <w:rFonts w:ascii="Cambria Math" w:hAnsi="Cambria Math"/>
                  </w:rPr>
                  <m:t>bonus</m:t>
                </m:r>
              </m:oMath>
            </m:oMathPara>
          </w:p>
        </w:tc>
        <w:tc>
          <w:tcPr>
            <w:tcW w:w="1207" w:type="pct"/>
            <w:vAlign w:val="center"/>
          </w:tcPr>
          <w:p w14:paraId="4E604D16" w14:textId="77777777" w:rsidR="00F7762C" w:rsidRDefault="00F7762C" w:rsidP="00C908E0">
            <w:pPr>
              <w:spacing w:before="40" w:after="40"/>
              <w:jc w:val="center"/>
            </w:pPr>
            <m:oMathPara>
              <m:oMath>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oMath>
            </m:oMathPara>
          </w:p>
        </w:tc>
        <w:tc>
          <w:tcPr>
            <w:tcW w:w="1552" w:type="pct"/>
            <w:vAlign w:val="center"/>
          </w:tcPr>
          <w:p w14:paraId="5F7A24F9" w14:textId="77777777" w:rsidR="00F7762C" w:rsidRDefault="00F7762C" w:rsidP="00C908E0">
            <w:pPr>
              <w:spacing w:before="40" w:after="40"/>
              <w:jc w:val="center"/>
            </w:pPr>
            <w:r>
              <w:rPr>
                <w:sz w:val="18"/>
              </w:rPr>
              <w:t>钟形函数</w:t>
            </w:r>
          </w:p>
        </w:tc>
      </w:tr>
      <w:tr w:rsidR="00F7762C" w14:paraId="7AEAFB24" w14:textId="77777777" w:rsidTr="00C908E0">
        <w:trPr>
          <w:jc w:val="center"/>
        </w:trPr>
        <w:tc>
          <w:tcPr>
            <w:tcW w:w="690" w:type="pct"/>
            <w:vAlign w:val="center"/>
          </w:tcPr>
          <w:p w14:paraId="71F2EE25" w14:textId="77777777" w:rsidR="00F7762C" w:rsidRDefault="00F7762C" w:rsidP="00C908E0">
            <w:pPr>
              <w:spacing w:before="40" w:after="40"/>
            </w:pPr>
            <w:r>
              <w:rPr>
                <w:sz w:val="18"/>
              </w:rPr>
              <w:t>成本参数</w:t>
            </w:r>
          </w:p>
        </w:tc>
        <w:tc>
          <w:tcPr>
            <w:tcW w:w="862" w:type="pct"/>
            <w:vAlign w:val="center"/>
          </w:tcPr>
          <w:p w14:paraId="0FA6EE77" w14:textId="77777777" w:rsidR="00F7762C" w:rsidRDefault="00F7762C" w:rsidP="00C908E0">
            <w:pPr>
              <w:spacing w:before="40" w:after="40"/>
            </w:pPr>
            <w:r>
              <w:rPr>
                <w:sz w:val="18"/>
              </w:rPr>
              <w:t>单位库存成本</w:t>
            </w:r>
          </w:p>
        </w:tc>
        <w:tc>
          <w:tcPr>
            <w:tcW w:w="690" w:type="pct"/>
            <w:vAlign w:val="center"/>
          </w:tcPr>
          <w:p w14:paraId="121709CC" w14:textId="77777777" w:rsidR="00F7762C" w:rsidRDefault="00F7762C" w:rsidP="00C908E0">
            <w:pPr>
              <w:spacing w:before="40" w:after="40"/>
              <w:jc w:val="center"/>
            </w:pPr>
            <m:oMathPara>
              <m:oMath>
                <m:r>
                  <w:rPr>
                    <w:rFonts w:ascii="Cambria Math" w:hAnsi="Cambria Math"/>
                  </w:rPr>
                  <m:t>h</m:t>
                </m:r>
              </m:oMath>
            </m:oMathPara>
          </w:p>
        </w:tc>
        <w:tc>
          <w:tcPr>
            <w:tcW w:w="1207" w:type="pct"/>
            <w:vAlign w:val="center"/>
          </w:tcPr>
          <w:p w14:paraId="18DFA44A" w14:textId="77777777" w:rsidR="00F7762C" w:rsidRDefault="00F7762C" w:rsidP="00C908E0">
            <w:pPr>
              <w:spacing w:before="40" w:after="40"/>
              <w:jc w:val="center"/>
            </w:pPr>
            <w:r>
              <w:rPr>
                <w:sz w:val="18"/>
              </w:rPr>
              <w:t>1.0</w:t>
            </w:r>
          </w:p>
        </w:tc>
        <w:tc>
          <w:tcPr>
            <w:tcW w:w="1552" w:type="pct"/>
            <w:vAlign w:val="center"/>
          </w:tcPr>
          <w:p w14:paraId="56AE61CE" w14:textId="77777777" w:rsidR="00F7762C" w:rsidRDefault="00F7762C" w:rsidP="00C908E0">
            <w:pPr>
              <w:spacing w:before="40" w:after="40"/>
              <w:jc w:val="center"/>
            </w:pPr>
            <w:r>
              <w:rPr>
                <w:sz w:val="18"/>
              </w:rPr>
              <w:t>每周期每单位</w:t>
            </w:r>
          </w:p>
        </w:tc>
      </w:tr>
      <w:tr w:rsidR="00F7762C" w14:paraId="0F5B0C92" w14:textId="77777777" w:rsidTr="00C908E0">
        <w:trPr>
          <w:jc w:val="center"/>
        </w:trPr>
        <w:tc>
          <w:tcPr>
            <w:tcW w:w="690" w:type="pct"/>
            <w:vAlign w:val="center"/>
          </w:tcPr>
          <w:p w14:paraId="23B19615" w14:textId="77777777" w:rsidR="00F7762C" w:rsidRDefault="00F7762C" w:rsidP="00C908E0">
            <w:pPr>
              <w:spacing w:before="40" w:after="40"/>
            </w:pPr>
          </w:p>
        </w:tc>
        <w:tc>
          <w:tcPr>
            <w:tcW w:w="862" w:type="pct"/>
            <w:vAlign w:val="center"/>
          </w:tcPr>
          <w:p w14:paraId="6ED75CCC" w14:textId="77777777" w:rsidR="00F7762C" w:rsidRDefault="00F7762C" w:rsidP="00C908E0">
            <w:pPr>
              <w:spacing w:before="40" w:after="40"/>
            </w:pPr>
            <w:r>
              <w:rPr>
                <w:sz w:val="18"/>
              </w:rPr>
              <w:t>单位缺货成本</w:t>
            </w:r>
          </w:p>
        </w:tc>
        <w:tc>
          <w:tcPr>
            <w:tcW w:w="690" w:type="pct"/>
            <w:vAlign w:val="center"/>
          </w:tcPr>
          <w:p w14:paraId="570FEEA7" w14:textId="77777777" w:rsidR="00F7762C" w:rsidRDefault="00F7762C" w:rsidP="00C908E0">
            <w:pPr>
              <w:spacing w:before="40" w:after="40"/>
              <w:jc w:val="center"/>
            </w:pPr>
            <m:oMathPara>
              <m:oMath>
                <m:r>
                  <w:rPr>
                    <w:rFonts w:ascii="Cambria Math" w:hAnsi="Cambria Math"/>
                  </w:rPr>
                  <m:t>b</m:t>
                </m:r>
              </m:oMath>
            </m:oMathPara>
          </w:p>
        </w:tc>
        <w:tc>
          <w:tcPr>
            <w:tcW w:w="1207" w:type="pct"/>
            <w:vAlign w:val="center"/>
          </w:tcPr>
          <w:p w14:paraId="19434FEA" w14:textId="77777777" w:rsidR="00F7762C" w:rsidRDefault="00F7762C" w:rsidP="00C908E0">
            <w:pPr>
              <w:spacing w:before="40" w:after="40"/>
              <w:jc w:val="center"/>
            </w:pPr>
            <w:r>
              <w:rPr>
                <w:sz w:val="18"/>
              </w:rPr>
              <w:t>2.0</w:t>
            </w:r>
          </w:p>
        </w:tc>
        <w:tc>
          <w:tcPr>
            <w:tcW w:w="1552" w:type="pct"/>
            <w:vAlign w:val="center"/>
          </w:tcPr>
          <w:p w14:paraId="465D9647" w14:textId="77777777" w:rsidR="00F7762C" w:rsidRDefault="00F7762C" w:rsidP="00C908E0">
            <w:pPr>
              <w:spacing w:before="40" w:after="40"/>
              <w:jc w:val="center"/>
            </w:pPr>
            <w:r>
              <w:rPr>
                <w:sz w:val="18"/>
              </w:rPr>
              <w:t>每周期每单位</w:t>
            </w:r>
          </w:p>
        </w:tc>
      </w:tr>
      <w:tr w:rsidR="00F7762C" w14:paraId="13A4DDFA" w14:textId="77777777" w:rsidTr="00C908E0">
        <w:trPr>
          <w:jc w:val="center"/>
        </w:trPr>
        <w:tc>
          <w:tcPr>
            <w:tcW w:w="690" w:type="pct"/>
            <w:vAlign w:val="center"/>
          </w:tcPr>
          <w:p w14:paraId="32FDEA4C" w14:textId="77777777" w:rsidR="00F7762C" w:rsidRDefault="00F7762C" w:rsidP="00C908E0">
            <w:pPr>
              <w:spacing w:before="40" w:after="40"/>
            </w:pPr>
          </w:p>
        </w:tc>
        <w:tc>
          <w:tcPr>
            <w:tcW w:w="862" w:type="pct"/>
            <w:vAlign w:val="center"/>
          </w:tcPr>
          <w:p w14:paraId="5212345C" w14:textId="77777777" w:rsidR="00F7762C" w:rsidRDefault="00F7762C" w:rsidP="00C908E0">
            <w:pPr>
              <w:spacing w:before="40" w:after="40"/>
            </w:pPr>
            <w:r>
              <w:rPr>
                <w:sz w:val="18"/>
              </w:rPr>
              <w:t>初始净库存</w:t>
            </w:r>
          </w:p>
        </w:tc>
        <w:tc>
          <w:tcPr>
            <w:tcW w:w="690" w:type="pct"/>
            <w:vAlign w:val="center"/>
          </w:tcPr>
          <w:p w14:paraId="1F6F8397" w14:textId="77777777" w:rsidR="00F7762C" w:rsidRDefault="00F7762C" w:rsidP="00C908E0">
            <w:pPr>
              <w:spacing w:before="40" w:after="40"/>
              <w:jc w:val="center"/>
            </w:pPr>
            <m:oMathPara>
              <m:oMath>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07" w:type="pct"/>
            <w:vAlign w:val="center"/>
          </w:tcPr>
          <w:p w14:paraId="14180D5A" w14:textId="77777777" w:rsidR="00F7762C" w:rsidRDefault="00F7762C" w:rsidP="00C908E0">
            <w:pPr>
              <w:spacing w:before="40" w:after="40"/>
              <w:jc w:val="center"/>
            </w:pPr>
            <w:r>
              <w:rPr>
                <w:sz w:val="18"/>
              </w:rPr>
              <w:t>10.0</w:t>
            </w:r>
          </w:p>
        </w:tc>
        <w:tc>
          <w:tcPr>
            <w:tcW w:w="1552" w:type="pct"/>
            <w:vAlign w:val="center"/>
          </w:tcPr>
          <w:p w14:paraId="79C4F2D5" w14:textId="77777777" w:rsidR="00F7762C" w:rsidRDefault="00F7762C" w:rsidP="00C908E0">
            <w:pPr>
              <w:spacing w:before="40" w:after="40"/>
              <w:jc w:val="center"/>
            </w:pPr>
            <w:r>
              <w:rPr>
                <w:sz w:val="18"/>
              </w:rPr>
              <w:t>各节点统一</w:t>
            </w:r>
          </w:p>
        </w:tc>
      </w:tr>
    </w:tbl>
    <w:p w14:paraId="36E47864" w14:textId="70E08583" w:rsidR="00F7762C" w:rsidRDefault="00F7762C" w:rsidP="00F7762C">
      <w:pPr>
        <w:spacing w:before="240" w:after="120"/>
        <w:jc w:val="center"/>
      </w:pPr>
      <w:r>
        <w:rPr>
          <w:b/>
          <w:sz w:val="20"/>
        </w:rPr>
        <w:t>表</w:t>
      </w:r>
      <w:r>
        <w:rPr>
          <w:b/>
          <w:sz w:val="20"/>
        </w:rPr>
        <w:t xml:space="preserve">6 </w:t>
      </w:r>
      <w:r>
        <w:rPr>
          <w:b/>
          <w:sz w:val="20"/>
        </w:rPr>
        <w:t>实验运行配置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05"/>
        <w:gridCol w:w="2578"/>
        <w:gridCol w:w="3723"/>
      </w:tblGrid>
      <w:tr w:rsidR="00F7762C" w14:paraId="4D7618B5" w14:textId="77777777" w:rsidTr="00C908E0">
        <w:trPr>
          <w:jc w:val="center"/>
        </w:trPr>
        <w:tc>
          <w:tcPr>
            <w:tcW w:w="1207" w:type="pct"/>
            <w:tcBorders>
              <w:bottom w:val="single" w:sz="6" w:space="0" w:color="000000"/>
            </w:tcBorders>
            <w:vAlign w:val="center"/>
          </w:tcPr>
          <w:p w14:paraId="75EB737C" w14:textId="77777777" w:rsidR="00F7762C" w:rsidRDefault="00F7762C" w:rsidP="00C908E0">
            <w:pPr>
              <w:spacing w:before="40" w:after="40"/>
              <w:jc w:val="center"/>
            </w:pPr>
            <w:r>
              <w:rPr>
                <w:b/>
                <w:sz w:val="18"/>
              </w:rPr>
              <w:t>参数</w:t>
            </w:r>
          </w:p>
        </w:tc>
        <w:tc>
          <w:tcPr>
            <w:tcW w:w="1552" w:type="pct"/>
            <w:tcBorders>
              <w:bottom w:val="single" w:sz="6" w:space="0" w:color="000000"/>
            </w:tcBorders>
            <w:vAlign w:val="center"/>
          </w:tcPr>
          <w:p w14:paraId="64BA501C" w14:textId="77777777" w:rsidR="00F7762C" w:rsidRDefault="00F7762C" w:rsidP="00C908E0">
            <w:pPr>
              <w:spacing w:before="40" w:after="40"/>
              <w:jc w:val="center"/>
            </w:pPr>
            <w:r>
              <w:rPr>
                <w:b/>
                <w:sz w:val="18"/>
              </w:rPr>
              <w:t>取值</w:t>
            </w:r>
          </w:p>
        </w:tc>
        <w:tc>
          <w:tcPr>
            <w:tcW w:w="2241" w:type="pct"/>
            <w:tcBorders>
              <w:bottom w:val="single" w:sz="6" w:space="0" w:color="000000"/>
            </w:tcBorders>
            <w:vAlign w:val="center"/>
          </w:tcPr>
          <w:p w14:paraId="5AA029F2" w14:textId="77777777" w:rsidR="00F7762C" w:rsidRDefault="00F7762C" w:rsidP="00C908E0">
            <w:pPr>
              <w:spacing w:before="40" w:after="40"/>
              <w:jc w:val="center"/>
            </w:pPr>
            <w:r>
              <w:rPr>
                <w:b/>
                <w:sz w:val="18"/>
              </w:rPr>
              <w:t>说明</w:t>
            </w:r>
          </w:p>
        </w:tc>
      </w:tr>
      <w:tr w:rsidR="00F7762C" w14:paraId="3F7EB461" w14:textId="77777777" w:rsidTr="00C908E0">
        <w:trPr>
          <w:jc w:val="center"/>
        </w:trPr>
        <w:tc>
          <w:tcPr>
            <w:tcW w:w="1207" w:type="pct"/>
            <w:vAlign w:val="center"/>
          </w:tcPr>
          <w:p w14:paraId="469EB1E4" w14:textId="77777777" w:rsidR="00F7762C" w:rsidRDefault="00F7762C" w:rsidP="00C908E0">
            <w:pPr>
              <w:spacing w:before="40" w:after="40"/>
            </w:pPr>
            <w:r>
              <w:rPr>
                <w:sz w:val="18"/>
              </w:rPr>
              <w:t>仿真周期</w:t>
            </w:r>
            <w:r>
              <w:rPr>
                <w:sz w:val="18"/>
              </w:rPr>
              <w:t xml:space="preserve"> </w:t>
            </w:r>
            <m:oMath>
              <m:r>
                <w:rPr>
                  <w:rFonts w:ascii="Cambria Math" w:hAnsi="Cambria Math"/>
                </w:rPr>
                <m:t>T</m:t>
              </m:r>
            </m:oMath>
          </w:p>
        </w:tc>
        <w:tc>
          <w:tcPr>
            <w:tcW w:w="1552" w:type="pct"/>
            <w:vAlign w:val="center"/>
          </w:tcPr>
          <w:p w14:paraId="511B655F" w14:textId="77777777" w:rsidR="00F7762C" w:rsidRDefault="00F7762C" w:rsidP="00C908E0">
            <w:pPr>
              <w:spacing w:before="40" w:after="40"/>
            </w:pPr>
            <w:r>
              <w:rPr>
                <w:sz w:val="18"/>
              </w:rPr>
              <w:t>5000</w:t>
            </w:r>
          </w:p>
        </w:tc>
        <w:tc>
          <w:tcPr>
            <w:tcW w:w="2241" w:type="pct"/>
            <w:vAlign w:val="center"/>
          </w:tcPr>
          <w:p w14:paraId="230CDCC8" w14:textId="77777777" w:rsidR="00F7762C" w:rsidRDefault="00F7762C" w:rsidP="00C908E0">
            <w:pPr>
              <w:spacing w:before="40" w:after="40"/>
              <w:jc w:val="center"/>
            </w:pPr>
            <w:r>
              <w:rPr>
                <w:sz w:val="18"/>
              </w:rPr>
              <w:t>单组实验步数</w:t>
            </w:r>
          </w:p>
        </w:tc>
      </w:tr>
      <w:tr w:rsidR="00F7762C" w14:paraId="6E071A4E" w14:textId="77777777" w:rsidTr="00C908E0">
        <w:trPr>
          <w:jc w:val="center"/>
        </w:trPr>
        <w:tc>
          <w:tcPr>
            <w:tcW w:w="1207" w:type="pct"/>
            <w:vAlign w:val="center"/>
          </w:tcPr>
          <w:p w14:paraId="7ADAD144" w14:textId="77777777" w:rsidR="00F7762C" w:rsidRDefault="00F7762C" w:rsidP="00C908E0">
            <w:pPr>
              <w:spacing w:before="40" w:after="40"/>
            </w:pPr>
            <w:r>
              <w:rPr>
                <w:sz w:val="18"/>
              </w:rPr>
              <w:t>训练步数</w:t>
            </w:r>
          </w:p>
        </w:tc>
        <w:tc>
          <w:tcPr>
            <w:tcW w:w="1552" w:type="pct"/>
            <w:vAlign w:val="center"/>
          </w:tcPr>
          <w:p w14:paraId="379B0A5A" w14:textId="77777777" w:rsidR="00F7762C" w:rsidRDefault="00F7762C" w:rsidP="00C908E0">
            <w:pPr>
              <w:spacing w:before="40" w:after="40"/>
            </w:pPr>
            <w:r>
              <w:rPr>
                <w:sz w:val="18"/>
              </w:rPr>
              <w:t>40000</w:t>
            </w:r>
          </w:p>
        </w:tc>
        <w:tc>
          <w:tcPr>
            <w:tcW w:w="2241" w:type="pct"/>
            <w:vAlign w:val="center"/>
          </w:tcPr>
          <w:p w14:paraId="51E8E0DB" w14:textId="77777777" w:rsidR="00F7762C" w:rsidRDefault="00F7762C" w:rsidP="00C908E0">
            <w:pPr>
              <w:spacing w:before="40" w:after="40"/>
              <w:jc w:val="center"/>
            </w:pPr>
            <w:r>
              <w:rPr>
                <w:sz w:val="18"/>
              </w:rPr>
              <w:t>DQN</w:t>
            </w:r>
            <w:r>
              <w:rPr>
                <w:sz w:val="18"/>
              </w:rPr>
              <w:t>预训练</w:t>
            </w:r>
          </w:p>
        </w:tc>
      </w:tr>
      <w:tr w:rsidR="00F7762C" w14:paraId="0EB87B4C" w14:textId="77777777" w:rsidTr="00C908E0">
        <w:trPr>
          <w:jc w:val="center"/>
        </w:trPr>
        <w:tc>
          <w:tcPr>
            <w:tcW w:w="1207" w:type="pct"/>
            <w:vAlign w:val="center"/>
          </w:tcPr>
          <w:p w14:paraId="21891FFE" w14:textId="77777777" w:rsidR="00F7762C" w:rsidRDefault="00F7762C" w:rsidP="00C908E0">
            <w:pPr>
              <w:spacing w:before="40" w:after="40"/>
            </w:pPr>
            <w:r>
              <w:rPr>
                <w:sz w:val="18"/>
              </w:rPr>
              <w:t>随机种子</w:t>
            </w:r>
            <w:r>
              <w:rPr>
                <w:sz w:val="18"/>
              </w:rPr>
              <w:t xml:space="preserve"> seed</w:t>
            </w:r>
          </w:p>
        </w:tc>
        <w:tc>
          <w:tcPr>
            <w:tcW w:w="1552" w:type="pct"/>
            <w:vAlign w:val="center"/>
          </w:tcPr>
          <w:p w14:paraId="249D1E47" w14:textId="77777777" w:rsidR="00F7762C" w:rsidRDefault="00F7762C" w:rsidP="00C908E0">
            <w:pPr>
              <w:spacing w:before="40" w:after="40"/>
            </w:pPr>
            <w:r>
              <w:rPr>
                <w:sz w:val="18"/>
              </w:rPr>
              <w:t>42</w:t>
            </w:r>
          </w:p>
        </w:tc>
        <w:tc>
          <w:tcPr>
            <w:tcW w:w="2241" w:type="pct"/>
            <w:vAlign w:val="center"/>
          </w:tcPr>
          <w:p w14:paraId="3A9F5CD0" w14:textId="77777777" w:rsidR="00F7762C" w:rsidRDefault="00F7762C" w:rsidP="00C908E0">
            <w:pPr>
              <w:spacing w:before="40" w:after="40"/>
              <w:jc w:val="center"/>
            </w:pPr>
            <w:r>
              <w:rPr>
                <w:sz w:val="18"/>
              </w:rPr>
              <w:t>100%</w:t>
            </w:r>
            <w:r>
              <w:rPr>
                <w:sz w:val="18"/>
              </w:rPr>
              <w:t>可复现</w:t>
            </w:r>
          </w:p>
        </w:tc>
      </w:tr>
      <w:tr w:rsidR="00F7762C" w14:paraId="4DD8617F" w14:textId="77777777" w:rsidTr="00C908E0">
        <w:trPr>
          <w:jc w:val="center"/>
        </w:trPr>
        <w:tc>
          <w:tcPr>
            <w:tcW w:w="1207" w:type="pct"/>
            <w:vAlign w:val="center"/>
          </w:tcPr>
          <w:p w14:paraId="565EBD05" w14:textId="77777777" w:rsidR="00F7762C" w:rsidRDefault="00F7762C" w:rsidP="00C908E0">
            <w:pPr>
              <w:spacing w:before="40" w:after="40"/>
            </w:pPr>
            <w:r>
              <w:rPr>
                <w:sz w:val="18"/>
              </w:rPr>
              <w:t>动态事件总数</w:t>
            </w:r>
          </w:p>
        </w:tc>
        <w:tc>
          <w:tcPr>
            <w:tcW w:w="1552" w:type="pct"/>
            <w:vAlign w:val="center"/>
          </w:tcPr>
          <w:p w14:paraId="0B863B51" w14:textId="77777777" w:rsidR="00F7762C" w:rsidRDefault="00F7762C" w:rsidP="00C908E0">
            <w:pPr>
              <w:spacing w:before="40" w:after="40"/>
            </w:pPr>
            <w:r>
              <w:rPr>
                <w:sz w:val="18"/>
              </w:rPr>
              <w:t>76</w:t>
            </w:r>
            <w:r>
              <w:rPr>
                <w:sz w:val="18"/>
              </w:rPr>
              <w:t>次</w:t>
            </w:r>
          </w:p>
        </w:tc>
        <w:tc>
          <w:tcPr>
            <w:tcW w:w="2241" w:type="pct"/>
            <w:vAlign w:val="center"/>
          </w:tcPr>
          <w:p w14:paraId="379E4561" w14:textId="77777777" w:rsidR="00F7762C" w:rsidRDefault="00F7762C" w:rsidP="00C908E0">
            <w:pPr>
              <w:spacing w:before="40" w:after="40"/>
              <w:jc w:val="center"/>
            </w:pPr>
            <w:r>
              <w:rPr>
                <w:sz w:val="18"/>
              </w:rPr>
              <w:t>需求突变</w:t>
            </w:r>
            <w:r>
              <w:rPr>
                <w:sz w:val="18"/>
              </w:rPr>
              <w:t>53+</w:t>
            </w:r>
            <w:r>
              <w:rPr>
                <w:sz w:val="18"/>
              </w:rPr>
              <w:t>供应中断</w:t>
            </w:r>
            <w:r>
              <w:rPr>
                <w:sz w:val="18"/>
              </w:rPr>
              <w:t>23</w:t>
            </w:r>
          </w:p>
        </w:tc>
      </w:tr>
      <w:tr w:rsidR="00F7762C" w14:paraId="456E870E" w14:textId="77777777" w:rsidTr="00C908E0">
        <w:trPr>
          <w:jc w:val="center"/>
        </w:trPr>
        <w:tc>
          <w:tcPr>
            <w:tcW w:w="1207" w:type="pct"/>
            <w:vAlign w:val="center"/>
          </w:tcPr>
          <w:p w14:paraId="01211504" w14:textId="77777777" w:rsidR="00F7762C" w:rsidRDefault="00F7762C" w:rsidP="00C908E0">
            <w:pPr>
              <w:spacing w:before="40" w:after="40"/>
            </w:pPr>
            <w:r>
              <w:rPr>
                <w:sz w:val="18"/>
              </w:rPr>
              <w:lastRenderedPageBreak/>
              <w:t>归因分析记录</w:t>
            </w:r>
          </w:p>
        </w:tc>
        <w:tc>
          <w:tcPr>
            <w:tcW w:w="1552" w:type="pct"/>
            <w:vAlign w:val="center"/>
          </w:tcPr>
          <w:p w14:paraId="6D2FDFB1" w14:textId="77777777" w:rsidR="00F7762C" w:rsidRDefault="00F7762C" w:rsidP="00C908E0">
            <w:pPr>
              <w:spacing w:before="40" w:after="40"/>
            </w:pPr>
            <w:r>
              <w:rPr>
                <w:sz w:val="18"/>
              </w:rPr>
              <w:t>8000</w:t>
            </w:r>
            <w:r>
              <w:rPr>
                <w:sz w:val="18"/>
              </w:rPr>
              <w:t>条</w:t>
            </w:r>
          </w:p>
        </w:tc>
        <w:tc>
          <w:tcPr>
            <w:tcW w:w="2241" w:type="pct"/>
            <w:vAlign w:val="center"/>
          </w:tcPr>
          <w:p w14:paraId="60A56DB4" w14:textId="77777777" w:rsidR="00F7762C" w:rsidRDefault="00F7762C" w:rsidP="00C908E0">
            <w:pPr>
              <w:spacing w:before="40" w:after="40"/>
              <w:jc w:val="center"/>
            </w:pPr>
            <w:r>
              <w:rPr>
                <w:sz w:val="18"/>
              </w:rPr>
              <w:t>逐周期数据</w:t>
            </w:r>
          </w:p>
        </w:tc>
      </w:tr>
      <w:tr w:rsidR="00F7762C" w14:paraId="2ED3961E" w14:textId="77777777" w:rsidTr="00C908E0">
        <w:trPr>
          <w:jc w:val="center"/>
        </w:trPr>
        <w:tc>
          <w:tcPr>
            <w:tcW w:w="1207" w:type="pct"/>
            <w:vAlign w:val="center"/>
          </w:tcPr>
          <w:p w14:paraId="3C3FF6CF" w14:textId="77777777" w:rsidR="00F7762C" w:rsidRDefault="00F7762C" w:rsidP="00C908E0">
            <w:pPr>
              <w:spacing w:before="40" w:after="40"/>
            </w:pPr>
            <w:r>
              <w:rPr>
                <w:sz w:val="18"/>
              </w:rPr>
              <w:t>三组对比实验</w:t>
            </w:r>
          </w:p>
        </w:tc>
        <w:tc>
          <w:tcPr>
            <w:tcW w:w="1552" w:type="pct"/>
            <w:vAlign w:val="center"/>
          </w:tcPr>
          <w:p w14:paraId="7CEC2B0D" w14:textId="77777777" w:rsidR="00F7762C" w:rsidRDefault="00F7762C" w:rsidP="00C908E0">
            <w:pPr>
              <w:spacing w:before="40" w:after="40"/>
            </w:pPr>
            <w:r>
              <w:rPr>
                <w:sz w:val="18"/>
              </w:rPr>
              <w:t>Baseline / Exp_1 / Exp_2</w:t>
            </w:r>
          </w:p>
        </w:tc>
        <w:tc>
          <w:tcPr>
            <w:tcW w:w="2241" w:type="pct"/>
            <w:vAlign w:val="center"/>
          </w:tcPr>
          <w:p w14:paraId="0B3C9959" w14:textId="77777777" w:rsidR="00F7762C" w:rsidRDefault="00F7762C" w:rsidP="00C908E0">
            <w:pPr>
              <w:spacing w:before="40" w:after="40"/>
              <w:jc w:val="center"/>
            </w:pPr>
            <w:r>
              <w:rPr>
                <w:sz w:val="18"/>
              </w:rPr>
              <w:t>控制变量法</w:t>
            </w:r>
          </w:p>
        </w:tc>
      </w:tr>
    </w:tbl>
    <w:p w14:paraId="0632CBE0" w14:textId="1F791EAF" w:rsidR="00F7762C" w:rsidRDefault="00F7762C" w:rsidP="00F7762C">
      <w:pPr>
        <w:spacing w:before="240" w:after="120"/>
        <w:jc w:val="center"/>
      </w:pPr>
      <w:r>
        <w:rPr>
          <w:b/>
          <w:sz w:val="20"/>
        </w:rPr>
        <w:t>表</w:t>
      </w:r>
      <w:r>
        <w:rPr>
          <w:b/>
          <w:sz w:val="20"/>
        </w:rPr>
        <w:t xml:space="preserve">7 </w:t>
      </w:r>
      <w:r>
        <w:rPr>
          <w:b/>
          <w:sz w:val="20"/>
        </w:rPr>
        <w:t>持续学习参数（</w:t>
      </w:r>
      <w:r>
        <w:rPr>
          <w:b/>
          <w:sz w:val="20"/>
        </w:rPr>
        <w:t>EWC+PER</w:t>
      </w:r>
      <w:r>
        <w:rPr>
          <w:b/>
          <w:sz w:val="20"/>
        </w:rPr>
        <w:t>）</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6"/>
        <w:gridCol w:w="1432"/>
        <w:gridCol w:w="1146"/>
        <w:gridCol w:w="1432"/>
        <w:gridCol w:w="3150"/>
      </w:tblGrid>
      <w:tr w:rsidR="00F7762C" w14:paraId="0AB3BA4F" w14:textId="77777777" w:rsidTr="00C908E0">
        <w:trPr>
          <w:jc w:val="center"/>
        </w:trPr>
        <w:tc>
          <w:tcPr>
            <w:tcW w:w="690" w:type="pct"/>
            <w:tcBorders>
              <w:bottom w:val="single" w:sz="6" w:space="0" w:color="000000"/>
            </w:tcBorders>
            <w:vAlign w:val="center"/>
          </w:tcPr>
          <w:p w14:paraId="65C41515" w14:textId="77777777" w:rsidR="00F7762C" w:rsidRDefault="00F7762C" w:rsidP="00C908E0">
            <w:pPr>
              <w:spacing w:before="40" w:after="40"/>
              <w:jc w:val="center"/>
            </w:pPr>
            <w:r>
              <w:rPr>
                <w:b/>
                <w:sz w:val="18"/>
              </w:rPr>
              <w:t>机制</w:t>
            </w:r>
          </w:p>
        </w:tc>
        <w:tc>
          <w:tcPr>
            <w:tcW w:w="862" w:type="pct"/>
            <w:tcBorders>
              <w:bottom w:val="single" w:sz="6" w:space="0" w:color="000000"/>
            </w:tcBorders>
            <w:vAlign w:val="center"/>
          </w:tcPr>
          <w:p w14:paraId="2E69B620" w14:textId="77777777" w:rsidR="00F7762C" w:rsidRDefault="00F7762C" w:rsidP="00C908E0">
            <w:pPr>
              <w:spacing w:before="40" w:after="40"/>
              <w:jc w:val="center"/>
            </w:pPr>
            <w:r>
              <w:rPr>
                <w:b/>
                <w:sz w:val="18"/>
              </w:rPr>
              <w:t>参数</w:t>
            </w:r>
          </w:p>
        </w:tc>
        <w:tc>
          <w:tcPr>
            <w:tcW w:w="690" w:type="pct"/>
            <w:tcBorders>
              <w:bottom w:val="single" w:sz="6" w:space="0" w:color="000000"/>
            </w:tcBorders>
            <w:vAlign w:val="center"/>
          </w:tcPr>
          <w:p w14:paraId="287CA7E4" w14:textId="77777777" w:rsidR="00F7762C" w:rsidRDefault="00F7762C" w:rsidP="00C908E0">
            <w:pPr>
              <w:spacing w:before="40" w:after="40"/>
              <w:jc w:val="center"/>
            </w:pPr>
            <w:r>
              <w:rPr>
                <w:b/>
                <w:sz w:val="18"/>
              </w:rPr>
              <w:t>符号</w:t>
            </w:r>
          </w:p>
        </w:tc>
        <w:tc>
          <w:tcPr>
            <w:tcW w:w="862" w:type="pct"/>
            <w:tcBorders>
              <w:bottom w:val="single" w:sz="6" w:space="0" w:color="000000"/>
            </w:tcBorders>
            <w:vAlign w:val="center"/>
          </w:tcPr>
          <w:p w14:paraId="5141AD7E" w14:textId="77777777" w:rsidR="00F7762C" w:rsidRDefault="00F7762C" w:rsidP="00C908E0">
            <w:pPr>
              <w:spacing w:before="40" w:after="40"/>
              <w:jc w:val="center"/>
            </w:pPr>
            <w:r>
              <w:rPr>
                <w:b/>
                <w:sz w:val="18"/>
              </w:rPr>
              <w:t>取值</w:t>
            </w:r>
          </w:p>
        </w:tc>
        <w:tc>
          <w:tcPr>
            <w:tcW w:w="1897" w:type="pct"/>
            <w:tcBorders>
              <w:bottom w:val="single" w:sz="6" w:space="0" w:color="000000"/>
            </w:tcBorders>
            <w:vAlign w:val="center"/>
          </w:tcPr>
          <w:p w14:paraId="5FA9A88B" w14:textId="77777777" w:rsidR="00F7762C" w:rsidRDefault="00F7762C" w:rsidP="00C908E0">
            <w:pPr>
              <w:spacing w:before="40" w:after="40"/>
              <w:jc w:val="center"/>
            </w:pPr>
            <w:r>
              <w:rPr>
                <w:b/>
                <w:sz w:val="18"/>
              </w:rPr>
              <w:t>说明</w:t>
            </w:r>
          </w:p>
        </w:tc>
      </w:tr>
      <w:tr w:rsidR="00F7762C" w14:paraId="67C8C897" w14:textId="77777777" w:rsidTr="00C908E0">
        <w:trPr>
          <w:jc w:val="center"/>
        </w:trPr>
        <w:tc>
          <w:tcPr>
            <w:tcW w:w="690" w:type="pct"/>
            <w:vAlign w:val="center"/>
          </w:tcPr>
          <w:p w14:paraId="2BFF2C10" w14:textId="77777777" w:rsidR="00F7762C" w:rsidRDefault="00F7762C" w:rsidP="00C908E0">
            <w:pPr>
              <w:spacing w:before="40" w:after="40"/>
            </w:pPr>
            <w:r>
              <w:rPr>
                <w:sz w:val="18"/>
              </w:rPr>
              <w:t>EWC</w:t>
            </w:r>
          </w:p>
        </w:tc>
        <w:tc>
          <w:tcPr>
            <w:tcW w:w="862" w:type="pct"/>
            <w:vAlign w:val="center"/>
          </w:tcPr>
          <w:p w14:paraId="774A2099" w14:textId="77777777" w:rsidR="00F7762C" w:rsidRDefault="00F7762C" w:rsidP="00C908E0">
            <w:pPr>
              <w:spacing w:before="40" w:after="40"/>
            </w:pPr>
            <w:r>
              <w:rPr>
                <w:sz w:val="18"/>
              </w:rPr>
              <w:t>正则化权重</w:t>
            </w:r>
          </w:p>
        </w:tc>
        <w:tc>
          <w:tcPr>
            <w:tcW w:w="690" w:type="pct"/>
            <w:vAlign w:val="center"/>
          </w:tcPr>
          <w:p w14:paraId="71D19606" w14:textId="77777777" w:rsidR="00F7762C" w:rsidRDefault="00F7762C" w:rsidP="00C908E0">
            <w:pPr>
              <w:spacing w:before="40" w:after="40"/>
              <w:jc w:val="center"/>
            </w:pPr>
            <m:oMathPara>
              <m:oMath>
                <m:r>
                  <w:rPr>
                    <w:rFonts w:ascii="Cambria Math" w:hAnsi="Cambria Math"/>
                  </w:rPr>
                  <m:t>λ</m:t>
                </m:r>
              </m:oMath>
            </m:oMathPara>
          </w:p>
        </w:tc>
        <w:tc>
          <w:tcPr>
            <w:tcW w:w="862" w:type="pct"/>
            <w:vAlign w:val="center"/>
          </w:tcPr>
          <w:p w14:paraId="10755B8B" w14:textId="77777777" w:rsidR="00F7762C" w:rsidRDefault="00F7762C" w:rsidP="00C908E0">
            <w:pPr>
              <w:spacing w:before="40" w:after="40"/>
              <w:jc w:val="center"/>
            </w:pPr>
            <w:r>
              <w:rPr>
                <w:sz w:val="18"/>
              </w:rPr>
              <w:t>自适应</w:t>
            </w:r>
          </w:p>
        </w:tc>
        <w:tc>
          <w:tcPr>
            <w:tcW w:w="1897" w:type="pct"/>
            <w:vAlign w:val="center"/>
          </w:tcPr>
          <w:p w14:paraId="0145A49D" w14:textId="77777777" w:rsidR="00F7762C" w:rsidRDefault="00F7762C" w:rsidP="00C908E0">
            <w:pPr>
              <w:spacing w:before="40" w:after="40"/>
              <w:jc w:val="center"/>
            </w:pPr>
            <w:r>
              <w:rPr>
                <w:sz w:val="18"/>
              </w:rPr>
              <w:t>Fisher</w:t>
            </w:r>
            <w:r>
              <w:rPr>
                <w:sz w:val="18"/>
              </w:rPr>
              <w:t>矩阵约束</w:t>
            </w:r>
          </w:p>
        </w:tc>
      </w:tr>
      <w:tr w:rsidR="00F7762C" w14:paraId="1F020E4C" w14:textId="77777777" w:rsidTr="00C908E0">
        <w:trPr>
          <w:jc w:val="center"/>
        </w:trPr>
        <w:tc>
          <w:tcPr>
            <w:tcW w:w="690" w:type="pct"/>
            <w:vAlign w:val="center"/>
          </w:tcPr>
          <w:p w14:paraId="1CC4337B" w14:textId="77777777" w:rsidR="00F7762C" w:rsidRDefault="00F7762C" w:rsidP="00C908E0">
            <w:pPr>
              <w:spacing w:before="40" w:after="40"/>
            </w:pPr>
          </w:p>
        </w:tc>
        <w:tc>
          <w:tcPr>
            <w:tcW w:w="862" w:type="pct"/>
            <w:vAlign w:val="center"/>
          </w:tcPr>
          <w:p w14:paraId="2DF7C6D5" w14:textId="77777777" w:rsidR="00F7762C" w:rsidRDefault="00F7762C" w:rsidP="00C908E0">
            <w:pPr>
              <w:spacing w:before="40" w:after="40"/>
            </w:pPr>
            <w:r>
              <w:rPr>
                <w:sz w:val="18"/>
              </w:rPr>
              <w:t>Fisher</w:t>
            </w:r>
            <w:r>
              <w:rPr>
                <w:sz w:val="18"/>
              </w:rPr>
              <w:t>矩阵</w:t>
            </w:r>
          </w:p>
        </w:tc>
        <w:tc>
          <w:tcPr>
            <w:tcW w:w="690" w:type="pct"/>
            <w:vAlign w:val="center"/>
          </w:tcPr>
          <w:p w14:paraId="1593A85B"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862" w:type="pct"/>
            <w:vAlign w:val="center"/>
          </w:tcPr>
          <w:p w14:paraId="5CAE6FC4" w14:textId="77777777" w:rsidR="00F7762C" w:rsidRDefault="00F7762C" w:rsidP="00C908E0">
            <w:pPr>
              <w:spacing w:before="40" w:after="40"/>
              <w:jc w:val="center"/>
            </w:pPr>
            <w:r>
              <w:rPr>
                <w:sz w:val="18"/>
              </w:rPr>
              <w:t>在线估计</w:t>
            </w:r>
          </w:p>
        </w:tc>
        <w:tc>
          <w:tcPr>
            <w:tcW w:w="1897" w:type="pct"/>
            <w:vAlign w:val="center"/>
          </w:tcPr>
          <w:p w14:paraId="2B02A1B3" w14:textId="77777777" w:rsidR="00F7762C" w:rsidRDefault="00F7762C" w:rsidP="00C908E0">
            <w:pPr>
              <w:spacing w:before="40" w:after="40"/>
              <w:jc w:val="center"/>
            </w:pPr>
            <w:r>
              <w:rPr>
                <w:sz w:val="18"/>
              </w:rPr>
              <w:t>参数重要性</w:t>
            </w:r>
          </w:p>
        </w:tc>
      </w:tr>
      <w:tr w:rsidR="00F7762C" w14:paraId="2F8F4616" w14:textId="77777777" w:rsidTr="00C908E0">
        <w:trPr>
          <w:jc w:val="center"/>
        </w:trPr>
        <w:tc>
          <w:tcPr>
            <w:tcW w:w="690" w:type="pct"/>
            <w:vAlign w:val="center"/>
          </w:tcPr>
          <w:p w14:paraId="2CEB2AEA" w14:textId="77777777" w:rsidR="00F7762C" w:rsidRDefault="00F7762C" w:rsidP="00C908E0">
            <w:pPr>
              <w:spacing w:before="40" w:after="40"/>
            </w:pPr>
          </w:p>
        </w:tc>
        <w:tc>
          <w:tcPr>
            <w:tcW w:w="862" w:type="pct"/>
            <w:vAlign w:val="center"/>
          </w:tcPr>
          <w:p w14:paraId="54DA1A6A" w14:textId="77777777" w:rsidR="00F7762C" w:rsidRDefault="00F7762C" w:rsidP="00C908E0">
            <w:pPr>
              <w:spacing w:before="40" w:after="40"/>
            </w:pPr>
            <w:r>
              <w:rPr>
                <w:sz w:val="18"/>
              </w:rPr>
              <w:t>参考参数</w:t>
            </w:r>
          </w:p>
        </w:tc>
        <w:tc>
          <w:tcPr>
            <w:tcW w:w="690" w:type="pct"/>
            <w:vAlign w:val="center"/>
          </w:tcPr>
          <w:p w14:paraId="4E343251" w14:textId="77777777" w:rsidR="00F7762C" w:rsidRDefault="00000000" w:rsidP="00C908E0">
            <w:pPr>
              <w:spacing w:before="40" w:after="40"/>
              <w:jc w:val="center"/>
            </w:pPr>
            <m:oMathPara>
              <m:oMath>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m:t>
                    </m:r>
                  </m:sup>
                </m:sSubSup>
              </m:oMath>
            </m:oMathPara>
          </w:p>
        </w:tc>
        <w:tc>
          <w:tcPr>
            <w:tcW w:w="862" w:type="pct"/>
            <w:vAlign w:val="center"/>
          </w:tcPr>
          <w:p w14:paraId="437B3726" w14:textId="77777777" w:rsidR="00F7762C" w:rsidRDefault="00F7762C" w:rsidP="00C908E0">
            <w:pPr>
              <w:spacing w:before="40" w:after="40"/>
              <w:jc w:val="center"/>
            </w:pPr>
            <w:r>
              <w:rPr>
                <w:sz w:val="18"/>
              </w:rPr>
              <w:t>Task1</w:t>
            </w:r>
            <w:r>
              <w:rPr>
                <w:sz w:val="18"/>
              </w:rPr>
              <w:t>最优</w:t>
            </w:r>
          </w:p>
        </w:tc>
        <w:tc>
          <w:tcPr>
            <w:tcW w:w="1897" w:type="pct"/>
            <w:vAlign w:val="center"/>
          </w:tcPr>
          <w:p w14:paraId="68FF91F5" w14:textId="77777777" w:rsidR="00F7762C" w:rsidRDefault="00F7762C" w:rsidP="00C908E0">
            <w:pPr>
              <w:spacing w:before="40" w:after="40"/>
              <w:jc w:val="center"/>
            </w:pPr>
            <w:r>
              <w:rPr>
                <w:sz w:val="18"/>
              </w:rPr>
              <w:t>保护已学知识</w:t>
            </w:r>
          </w:p>
        </w:tc>
      </w:tr>
      <w:tr w:rsidR="00F7762C" w14:paraId="57322354" w14:textId="77777777" w:rsidTr="00C908E0">
        <w:trPr>
          <w:jc w:val="center"/>
        </w:trPr>
        <w:tc>
          <w:tcPr>
            <w:tcW w:w="690" w:type="pct"/>
            <w:vAlign w:val="center"/>
          </w:tcPr>
          <w:p w14:paraId="26808AEB" w14:textId="77777777" w:rsidR="00F7762C" w:rsidRDefault="00F7762C" w:rsidP="00C908E0">
            <w:pPr>
              <w:spacing w:before="40" w:after="40"/>
            </w:pPr>
            <w:r>
              <w:rPr>
                <w:sz w:val="18"/>
              </w:rPr>
              <w:t>PER</w:t>
            </w:r>
          </w:p>
        </w:tc>
        <w:tc>
          <w:tcPr>
            <w:tcW w:w="862" w:type="pct"/>
            <w:vAlign w:val="center"/>
          </w:tcPr>
          <w:p w14:paraId="2C5E1371" w14:textId="77777777" w:rsidR="00F7762C" w:rsidRDefault="00F7762C" w:rsidP="00C908E0">
            <w:pPr>
              <w:spacing w:before="40" w:after="40"/>
            </w:pPr>
            <w:r>
              <w:rPr>
                <w:sz w:val="18"/>
              </w:rPr>
              <w:t>优先级指数</w:t>
            </w:r>
          </w:p>
        </w:tc>
        <w:tc>
          <w:tcPr>
            <w:tcW w:w="690" w:type="pct"/>
            <w:vAlign w:val="center"/>
          </w:tcPr>
          <w:p w14:paraId="301CA720" w14:textId="77777777" w:rsidR="00F7762C" w:rsidRDefault="00F7762C" w:rsidP="00C908E0">
            <w:pPr>
              <w:spacing w:before="40" w:after="40"/>
              <w:jc w:val="center"/>
            </w:pPr>
            <m:oMathPara>
              <m:oMath>
                <m:r>
                  <w:rPr>
                    <w:rFonts w:ascii="Cambria Math" w:hAnsi="Cambria Math"/>
                  </w:rPr>
                  <m:t>α</m:t>
                </m:r>
              </m:oMath>
            </m:oMathPara>
          </w:p>
        </w:tc>
        <w:tc>
          <w:tcPr>
            <w:tcW w:w="862" w:type="pct"/>
            <w:vAlign w:val="center"/>
          </w:tcPr>
          <w:p w14:paraId="56443EA1" w14:textId="77777777" w:rsidR="00F7762C" w:rsidRDefault="00F7762C" w:rsidP="00C908E0">
            <w:pPr>
              <w:spacing w:before="40" w:after="40"/>
              <w:jc w:val="center"/>
            </w:pPr>
            <w:r>
              <w:rPr>
                <w:sz w:val="18"/>
              </w:rPr>
              <w:t>0.6</w:t>
            </w:r>
          </w:p>
        </w:tc>
        <w:tc>
          <w:tcPr>
            <w:tcW w:w="1897" w:type="pct"/>
            <w:vAlign w:val="center"/>
          </w:tcPr>
          <w:p w14:paraId="132395AF" w14:textId="77777777" w:rsidR="00F7762C" w:rsidRDefault="00F7762C" w:rsidP="00C908E0">
            <w:pPr>
              <w:spacing w:before="40" w:after="40"/>
              <w:jc w:val="center"/>
            </w:pPr>
            <w:r>
              <w:rPr>
                <w:sz w:val="18"/>
              </w:rPr>
              <w:t>TD</w:t>
            </w:r>
            <w:r>
              <w:rPr>
                <w:sz w:val="18"/>
              </w:rPr>
              <w:t>误差优先</w:t>
            </w:r>
          </w:p>
        </w:tc>
      </w:tr>
      <w:tr w:rsidR="00F7762C" w14:paraId="0EEA0341" w14:textId="77777777" w:rsidTr="00C908E0">
        <w:trPr>
          <w:jc w:val="center"/>
        </w:trPr>
        <w:tc>
          <w:tcPr>
            <w:tcW w:w="690" w:type="pct"/>
            <w:vAlign w:val="center"/>
          </w:tcPr>
          <w:p w14:paraId="398235AB" w14:textId="77777777" w:rsidR="00F7762C" w:rsidRDefault="00F7762C" w:rsidP="00C908E0">
            <w:pPr>
              <w:spacing w:before="40" w:after="40"/>
            </w:pPr>
          </w:p>
        </w:tc>
        <w:tc>
          <w:tcPr>
            <w:tcW w:w="862" w:type="pct"/>
            <w:vAlign w:val="center"/>
          </w:tcPr>
          <w:p w14:paraId="5351A707" w14:textId="77777777" w:rsidR="00F7762C" w:rsidRDefault="00F7762C" w:rsidP="00C908E0">
            <w:pPr>
              <w:spacing w:before="40" w:after="40"/>
            </w:pPr>
            <w:r>
              <w:rPr>
                <w:sz w:val="18"/>
              </w:rPr>
              <w:t>重要性采样修正</w:t>
            </w:r>
          </w:p>
        </w:tc>
        <w:tc>
          <w:tcPr>
            <w:tcW w:w="690" w:type="pct"/>
            <w:vAlign w:val="center"/>
          </w:tcPr>
          <w:p w14:paraId="7E81A370" w14:textId="77777777" w:rsidR="00F7762C" w:rsidRDefault="00F7762C" w:rsidP="00C908E0">
            <w:pPr>
              <w:spacing w:before="40" w:after="40"/>
              <w:jc w:val="center"/>
            </w:pPr>
            <m:oMathPara>
              <m:oMath>
                <m:r>
                  <w:rPr>
                    <w:rFonts w:ascii="Cambria Math" w:hAnsi="Cambria Math"/>
                  </w:rPr>
                  <m:t>β</m:t>
                </m:r>
              </m:oMath>
            </m:oMathPara>
          </w:p>
        </w:tc>
        <w:tc>
          <w:tcPr>
            <w:tcW w:w="862" w:type="pct"/>
            <w:vAlign w:val="center"/>
          </w:tcPr>
          <w:p w14:paraId="4E67EF1B" w14:textId="77777777" w:rsidR="00F7762C" w:rsidRDefault="00F7762C" w:rsidP="00C908E0">
            <w:pPr>
              <w:spacing w:before="40" w:after="40"/>
              <w:jc w:val="center"/>
            </w:pPr>
            <w:r>
              <w:rPr>
                <w:sz w:val="18"/>
              </w:rPr>
              <w:t>0.4→1.0</w:t>
            </w:r>
          </w:p>
        </w:tc>
        <w:tc>
          <w:tcPr>
            <w:tcW w:w="1897" w:type="pct"/>
            <w:vAlign w:val="center"/>
          </w:tcPr>
          <w:p w14:paraId="044CBC8C" w14:textId="77777777" w:rsidR="00F7762C" w:rsidRDefault="00F7762C" w:rsidP="00C908E0">
            <w:pPr>
              <w:spacing w:before="40" w:after="40"/>
              <w:jc w:val="center"/>
            </w:pPr>
            <w:r>
              <w:rPr>
                <w:sz w:val="18"/>
              </w:rPr>
              <w:t>偏差修正</w:t>
            </w:r>
          </w:p>
        </w:tc>
      </w:tr>
      <w:tr w:rsidR="00F7762C" w14:paraId="0B8D9433" w14:textId="77777777" w:rsidTr="00C908E0">
        <w:trPr>
          <w:jc w:val="center"/>
        </w:trPr>
        <w:tc>
          <w:tcPr>
            <w:tcW w:w="690" w:type="pct"/>
            <w:vAlign w:val="center"/>
          </w:tcPr>
          <w:p w14:paraId="428B9786" w14:textId="77777777" w:rsidR="00F7762C" w:rsidRDefault="00F7762C" w:rsidP="00C908E0">
            <w:pPr>
              <w:spacing w:before="40" w:after="40"/>
            </w:pPr>
          </w:p>
        </w:tc>
        <w:tc>
          <w:tcPr>
            <w:tcW w:w="862" w:type="pct"/>
            <w:vAlign w:val="center"/>
          </w:tcPr>
          <w:p w14:paraId="0040D164" w14:textId="77777777" w:rsidR="00F7762C" w:rsidRDefault="00F7762C" w:rsidP="00C908E0">
            <w:pPr>
              <w:spacing w:before="40" w:after="40"/>
            </w:pPr>
            <w:r>
              <w:rPr>
                <w:sz w:val="18"/>
              </w:rPr>
              <w:t>经验回放池</w:t>
            </w:r>
          </w:p>
        </w:tc>
        <w:tc>
          <w:tcPr>
            <w:tcW w:w="690" w:type="pct"/>
            <w:vAlign w:val="center"/>
          </w:tcPr>
          <w:p w14:paraId="51AD9769" w14:textId="77777777" w:rsidR="00F7762C" w:rsidRDefault="00F7762C" w:rsidP="00C908E0">
            <w:pPr>
              <w:spacing w:before="40" w:after="40"/>
              <w:jc w:val="center"/>
            </w:pPr>
            <w:r>
              <w:rPr>
                <w:sz w:val="18"/>
              </w:rPr>
              <w:t>—</w:t>
            </w:r>
          </w:p>
        </w:tc>
        <w:tc>
          <w:tcPr>
            <w:tcW w:w="862" w:type="pct"/>
            <w:vAlign w:val="center"/>
          </w:tcPr>
          <w:p w14:paraId="0B9665D3" w14:textId="77777777" w:rsidR="00F7762C" w:rsidRDefault="00F7762C" w:rsidP="00C908E0">
            <w:pPr>
              <w:spacing w:before="40" w:after="40"/>
              <w:jc w:val="center"/>
            </w:pPr>
            <w:r>
              <w:rPr>
                <w:sz w:val="18"/>
              </w:rPr>
              <w:t>20000</w:t>
            </w:r>
          </w:p>
        </w:tc>
        <w:tc>
          <w:tcPr>
            <w:tcW w:w="1897" w:type="pct"/>
            <w:vAlign w:val="center"/>
          </w:tcPr>
          <w:p w14:paraId="23CD06E0" w14:textId="77777777" w:rsidR="00F7762C" w:rsidRDefault="00F7762C" w:rsidP="00C908E0">
            <w:pPr>
              <w:spacing w:before="40" w:after="40"/>
              <w:jc w:val="center"/>
            </w:pPr>
            <w:r>
              <w:rPr>
                <w:sz w:val="18"/>
              </w:rPr>
              <w:t>优先级队列</w:t>
            </w:r>
          </w:p>
        </w:tc>
      </w:tr>
      <w:tr w:rsidR="00F7762C" w14:paraId="7E8ECE28" w14:textId="77777777" w:rsidTr="00C908E0">
        <w:trPr>
          <w:jc w:val="center"/>
        </w:trPr>
        <w:tc>
          <w:tcPr>
            <w:tcW w:w="690" w:type="pct"/>
            <w:vAlign w:val="center"/>
          </w:tcPr>
          <w:p w14:paraId="517B0D51" w14:textId="77777777" w:rsidR="00F7762C" w:rsidRDefault="00F7762C" w:rsidP="00C908E0">
            <w:pPr>
              <w:spacing w:before="40" w:after="40"/>
            </w:pPr>
            <w:r>
              <w:rPr>
                <w:sz w:val="18"/>
              </w:rPr>
              <w:t>情绪感知噪声</w:t>
            </w:r>
          </w:p>
        </w:tc>
        <w:tc>
          <w:tcPr>
            <w:tcW w:w="862" w:type="pct"/>
            <w:vAlign w:val="center"/>
          </w:tcPr>
          <w:p w14:paraId="78BABD61" w14:textId="77777777" w:rsidR="00F7762C" w:rsidRDefault="00F7762C" w:rsidP="00C908E0">
            <w:pPr>
              <w:spacing w:before="40" w:after="40"/>
            </w:pPr>
            <w:r>
              <w:rPr>
                <w:sz w:val="18"/>
              </w:rPr>
              <w:t>噪声标准差</w:t>
            </w:r>
          </w:p>
        </w:tc>
        <w:tc>
          <w:tcPr>
            <w:tcW w:w="690" w:type="pct"/>
            <w:vAlign w:val="center"/>
          </w:tcPr>
          <w:p w14:paraId="2F003417"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σ</m:t>
                    </m:r>
                  </m:e>
                  <m:sub>
                    <m:r>
                      <w:rPr>
                        <w:rFonts w:ascii="Cambria Math" w:hAnsi="Cambria Math"/>
                      </w:rPr>
                      <m:t>noise</m:t>
                    </m:r>
                  </m:sub>
                </m:sSub>
              </m:oMath>
            </m:oMathPara>
          </w:p>
        </w:tc>
        <w:tc>
          <w:tcPr>
            <w:tcW w:w="862" w:type="pct"/>
            <w:vAlign w:val="center"/>
          </w:tcPr>
          <w:p w14:paraId="35DB27F4" w14:textId="77777777" w:rsidR="00F7762C" w:rsidRDefault="00F7762C" w:rsidP="00C908E0">
            <w:pPr>
              <w:spacing w:before="40" w:after="40"/>
              <w:jc w:val="center"/>
            </w:pPr>
            <w:r>
              <w:rPr>
                <w:sz w:val="18"/>
              </w:rPr>
              <w:t>0.15</w:t>
            </w:r>
          </w:p>
        </w:tc>
        <w:tc>
          <w:tcPr>
            <w:tcW w:w="1897" w:type="pct"/>
            <w:vAlign w:val="center"/>
          </w:tcPr>
          <w:p w14:paraId="33988E10" w14:textId="77777777" w:rsidR="00F7762C" w:rsidRDefault="00000000" w:rsidP="00C908E0">
            <w:pPr>
              <w:spacing w:before="40" w:after="40"/>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=clip(</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+N(0,σ),-1,1)</m:t>
                </m:r>
              </m:oMath>
            </m:oMathPara>
          </w:p>
        </w:tc>
      </w:tr>
    </w:tbl>
    <w:p w14:paraId="3185B64C" w14:textId="77777777" w:rsidR="004C05CE" w:rsidRPr="004C05CE" w:rsidRDefault="004C05CE" w:rsidP="006A79F9">
      <w:pPr>
        <w:rPr>
          <w:rFonts w:hint="eastAsia"/>
        </w:rPr>
      </w:pPr>
    </w:p>
    <w:sectPr w:rsidR="004C05CE" w:rsidRPr="004C05CE">
      <w:footerReference w:type="default" r:id="rId2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理 杨" w:date="2026-07-18T07:35:00Z" w:initials="理杨">
    <w:p w14:paraId="57190313" w14:textId="44536D4D" w:rsidR="00E1418D" w:rsidRDefault="00E1418D">
      <w:pPr>
        <w:pStyle w:val="afff0"/>
      </w:pPr>
      <w:r>
        <w:rPr>
          <w:rStyle w:val="afff"/>
        </w:rPr>
        <w:annotationRef/>
      </w:r>
      <w:r>
        <w:rPr>
          <w:rFonts w:hint="eastAsia"/>
        </w:rPr>
        <w:t>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1903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99604E" w16cex:dateUtc="2026-07-17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190313" w16cid:durableId="4099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F0C2" w14:textId="77777777" w:rsidR="00860970" w:rsidRDefault="00860970" w:rsidP="00883796">
      <w:r>
        <w:separator/>
      </w:r>
    </w:p>
  </w:endnote>
  <w:endnote w:type="continuationSeparator" w:id="0">
    <w:p w14:paraId="243AD8C1" w14:textId="77777777" w:rsidR="00860970" w:rsidRDefault="00860970" w:rsidP="00883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080636"/>
      <w:docPartObj>
        <w:docPartGallery w:val="Page Numbers (Bottom of Page)"/>
        <w:docPartUnique/>
      </w:docPartObj>
    </w:sdtPr>
    <w:sdtContent>
      <w:sdt>
        <w:sdtPr>
          <w:id w:val="1728636285"/>
          <w:docPartObj>
            <w:docPartGallery w:val="Page Numbers (Top of Page)"/>
            <w:docPartUnique/>
          </w:docPartObj>
        </w:sdtPr>
        <w:sdtContent>
          <w:p w14:paraId="52073C6C" w14:textId="4043594C" w:rsidR="008A3BF0" w:rsidRDefault="008A3BF0">
            <w:pPr>
              <w:pStyle w:val="af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716E30C" w14:textId="77777777" w:rsidR="008A3BF0" w:rsidRDefault="008A3BF0">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1783" w14:textId="77777777" w:rsidR="00860970" w:rsidRDefault="00860970" w:rsidP="00883796">
      <w:r>
        <w:separator/>
      </w:r>
    </w:p>
  </w:footnote>
  <w:footnote w:type="continuationSeparator" w:id="0">
    <w:p w14:paraId="3E68A70D" w14:textId="77777777" w:rsidR="00860970" w:rsidRDefault="00860970" w:rsidP="00883796">
      <w:r>
        <w:continuationSeparator/>
      </w:r>
    </w:p>
  </w:footnote>
  <w:footnote w:id="1">
    <w:p w14:paraId="5543D262" w14:textId="7F16BDEA" w:rsidR="008A3BF0" w:rsidRDefault="008A3BF0">
      <w:pPr>
        <w:pStyle w:val="affa"/>
      </w:pPr>
      <w:r>
        <w:rPr>
          <w:rStyle w:val="affc"/>
        </w:rPr>
        <w:footnoteRef/>
      </w:r>
      <w:r>
        <w:t xml:space="preserve"> </w:t>
      </w:r>
      <w:r w:rsidRPr="008A3BF0">
        <w:t>通讯作者简介：</w:t>
      </w:r>
      <w:r>
        <w:t>王晶</w:t>
      </w:r>
      <w:r w:rsidRPr="008A3BF0">
        <w:t>（</w:t>
      </w:r>
      <w:r w:rsidRPr="008A3BF0">
        <w:t>197</w:t>
      </w:r>
      <w:r>
        <w:rPr>
          <w:rFonts w:hint="eastAsia"/>
        </w:rPr>
        <w:t>8</w:t>
      </w:r>
      <w:r w:rsidRPr="008A3BF0">
        <w:t>—</w:t>
      </w:r>
      <w:r w:rsidRPr="008A3BF0">
        <w:t>）</w:t>
      </w:r>
      <w:r w:rsidRPr="008A3BF0">
        <w:t xml:space="preserve"> </w:t>
      </w:r>
      <w:r w:rsidRPr="008A3BF0">
        <w:t>，</w:t>
      </w:r>
      <w:r>
        <w:t>女</w:t>
      </w:r>
      <w:r w:rsidRPr="008A3BF0">
        <w:t>（汉族），</w:t>
      </w:r>
      <w:r>
        <w:t>河北</w:t>
      </w:r>
      <w:r w:rsidRPr="008A3BF0">
        <w:t>人，博士，</w:t>
      </w:r>
      <w:r>
        <w:t>燕山</w:t>
      </w:r>
      <w:r w:rsidRPr="008A3BF0">
        <w:t>大学经济与管理学院教授，博士生导师，研究方向：物流与供应链管理，</w:t>
      </w:r>
      <w:r w:rsidRPr="008A3BF0">
        <w:t xml:space="preserve"> Email: </w:t>
      </w:r>
      <w:hyperlink r:id="rId1" w:history="1">
        <w:r w:rsidRPr="00CD5F40">
          <w:rPr>
            <w:rStyle w:val="affd"/>
          </w:rPr>
          <w:t>yuhui@cqu.edu.cn</w:t>
        </w:r>
      </w:hyperlink>
      <w:r w:rsidRPr="008A3BF0">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BC494D0"/>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C8028EE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B01F8B"/>
    <w:multiLevelType w:val="hybridMultilevel"/>
    <w:tmpl w:val="A940A05A"/>
    <w:lvl w:ilvl="0" w:tplc="0C82520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07184501"/>
    <w:multiLevelType w:val="hybridMultilevel"/>
    <w:tmpl w:val="84007FBC"/>
    <w:lvl w:ilvl="0" w:tplc="516E59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8FE2FFB"/>
    <w:multiLevelType w:val="hybridMultilevel"/>
    <w:tmpl w:val="B9080268"/>
    <w:lvl w:ilvl="0" w:tplc="3DB49E66">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B660753"/>
    <w:multiLevelType w:val="multilevel"/>
    <w:tmpl w:val="539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E2F34"/>
    <w:multiLevelType w:val="hybridMultilevel"/>
    <w:tmpl w:val="D6146916"/>
    <w:lvl w:ilvl="0" w:tplc="830E26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5EB2C27"/>
    <w:multiLevelType w:val="hybridMultilevel"/>
    <w:tmpl w:val="20AA8C48"/>
    <w:lvl w:ilvl="0" w:tplc="6F2A3B24">
      <w:start w:val="1"/>
      <w:numFmt w:val="decimal"/>
      <w:lvlText w:val="%1."/>
      <w:lvlJc w:val="left"/>
      <w:pPr>
        <w:ind w:left="480" w:hanging="480"/>
      </w:pPr>
      <w:rPr>
        <w:rFonts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D105754"/>
    <w:multiLevelType w:val="hybridMultilevel"/>
    <w:tmpl w:val="4ACAAE9E"/>
    <w:lvl w:ilvl="0" w:tplc="06AC3C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902698"/>
    <w:multiLevelType w:val="multilevel"/>
    <w:tmpl w:val="36409E0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B1D5636"/>
    <w:multiLevelType w:val="hybridMultilevel"/>
    <w:tmpl w:val="DBF24BB2"/>
    <w:lvl w:ilvl="0" w:tplc="B90A6C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B267BBD"/>
    <w:multiLevelType w:val="hybridMultilevel"/>
    <w:tmpl w:val="D514D9AA"/>
    <w:lvl w:ilvl="0" w:tplc="50B24DC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03058AA"/>
    <w:multiLevelType w:val="hybridMultilevel"/>
    <w:tmpl w:val="74E85A1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3161EA9"/>
    <w:multiLevelType w:val="hybridMultilevel"/>
    <w:tmpl w:val="3B14E420"/>
    <w:lvl w:ilvl="0" w:tplc="4B12444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74982B4F"/>
    <w:multiLevelType w:val="hybridMultilevel"/>
    <w:tmpl w:val="66C6532E"/>
    <w:lvl w:ilvl="0" w:tplc="3DB49E66">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B1D4802"/>
    <w:multiLevelType w:val="hybridMultilevel"/>
    <w:tmpl w:val="C7D825FA"/>
    <w:lvl w:ilvl="0" w:tplc="1A3E15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446A8"/>
    <w:multiLevelType w:val="hybridMultilevel"/>
    <w:tmpl w:val="51EAE736"/>
    <w:lvl w:ilvl="0" w:tplc="C5DE8B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1542507">
    <w:abstractNumId w:val="10"/>
  </w:num>
  <w:num w:numId="2" w16cid:durableId="1624730539">
    <w:abstractNumId w:val="16"/>
  </w:num>
  <w:num w:numId="3" w16cid:durableId="300113810">
    <w:abstractNumId w:val="13"/>
  </w:num>
  <w:num w:numId="4" w16cid:durableId="1520000180">
    <w:abstractNumId w:val="18"/>
  </w:num>
  <w:num w:numId="5" w16cid:durableId="1610813252">
    <w:abstractNumId w:val="23"/>
  </w:num>
  <w:num w:numId="6" w16cid:durableId="1042095838">
    <w:abstractNumId w:val="17"/>
  </w:num>
  <w:num w:numId="7" w16cid:durableId="270279471">
    <w:abstractNumId w:val="8"/>
  </w:num>
  <w:num w:numId="8" w16cid:durableId="1130704524">
    <w:abstractNumId w:val="7"/>
  </w:num>
  <w:num w:numId="9" w16cid:durableId="2124299890">
    <w:abstractNumId w:val="2"/>
  </w:num>
  <w:num w:numId="10" w16cid:durableId="167209294">
    <w:abstractNumId w:val="6"/>
  </w:num>
  <w:num w:numId="11" w16cid:durableId="1754472428">
    <w:abstractNumId w:val="5"/>
  </w:num>
  <w:num w:numId="12" w16cid:durableId="525365393">
    <w:abstractNumId w:val="4"/>
  </w:num>
  <w:num w:numId="13" w16cid:durableId="1474249470">
    <w:abstractNumId w:val="3"/>
  </w:num>
  <w:num w:numId="14" w16cid:durableId="1365402696">
    <w:abstractNumId w:val="1"/>
  </w:num>
  <w:num w:numId="15" w16cid:durableId="603849402">
    <w:abstractNumId w:val="0"/>
  </w:num>
  <w:num w:numId="16" w16cid:durableId="643123777">
    <w:abstractNumId w:val="12"/>
  </w:num>
  <w:num w:numId="17" w16cid:durableId="1309628411">
    <w:abstractNumId w:val="15"/>
  </w:num>
  <w:num w:numId="18" w16cid:durableId="1785691324">
    <w:abstractNumId w:val="22"/>
  </w:num>
  <w:num w:numId="19" w16cid:durableId="804590702">
    <w:abstractNumId w:val="21"/>
  </w:num>
  <w:num w:numId="20" w16cid:durableId="425614382">
    <w:abstractNumId w:val="11"/>
  </w:num>
  <w:num w:numId="21" w16cid:durableId="223376991">
    <w:abstractNumId w:val="19"/>
  </w:num>
  <w:num w:numId="22" w16cid:durableId="1682050466">
    <w:abstractNumId w:val="14"/>
  </w:num>
  <w:num w:numId="23" w16cid:durableId="883517991">
    <w:abstractNumId w:val="20"/>
  </w:num>
  <w:num w:numId="24" w16cid:durableId="203838398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理 杨">
    <w15:presenceInfo w15:providerId="Windows Live" w15:userId="a7119a9cfc9176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E7"/>
    <w:rsid w:val="000058BC"/>
    <w:rsid w:val="00010F0B"/>
    <w:rsid w:val="000229B6"/>
    <w:rsid w:val="00033EE8"/>
    <w:rsid w:val="000444C9"/>
    <w:rsid w:val="000578D3"/>
    <w:rsid w:val="00066904"/>
    <w:rsid w:val="00071391"/>
    <w:rsid w:val="00072250"/>
    <w:rsid w:val="00077263"/>
    <w:rsid w:val="000877E7"/>
    <w:rsid w:val="000A2D08"/>
    <w:rsid w:val="000A3337"/>
    <w:rsid w:val="000A63E5"/>
    <w:rsid w:val="000C6A58"/>
    <w:rsid w:val="000C7D6F"/>
    <w:rsid w:val="000D7B6D"/>
    <w:rsid w:val="000E2AD8"/>
    <w:rsid w:val="000E6D9E"/>
    <w:rsid w:val="000F1E18"/>
    <w:rsid w:val="00104D92"/>
    <w:rsid w:val="001063FC"/>
    <w:rsid w:val="001074BC"/>
    <w:rsid w:val="00112767"/>
    <w:rsid w:val="00112845"/>
    <w:rsid w:val="00114920"/>
    <w:rsid w:val="00114D61"/>
    <w:rsid w:val="001371B8"/>
    <w:rsid w:val="00144D05"/>
    <w:rsid w:val="001456F7"/>
    <w:rsid w:val="00147C7F"/>
    <w:rsid w:val="001568A0"/>
    <w:rsid w:val="00162A45"/>
    <w:rsid w:val="00172E0A"/>
    <w:rsid w:val="00182F92"/>
    <w:rsid w:val="001856B0"/>
    <w:rsid w:val="001873CA"/>
    <w:rsid w:val="001916A9"/>
    <w:rsid w:val="001925AC"/>
    <w:rsid w:val="001A2531"/>
    <w:rsid w:val="001A7302"/>
    <w:rsid w:val="001A7BF9"/>
    <w:rsid w:val="001B0793"/>
    <w:rsid w:val="001B4082"/>
    <w:rsid w:val="001B7BCD"/>
    <w:rsid w:val="001C7762"/>
    <w:rsid w:val="001D54EB"/>
    <w:rsid w:val="001E474C"/>
    <w:rsid w:val="001E4834"/>
    <w:rsid w:val="001E53BA"/>
    <w:rsid w:val="00204161"/>
    <w:rsid w:val="002201B0"/>
    <w:rsid w:val="002230F5"/>
    <w:rsid w:val="002363EA"/>
    <w:rsid w:val="00237A7C"/>
    <w:rsid w:val="00242C95"/>
    <w:rsid w:val="002430C5"/>
    <w:rsid w:val="00265399"/>
    <w:rsid w:val="00273C13"/>
    <w:rsid w:val="00276036"/>
    <w:rsid w:val="00286827"/>
    <w:rsid w:val="0029046B"/>
    <w:rsid w:val="002A7943"/>
    <w:rsid w:val="002C7D03"/>
    <w:rsid w:val="002E6322"/>
    <w:rsid w:val="003020AE"/>
    <w:rsid w:val="00313B04"/>
    <w:rsid w:val="003223EF"/>
    <w:rsid w:val="00327065"/>
    <w:rsid w:val="003371B2"/>
    <w:rsid w:val="003428A3"/>
    <w:rsid w:val="00342D8E"/>
    <w:rsid w:val="0035243E"/>
    <w:rsid w:val="003531D1"/>
    <w:rsid w:val="00370B91"/>
    <w:rsid w:val="0037426D"/>
    <w:rsid w:val="003745F5"/>
    <w:rsid w:val="003849FA"/>
    <w:rsid w:val="00385309"/>
    <w:rsid w:val="003A0DD6"/>
    <w:rsid w:val="003A3E2B"/>
    <w:rsid w:val="003A734E"/>
    <w:rsid w:val="003B2F7E"/>
    <w:rsid w:val="003B3202"/>
    <w:rsid w:val="003C11DD"/>
    <w:rsid w:val="003C29E7"/>
    <w:rsid w:val="003C4E6D"/>
    <w:rsid w:val="003C57D5"/>
    <w:rsid w:val="003D1781"/>
    <w:rsid w:val="003E1A8A"/>
    <w:rsid w:val="003E2710"/>
    <w:rsid w:val="00402F43"/>
    <w:rsid w:val="00407D2F"/>
    <w:rsid w:val="00416BC1"/>
    <w:rsid w:val="00472F4E"/>
    <w:rsid w:val="00473DFE"/>
    <w:rsid w:val="00480271"/>
    <w:rsid w:val="004B45FE"/>
    <w:rsid w:val="004B59B2"/>
    <w:rsid w:val="004B6B2E"/>
    <w:rsid w:val="004C05CE"/>
    <w:rsid w:val="004D26D3"/>
    <w:rsid w:val="004F18DE"/>
    <w:rsid w:val="00507F59"/>
    <w:rsid w:val="00521DBB"/>
    <w:rsid w:val="00521DE9"/>
    <w:rsid w:val="00526070"/>
    <w:rsid w:val="00530600"/>
    <w:rsid w:val="00533734"/>
    <w:rsid w:val="00544BDC"/>
    <w:rsid w:val="00545C26"/>
    <w:rsid w:val="00556FD6"/>
    <w:rsid w:val="00571D46"/>
    <w:rsid w:val="00572241"/>
    <w:rsid w:val="00577EB7"/>
    <w:rsid w:val="005846BA"/>
    <w:rsid w:val="00592519"/>
    <w:rsid w:val="00594A73"/>
    <w:rsid w:val="005A6967"/>
    <w:rsid w:val="005B0C71"/>
    <w:rsid w:val="005B18E3"/>
    <w:rsid w:val="005B3F52"/>
    <w:rsid w:val="005D655A"/>
    <w:rsid w:val="005D6AD7"/>
    <w:rsid w:val="005D6C8B"/>
    <w:rsid w:val="005E3460"/>
    <w:rsid w:val="00601436"/>
    <w:rsid w:val="00601802"/>
    <w:rsid w:val="00606B20"/>
    <w:rsid w:val="00636837"/>
    <w:rsid w:val="00640D0E"/>
    <w:rsid w:val="00643B3C"/>
    <w:rsid w:val="006503BF"/>
    <w:rsid w:val="00651D7C"/>
    <w:rsid w:val="00656704"/>
    <w:rsid w:val="0065720E"/>
    <w:rsid w:val="00667536"/>
    <w:rsid w:val="006725F5"/>
    <w:rsid w:val="00673DDE"/>
    <w:rsid w:val="00687165"/>
    <w:rsid w:val="00694568"/>
    <w:rsid w:val="006A79F9"/>
    <w:rsid w:val="006B2F8F"/>
    <w:rsid w:val="006D3F72"/>
    <w:rsid w:val="006D7D88"/>
    <w:rsid w:val="006F6991"/>
    <w:rsid w:val="0071074B"/>
    <w:rsid w:val="007154C3"/>
    <w:rsid w:val="007239E9"/>
    <w:rsid w:val="00743A9D"/>
    <w:rsid w:val="007513E8"/>
    <w:rsid w:val="007573D3"/>
    <w:rsid w:val="00763761"/>
    <w:rsid w:val="007661AF"/>
    <w:rsid w:val="00773356"/>
    <w:rsid w:val="00790B51"/>
    <w:rsid w:val="007A1FAC"/>
    <w:rsid w:val="007C3B4E"/>
    <w:rsid w:val="007C5AEC"/>
    <w:rsid w:val="007C7F5A"/>
    <w:rsid w:val="007D0305"/>
    <w:rsid w:val="007E0EA5"/>
    <w:rsid w:val="007F26FC"/>
    <w:rsid w:val="007F5379"/>
    <w:rsid w:val="00812152"/>
    <w:rsid w:val="00813F6D"/>
    <w:rsid w:val="00815686"/>
    <w:rsid w:val="00821B69"/>
    <w:rsid w:val="00827965"/>
    <w:rsid w:val="00835343"/>
    <w:rsid w:val="00851C7F"/>
    <w:rsid w:val="00855290"/>
    <w:rsid w:val="00860970"/>
    <w:rsid w:val="00862DC9"/>
    <w:rsid w:val="00864708"/>
    <w:rsid w:val="008652A1"/>
    <w:rsid w:val="00866CCB"/>
    <w:rsid w:val="00871687"/>
    <w:rsid w:val="0087590B"/>
    <w:rsid w:val="00880A3E"/>
    <w:rsid w:val="008812E2"/>
    <w:rsid w:val="00882E56"/>
    <w:rsid w:val="00883796"/>
    <w:rsid w:val="00886D28"/>
    <w:rsid w:val="0089571B"/>
    <w:rsid w:val="008971E5"/>
    <w:rsid w:val="00897D0C"/>
    <w:rsid w:val="008A3BF0"/>
    <w:rsid w:val="008C110E"/>
    <w:rsid w:val="008C7E1E"/>
    <w:rsid w:val="008E649E"/>
    <w:rsid w:val="008F6215"/>
    <w:rsid w:val="00920CA2"/>
    <w:rsid w:val="00927E5B"/>
    <w:rsid w:val="0093134C"/>
    <w:rsid w:val="00932B01"/>
    <w:rsid w:val="0093467B"/>
    <w:rsid w:val="00941BC8"/>
    <w:rsid w:val="00946962"/>
    <w:rsid w:val="00951893"/>
    <w:rsid w:val="00953A09"/>
    <w:rsid w:val="009700E9"/>
    <w:rsid w:val="00974B5B"/>
    <w:rsid w:val="00975097"/>
    <w:rsid w:val="00977893"/>
    <w:rsid w:val="0098237D"/>
    <w:rsid w:val="00993630"/>
    <w:rsid w:val="009A41B9"/>
    <w:rsid w:val="009A59EB"/>
    <w:rsid w:val="009B53C6"/>
    <w:rsid w:val="009B5E9A"/>
    <w:rsid w:val="009B6BA9"/>
    <w:rsid w:val="009C06B1"/>
    <w:rsid w:val="009C4569"/>
    <w:rsid w:val="009C62EA"/>
    <w:rsid w:val="009C7888"/>
    <w:rsid w:val="009D2B06"/>
    <w:rsid w:val="009E6426"/>
    <w:rsid w:val="009F3527"/>
    <w:rsid w:val="00A0210E"/>
    <w:rsid w:val="00A11E30"/>
    <w:rsid w:val="00A5082C"/>
    <w:rsid w:val="00A562E9"/>
    <w:rsid w:val="00A8054E"/>
    <w:rsid w:val="00A867CC"/>
    <w:rsid w:val="00A96014"/>
    <w:rsid w:val="00AA29FC"/>
    <w:rsid w:val="00AA311D"/>
    <w:rsid w:val="00AD3914"/>
    <w:rsid w:val="00AD4FBA"/>
    <w:rsid w:val="00AF1863"/>
    <w:rsid w:val="00AF284B"/>
    <w:rsid w:val="00AF2F94"/>
    <w:rsid w:val="00B0107F"/>
    <w:rsid w:val="00B063C6"/>
    <w:rsid w:val="00B07C71"/>
    <w:rsid w:val="00B1628B"/>
    <w:rsid w:val="00B2128D"/>
    <w:rsid w:val="00B33366"/>
    <w:rsid w:val="00B47668"/>
    <w:rsid w:val="00B60A25"/>
    <w:rsid w:val="00B837E1"/>
    <w:rsid w:val="00B960E5"/>
    <w:rsid w:val="00BC35DA"/>
    <w:rsid w:val="00BC565A"/>
    <w:rsid w:val="00BE1626"/>
    <w:rsid w:val="00BE4E45"/>
    <w:rsid w:val="00BF1BFE"/>
    <w:rsid w:val="00C368C7"/>
    <w:rsid w:val="00C56E45"/>
    <w:rsid w:val="00C95184"/>
    <w:rsid w:val="00C96A0B"/>
    <w:rsid w:val="00CB1476"/>
    <w:rsid w:val="00CC1D62"/>
    <w:rsid w:val="00CD5E7D"/>
    <w:rsid w:val="00CD5F40"/>
    <w:rsid w:val="00CE7384"/>
    <w:rsid w:val="00D10C7A"/>
    <w:rsid w:val="00D155ED"/>
    <w:rsid w:val="00D156CC"/>
    <w:rsid w:val="00D234CB"/>
    <w:rsid w:val="00D30D27"/>
    <w:rsid w:val="00D32D0E"/>
    <w:rsid w:val="00D403A9"/>
    <w:rsid w:val="00D5721A"/>
    <w:rsid w:val="00D72CC8"/>
    <w:rsid w:val="00D76FF6"/>
    <w:rsid w:val="00D7718B"/>
    <w:rsid w:val="00D94087"/>
    <w:rsid w:val="00DA03D5"/>
    <w:rsid w:val="00DB378E"/>
    <w:rsid w:val="00DB56EE"/>
    <w:rsid w:val="00DD1E09"/>
    <w:rsid w:val="00DD2921"/>
    <w:rsid w:val="00DE1579"/>
    <w:rsid w:val="00DE24DC"/>
    <w:rsid w:val="00DF3AC1"/>
    <w:rsid w:val="00E1418D"/>
    <w:rsid w:val="00E2563C"/>
    <w:rsid w:val="00E3769A"/>
    <w:rsid w:val="00E62FCD"/>
    <w:rsid w:val="00E63B58"/>
    <w:rsid w:val="00E72452"/>
    <w:rsid w:val="00E72A75"/>
    <w:rsid w:val="00E7374A"/>
    <w:rsid w:val="00E75063"/>
    <w:rsid w:val="00E83A3D"/>
    <w:rsid w:val="00E8731C"/>
    <w:rsid w:val="00EA5B07"/>
    <w:rsid w:val="00EB4347"/>
    <w:rsid w:val="00EF0A03"/>
    <w:rsid w:val="00F0371C"/>
    <w:rsid w:val="00F04833"/>
    <w:rsid w:val="00F12A77"/>
    <w:rsid w:val="00F2239B"/>
    <w:rsid w:val="00F36F82"/>
    <w:rsid w:val="00F41B73"/>
    <w:rsid w:val="00F523CC"/>
    <w:rsid w:val="00F52672"/>
    <w:rsid w:val="00F56757"/>
    <w:rsid w:val="00F56AA5"/>
    <w:rsid w:val="00F602EB"/>
    <w:rsid w:val="00F75760"/>
    <w:rsid w:val="00F7762C"/>
    <w:rsid w:val="00F85526"/>
    <w:rsid w:val="00FA35CE"/>
    <w:rsid w:val="00FB01BC"/>
    <w:rsid w:val="00FC15A0"/>
    <w:rsid w:val="00FD1495"/>
    <w:rsid w:val="00FD595D"/>
    <w:rsid w:val="00FE12B1"/>
    <w:rsid w:val="00FF4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694D4"/>
  <w15:chartTrackingRefBased/>
  <w15:docId w15:val="{BCAFB974-B55C-4B3C-AC60-9F6FFBEC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80271"/>
    <w:pPr>
      <w:widowControl w:val="0"/>
      <w:spacing w:after="0" w:line="240" w:lineRule="auto"/>
      <w:jc w:val="both"/>
    </w:pPr>
    <w:rPr>
      <w:rFonts w:ascii="Times New Roman" w:eastAsia="宋体" w:hAnsi="Times New Roman"/>
      <w:sz w:val="21"/>
      <w14:ligatures w14:val="none"/>
    </w:rPr>
  </w:style>
  <w:style w:type="paragraph" w:styleId="1">
    <w:name w:val="heading 1"/>
    <w:aliases w:val="论文标题"/>
    <w:basedOn w:val="a2"/>
    <w:next w:val="21"/>
    <w:link w:val="10"/>
    <w:autoRedefine/>
    <w:uiPriority w:val="9"/>
    <w:qFormat/>
    <w:rsid w:val="00897D0C"/>
    <w:pPr>
      <w:contextualSpacing w:val="0"/>
      <w:jc w:val="center"/>
      <w:outlineLvl w:val="0"/>
    </w:pPr>
    <w:rPr>
      <w:rFonts w:ascii="黑体" w:hAnsi="黑体"/>
      <w:spacing w:val="0"/>
      <w:kern w:val="44"/>
      <w:sz w:val="44"/>
      <w:szCs w:val="21"/>
    </w:rPr>
  </w:style>
  <w:style w:type="paragraph" w:styleId="21">
    <w:name w:val="heading 2"/>
    <w:aliases w:val="关键词"/>
    <w:basedOn w:val="a1"/>
    <w:next w:val="a1"/>
    <w:link w:val="22"/>
    <w:uiPriority w:val="9"/>
    <w:unhideWhenUsed/>
    <w:qFormat/>
    <w:rsid w:val="00D72CC8"/>
    <w:pPr>
      <w:keepNext/>
      <w:keepLines/>
      <w:spacing w:before="160" w:after="80"/>
      <w:outlineLvl w:val="1"/>
    </w:pPr>
    <w:rPr>
      <w:rFonts w:cstheme="majorBidi"/>
      <w:szCs w:val="40"/>
    </w:rPr>
  </w:style>
  <w:style w:type="paragraph" w:styleId="31">
    <w:name w:val="heading 3"/>
    <w:aliases w:val="小标题"/>
    <w:basedOn w:val="a1"/>
    <w:next w:val="a1"/>
    <w:link w:val="32"/>
    <w:uiPriority w:val="9"/>
    <w:unhideWhenUsed/>
    <w:qFormat/>
    <w:rsid w:val="009E6426"/>
    <w:pPr>
      <w:keepNext/>
      <w:keepLines/>
      <w:jc w:val="left"/>
      <w:outlineLvl w:val="2"/>
    </w:pPr>
    <w:rPr>
      <w:rFonts w:eastAsia="黑体" w:cstheme="majorBidi"/>
      <w:b/>
      <w:sz w:val="32"/>
      <w:szCs w:val="32"/>
    </w:rPr>
  </w:style>
  <w:style w:type="paragraph" w:styleId="4">
    <w:name w:val="heading 4"/>
    <w:basedOn w:val="a1"/>
    <w:next w:val="a1"/>
    <w:link w:val="40"/>
    <w:uiPriority w:val="9"/>
    <w:unhideWhenUsed/>
    <w:qFormat/>
    <w:rsid w:val="001B7BCD"/>
    <w:pPr>
      <w:keepNext/>
      <w:keepLines/>
      <w:jc w:val="center"/>
      <w:outlineLvl w:val="3"/>
    </w:pPr>
    <w:rPr>
      <w:rFonts w:eastAsia="Times New Roman" w:cstheme="majorBidi"/>
      <w:b/>
      <w:color w:val="000000" w:themeColor="text1"/>
      <w:sz w:val="28"/>
      <w:szCs w:val="28"/>
    </w:rPr>
  </w:style>
  <w:style w:type="paragraph" w:styleId="5">
    <w:name w:val="heading 5"/>
    <w:basedOn w:val="a1"/>
    <w:next w:val="a1"/>
    <w:link w:val="50"/>
    <w:uiPriority w:val="9"/>
    <w:semiHidden/>
    <w:unhideWhenUsed/>
    <w:qFormat/>
    <w:rsid w:val="003C29E7"/>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1"/>
    <w:next w:val="a1"/>
    <w:link w:val="60"/>
    <w:uiPriority w:val="9"/>
    <w:semiHidden/>
    <w:unhideWhenUsed/>
    <w:qFormat/>
    <w:rsid w:val="003C29E7"/>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1"/>
    <w:next w:val="a1"/>
    <w:link w:val="70"/>
    <w:uiPriority w:val="9"/>
    <w:semiHidden/>
    <w:unhideWhenUsed/>
    <w:qFormat/>
    <w:rsid w:val="003C29E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3C29E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3C29E7"/>
    <w:pPr>
      <w:keepNext/>
      <w:keepLines/>
      <w:outlineLvl w:val="8"/>
    </w:pPr>
    <w:rPr>
      <w:rFonts w:asciiTheme="minorHAnsi" w:eastAsiaTheme="majorEastAsia" w:hAnsiTheme="minorHAnsi"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论文标题 字符"/>
    <w:basedOn w:val="a3"/>
    <w:link w:val="1"/>
    <w:uiPriority w:val="9"/>
    <w:rsid w:val="00897D0C"/>
    <w:rPr>
      <w:rFonts w:ascii="黑体" w:eastAsia="宋体" w:hAnsi="黑体" w:cstheme="majorBidi"/>
      <w:b/>
      <w:kern w:val="44"/>
      <w:sz w:val="44"/>
      <w:szCs w:val="21"/>
      <w14:ligatures w14:val="none"/>
    </w:rPr>
  </w:style>
  <w:style w:type="paragraph" w:styleId="a2">
    <w:name w:val="Title"/>
    <w:aliases w:val="三级小标题"/>
    <w:basedOn w:val="21"/>
    <w:next w:val="a1"/>
    <w:link w:val="a6"/>
    <w:uiPriority w:val="10"/>
    <w:qFormat/>
    <w:rsid w:val="009E6426"/>
    <w:pPr>
      <w:contextualSpacing/>
      <w:jc w:val="left"/>
    </w:pPr>
    <w:rPr>
      <w:b/>
      <w:spacing w:val="-10"/>
      <w:kern w:val="28"/>
      <w:szCs w:val="56"/>
    </w:rPr>
  </w:style>
  <w:style w:type="character" w:customStyle="1" w:styleId="a6">
    <w:name w:val="标题 字符"/>
    <w:aliases w:val="三级小标题 字符"/>
    <w:basedOn w:val="a3"/>
    <w:link w:val="a2"/>
    <w:uiPriority w:val="10"/>
    <w:rsid w:val="00594A73"/>
    <w:rPr>
      <w:rFonts w:ascii="Times New Roman" w:eastAsia="宋体" w:hAnsi="Times New Roman" w:cstheme="majorBidi"/>
      <w:b/>
      <w:spacing w:val="-10"/>
      <w:kern w:val="28"/>
      <w:sz w:val="21"/>
      <w:szCs w:val="56"/>
      <w14:ligatures w14:val="none"/>
    </w:rPr>
  </w:style>
  <w:style w:type="character" w:customStyle="1" w:styleId="22">
    <w:name w:val="标题 2 字符"/>
    <w:aliases w:val="关键词 字符"/>
    <w:basedOn w:val="a3"/>
    <w:link w:val="21"/>
    <w:uiPriority w:val="9"/>
    <w:rsid w:val="00D72CC8"/>
    <w:rPr>
      <w:rFonts w:ascii="Times New Roman" w:eastAsia="仿宋" w:hAnsi="Times New Roman" w:cstheme="majorBidi"/>
      <w:sz w:val="21"/>
      <w:szCs w:val="40"/>
      <w14:ligatures w14:val="none"/>
    </w:rPr>
  </w:style>
  <w:style w:type="character" w:customStyle="1" w:styleId="32">
    <w:name w:val="标题 3 字符"/>
    <w:aliases w:val="小标题 字符"/>
    <w:basedOn w:val="a3"/>
    <w:link w:val="31"/>
    <w:uiPriority w:val="9"/>
    <w:rsid w:val="009E6426"/>
    <w:rPr>
      <w:rFonts w:ascii="Times New Roman" w:eastAsia="黑体" w:hAnsi="Times New Roman" w:cstheme="majorBidi"/>
      <w:b/>
      <w:sz w:val="32"/>
      <w:szCs w:val="32"/>
      <w14:ligatures w14:val="none"/>
    </w:rPr>
  </w:style>
  <w:style w:type="character" w:customStyle="1" w:styleId="40">
    <w:name w:val="标题 4 字符"/>
    <w:basedOn w:val="a3"/>
    <w:link w:val="4"/>
    <w:uiPriority w:val="9"/>
    <w:rsid w:val="001B7BCD"/>
    <w:rPr>
      <w:rFonts w:ascii="Times New Roman" w:eastAsia="Times New Roman" w:hAnsi="Times New Roman" w:cstheme="majorBidi"/>
      <w:b/>
      <w:color w:val="000000" w:themeColor="text1"/>
      <w:sz w:val="28"/>
      <w:szCs w:val="28"/>
      <w14:ligatures w14:val="none"/>
    </w:rPr>
  </w:style>
  <w:style w:type="character" w:customStyle="1" w:styleId="50">
    <w:name w:val="标题 5 字符"/>
    <w:basedOn w:val="a3"/>
    <w:link w:val="5"/>
    <w:uiPriority w:val="9"/>
    <w:semiHidden/>
    <w:rsid w:val="003C29E7"/>
    <w:rPr>
      <w:rFonts w:cstheme="majorBidi"/>
      <w:color w:val="2F5496" w:themeColor="accent1" w:themeShade="BF"/>
      <w:sz w:val="24"/>
      <w14:ligatures w14:val="none"/>
    </w:rPr>
  </w:style>
  <w:style w:type="character" w:customStyle="1" w:styleId="60">
    <w:name w:val="标题 6 字符"/>
    <w:basedOn w:val="a3"/>
    <w:link w:val="6"/>
    <w:uiPriority w:val="9"/>
    <w:semiHidden/>
    <w:rsid w:val="003C29E7"/>
    <w:rPr>
      <w:rFonts w:cstheme="majorBidi"/>
      <w:b/>
      <w:bCs/>
      <w:color w:val="2F5496" w:themeColor="accent1" w:themeShade="BF"/>
      <w:sz w:val="28"/>
      <w14:ligatures w14:val="none"/>
    </w:rPr>
  </w:style>
  <w:style w:type="character" w:customStyle="1" w:styleId="70">
    <w:name w:val="标题 7 字符"/>
    <w:basedOn w:val="a3"/>
    <w:link w:val="7"/>
    <w:uiPriority w:val="9"/>
    <w:semiHidden/>
    <w:rsid w:val="003C29E7"/>
    <w:rPr>
      <w:rFonts w:cstheme="majorBidi"/>
      <w:b/>
      <w:bCs/>
      <w:color w:val="595959" w:themeColor="text1" w:themeTint="A6"/>
      <w:sz w:val="28"/>
      <w14:ligatures w14:val="none"/>
    </w:rPr>
  </w:style>
  <w:style w:type="character" w:customStyle="1" w:styleId="80">
    <w:name w:val="标题 8 字符"/>
    <w:basedOn w:val="a3"/>
    <w:link w:val="8"/>
    <w:uiPriority w:val="9"/>
    <w:semiHidden/>
    <w:rsid w:val="003C29E7"/>
    <w:rPr>
      <w:rFonts w:cstheme="majorBidi"/>
      <w:color w:val="595959" w:themeColor="text1" w:themeTint="A6"/>
      <w:sz w:val="28"/>
      <w14:ligatures w14:val="none"/>
    </w:rPr>
  </w:style>
  <w:style w:type="character" w:customStyle="1" w:styleId="90">
    <w:name w:val="标题 9 字符"/>
    <w:basedOn w:val="a3"/>
    <w:link w:val="9"/>
    <w:uiPriority w:val="9"/>
    <w:semiHidden/>
    <w:rsid w:val="003C29E7"/>
    <w:rPr>
      <w:rFonts w:eastAsiaTheme="majorEastAsia" w:cstheme="majorBidi"/>
      <w:color w:val="595959" w:themeColor="text1" w:themeTint="A6"/>
      <w:sz w:val="28"/>
      <w14:ligatures w14:val="none"/>
    </w:rPr>
  </w:style>
  <w:style w:type="paragraph" w:styleId="a7">
    <w:name w:val="Subtitle"/>
    <w:aliases w:val="图表标题"/>
    <w:basedOn w:val="a1"/>
    <w:next w:val="a1"/>
    <w:link w:val="a8"/>
    <w:uiPriority w:val="11"/>
    <w:qFormat/>
    <w:rsid w:val="00286827"/>
    <w:pPr>
      <w:numPr>
        <w:ilvl w:val="1"/>
      </w:numPr>
      <w:jc w:val="center"/>
    </w:pPr>
    <w:rPr>
      <w:rFonts w:cstheme="majorBidi"/>
      <w:sz w:val="18"/>
      <w:szCs w:val="28"/>
    </w:rPr>
  </w:style>
  <w:style w:type="character" w:customStyle="1" w:styleId="a8">
    <w:name w:val="副标题 字符"/>
    <w:aliases w:val="图表标题 字符"/>
    <w:basedOn w:val="a3"/>
    <w:link w:val="a7"/>
    <w:uiPriority w:val="11"/>
    <w:rsid w:val="00286827"/>
    <w:rPr>
      <w:rFonts w:ascii="Times New Roman" w:eastAsia="宋体" w:hAnsi="Times New Roman" w:cstheme="majorBidi"/>
      <w:sz w:val="18"/>
      <w:szCs w:val="28"/>
      <w14:ligatures w14:val="none"/>
    </w:rPr>
  </w:style>
  <w:style w:type="paragraph" w:styleId="a9">
    <w:name w:val="Quote"/>
    <w:basedOn w:val="a1"/>
    <w:next w:val="a1"/>
    <w:link w:val="aa"/>
    <w:uiPriority w:val="29"/>
    <w:qFormat/>
    <w:rsid w:val="002201B0"/>
    <w:pPr>
      <w:wordWrap w:val="0"/>
      <w:ind w:left="200" w:hangingChars="200" w:hanging="200"/>
    </w:pPr>
    <w:rPr>
      <w:iCs/>
      <w:color w:val="404040" w:themeColor="text1" w:themeTint="BF"/>
      <w:sz w:val="18"/>
    </w:rPr>
  </w:style>
  <w:style w:type="character" w:customStyle="1" w:styleId="aa">
    <w:name w:val="引用 字符"/>
    <w:basedOn w:val="a3"/>
    <w:link w:val="a9"/>
    <w:uiPriority w:val="29"/>
    <w:rsid w:val="002201B0"/>
    <w:rPr>
      <w:rFonts w:ascii="Times New Roman" w:eastAsia="宋体" w:hAnsi="Times New Roman"/>
      <w:iCs/>
      <w:color w:val="404040" w:themeColor="text1" w:themeTint="BF"/>
      <w:sz w:val="18"/>
      <w14:ligatures w14:val="none"/>
    </w:rPr>
  </w:style>
  <w:style w:type="paragraph" w:styleId="ab">
    <w:name w:val="List Paragraph"/>
    <w:basedOn w:val="a1"/>
    <w:uiPriority w:val="34"/>
    <w:qFormat/>
    <w:rsid w:val="00286827"/>
    <w:pPr>
      <w:contextualSpacing/>
      <w:jc w:val="center"/>
    </w:pPr>
    <w:rPr>
      <w:sz w:val="18"/>
    </w:rPr>
  </w:style>
  <w:style w:type="character" w:styleId="ac">
    <w:name w:val="Intense Emphasis"/>
    <w:basedOn w:val="a3"/>
    <w:uiPriority w:val="21"/>
    <w:qFormat/>
    <w:rsid w:val="003C29E7"/>
    <w:rPr>
      <w:i/>
      <w:iCs/>
      <w:color w:val="2F5496" w:themeColor="accent1" w:themeShade="BF"/>
    </w:rPr>
  </w:style>
  <w:style w:type="paragraph" w:styleId="ad">
    <w:name w:val="Intense Quote"/>
    <w:basedOn w:val="a1"/>
    <w:next w:val="a1"/>
    <w:link w:val="ae"/>
    <w:uiPriority w:val="30"/>
    <w:qFormat/>
    <w:rsid w:val="003C2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3"/>
    <w:link w:val="ad"/>
    <w:uiPriority w:val="30"/>
    <w:rsid w:val="003C29E7"/>
    <w:rPr>
      <w:rFonts w:ascii="Times New Roman" w:eastAsia="仿宋" w:hAnsi="Times New Roman"/>
      <w:i/>
      <w:iCs/>
      <w:color w:val="2F5496" w:themeColor="accent1" w:themeShade="BF"/>
      <w:sz w:val="28"/>
      <w14:ligatures w14:val="none"/>
    </w:rPr>
  </w:style>
  <w:style w:type="character" w:styleId="af">
    <w:name w:val="Intense Reference"/>
    <w:basedOn w:val="a3"/>
    <w:uiPriority w:val="32"/>
    <w:qFormat/>
    <w:rsid w:val="003C29E7"/>
    <w:rPr>
      <w:b/>
      <w:bCs/>
      <w:smallCaps/>
      <w:color w:val="2F5496" w:themeColor="accent1" w:themeShade="BF"/>
      <w:spacing w:val="5"/>
    </w:rPr>
  </w:style>
  <w:style w:type="paragraph" w:styleId="af0">
    <w:name w:val="No Spacing"/>
    <w:aliases w:val="作者"/>
    <w:uiPriority w:val="1"/>
    <w:qFormat/>
    <w:rsid w:val="00F04833"/>
    <w:pPr>
      <w:widowControl w:val="0"/>
      <w:spacing w:after="0" w:line="240" w:lineRule="auto"/>
      <w:jc w:val="center"/>
    </w:pPr>
    <w:rPr>
      <w:rFonts w:ascii="Times New Roman" w:eastAsia="楷体" w:hAnsi="Times New Roman"/>
      <w:b/>
      <w:sz w:val="28"/>
      <w14:ligatures w14:val="none"/>
    </w:rPr>
  </w:style>
  <w:style w:type="table" w:styleId="af1">
    <w:name w:val="Table Grid"/>
    <w:basedOn w:val="a4"/>
    <w:uiPriority w:val="59"/>
    <w:rsid w:val="00941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Bullet"/>
    <w:basedOn w:val="a1"/>
    <w:uiPriority w:val="99"/>
    <w:unhideWhenUsed/>
    <w:rsid w:val="00D156CC"/>
    <w:pPr>
      <w:widowControl/>
      <w:numPr>
        <w:numId w:val="7"/>
      </w:numPr>
      <w:tabs>
        <w:tab w:val="clear" w:pos="360"/>
      </w:tabs>
      <w:spacing w:after="200" w:line="276" w:lineRule="auto"/>
      <w:contextualSpacing/>
      <w:jc w:val="left"/>
    </w:pPr>
    <w:rPr>
      <w:kern w:val="0"/>
      <w:sz w:val="22"/>
      <w:szCs w:val="22"/>
      <w:lang w:eastAsia="en-US"/>
    </w:rPr>
  </w:style>
  <w:style w:type="table" w:styleId="-1">
    <w:name w:val="Light Grid Accent 1"/>
    <w:basedOn w:val="a4"/>
    <w:uiPriority w:val="62"/>
    <w:rsid w:val="00D156CC"/>
    <w:pPr>
      <w:spacing w:after="0" w:line="240" w:lineRule="auto"/>
    </w:pPr>
    <w:rPr>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
    <w:name w:val="List Number"/>
    <w:basedOn w:val="a1"/>
    <w:uiPriority w:val="99"/>
    <w:unhideWhenUsed/>
    <w:rsid w:val="00D156CC"/>
    <w:pPr>
      <w:widowControl/>
      <w:numPr>
        <w:numId w:val="8"/>
      </w:numPr>
      <w:tabs>
        <w:tab w:val="clear" w:pos="360"/>
      </w:tabs>
      <w:spacing w:after="200" w:line="276" w:lineRule="auto"/>
      <w:ind w:firstLineChars="0" w:firstLine="0"/>
      <w:contextualSpacing/>
      <w:jc w:val="left"/>
    </w:pPr>
    <w:rPr>
      <w:kern w:val="0"/>
      <w:sz w:val="22"/>
      <w:szCs w:val="22"/>
      <w:lang w:eastAsia="en-US"/>
    </w:rPr>
  </w:style>
  <w:style w:type="paragraph" w:styleId="3">
    <w:name w:val="List Number 3"/>
    <w:basedOn w:val="a1"/>
    <w:uiPriority w:val="99"/>
    <w:unhideWhenUsed/>
    <w:rsid w:val="00D156CC"/>
    <w:pPr>
      <w:widowControl/>
      <w:numPr>
        <w:numId w:val="9"/>
      </w:numPr>
      <w:tabs>
        <w:tab w:val="clear" w:pos="1080"/>
      </w:tabs>
      <w:spacing w:after="200" w:line="276" w:lineRule="auto"/>
      <w:contextualSpacing/>
      <w:jc w:val="left"/>
    </w:pPr>
    <w:rPr>
      <w:kern w:val="0"/>
      <w:sz w:val="22"/>
      <w:szCs w:val="22"/>
      <w:lang w:eastAsia="en-US"/>
    </w:rPr>
  </w:style>
  <w:style w:type="character" w:styleId="af2">
    <w:name w:val="Placeholder Text"/>
    <w:basedOn w:val="a3"/>
    <w:uiPriority w:val="99"/>
    <w:semiHidden/>
    <w:rsid w:val="00815686"/>
    <w:rPr>
      <w:color w:val="666666"/>
    </w:rPr>
  </w:style>
  <w:style w:type="table" w:styleId="23">
    <w:name w:val="Plain Table 2"/>
    <w:basedOn w:val="a4"/>
    <w:uiPriority w:val="42"/>
    <w:rsid w:val="008156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3">
    <w:name w:val="header"/>
    <w:basedOn w:val="a1"/>
    <w:link w:val="af4"/>
    <w:uiPriority w:val="99"/>
    <w:unhideWhenUsed/>
    <w:rsid w:val="00883796"/>
    <w:pPr>
      <w:tabs>
        <w:tab w:val="center" w:pos="4153"/>
        <w:tab w:val="right" w:pos="8306"/>
      </w:tabs>
      <w:snapToGrid w:val="0"/>
      <w:jc w:val="center"/>
    </w:pPr>
    <w:rPr>
      <w:sz w:val="18"/>
      <w:szCs w:val="18"/>
    </w:rPr>
  </w:style>
  <w:style w:type="character" w:customStyle="1" w:styleId="af4">
    <w:name w:val="页眉 字符"/>
    <w:basedOn w:val="a3"/>
    <w:link w:val="af3"/>
    <w:uiPriority w:val="99"/>
    <w:rsid w:val="00883796"/>
    <w:rPr>
      <w:rFonts w:ascii="Times New Roman" w:eastAsia="仿宋" w:hAnsi="Times New Roman"/>
      <w:sz w:val="18"/>
      <w:szCs w:val="18"/>
      <w14:ligatures w14:val="none"/>
    </w:rPr>
  </w:style>
  <w:style w:type="paragraph" w:styleId="af5">
    <w:name w:val="footer"/>
    <w:basedOn w:val="a1"/>
    <w:link w:val="af6"/>
    <w:uiPriority w:val="99"/>
    <w:unhideWhenUsed/>
    <w:rsid w:val="00883796"/>
    <w:pPr>
      <w:tabs>
        <w:tab w:val="center" w:pos="4153"/>
        <w:tab w:val="right" w:pos="8306"/>
      </w:tabs>
      <w:snapToGrid w:val="0"/>
      <w:jc w:val="left"/>
    </w:pPr>
    <w:rPr>
      <w:sz w:val="18"/>
      <w:szCs w:val="18"/>
    </w:rPr>
  </w:style>
  <w:style w:type="character" w:customStyle="1" w:styleId="af6">
    <w:name w:val="页脚 字符"/>
    <w:basedOn w:val="a3"/>
    <w:link w:val="af5"/>
    <w:uiPriority w:val="99"/>
    <w:rsid w:val="00883796"/>
    <w:rPr>
      <w:rFonts w:ascii="Times New Roman" w:eastAsia="仿宋" w:hAnsi="Times New Roman"/>
      <w:sz w:val="18"/>
      <w:szCs w:val="18"/>
      <w14:ligatures w14:val="none"/>
    </w:rPr>
  </w:style>
  <w:style w:type="paragraph" w:styleId="af7">
    <w:name w:val="Body Text"/>
    <w:basedOn w:val="a1"/>
    <w:link w:val="af8"/>
    <w:uiPriority w:val="99"/>
    <w:unhideWhenUsed/>
    <w:rsid w:val="00F56AA5"/>
    <w:pPr>
      <w:widowControl/>
      <w:spacing w:after="120" w:line="276" w:lineRule="auto"/>
      <w:jc w:val="left"/>
    </w:pPr>
    <w:rPr>
      <w:kern w:val="0"/>
      <w:sz w:val="22"/>
      <w:szCs w:val="22"/>
      <w:lang w:eastAsia="en-US"/>
    </w:rPr>
  </w:style>
  <w:style w:type="character" w:customStyle="1" w:styleId="af8">
    <w:name w:val="正文文本 字符"/>
    <w:basedOn w:val="a3"/>
    <w:link w:val="af7"/>
    <w:uiPriority w:val="99"/>
    <w:rsid w:val="00F56AA5"/>
    <w:rPr>
      <w:rFonts w:ascii="Times New Roman" w:eastAsia="宋体" w:hAnsi="Times New Roman"/>
      <w:kern w:val="0"/>
      <w:szCs w:val="22"/>
      <w:lang w:eastAsia="en-US"/>
      <w14:ligatures w14:val="none"/>
    </w:rPr>
  </w:style>
  <w:style w:type="paragraph" w:styleId="24">
    <w:name w:val="Body Text 2"/>
    <w:basedOn w:val="a1"/>
    <w:link w:val="25"/>
    <w:uiPriority w:val="99"/>
    <w:unhideWhenUsed/>
    <w:rsid w:val="00F56AA5"/>
    <w:pPr>
      <w:widowControl/>
      <w:spacing w:after="120" w:line="480" w:lineRule="auto"/>
      <w:jc w:val="left"/>
    </w:pPr>
    <w:rPr>
      <w:kern w:val="0"/>
      <w:sz w:val="22"/>
      <w:szCs w:val="22"/>
      <w:lang w:eastAsia="en-US"/>
    </w:rPr>
  </w:style>
  <w:style w:type="character" w:customStyle="1" w:styleId="25">
    <w:name w:val="正文文本 2 字符"/>
    <w:basedOn w:val="a3"/>
    <w:link w:val="24"/>
    <w:uiPriority w:val="99"/>
    <w:rsid w:val="00F56AA5"/>
    <w:rPr>
      <w:rFonts w:ascii="Times New Roman" w:eastAsia="宋体" w:hAnsi="Times New Roman"/>
      <w:kern w:val="0"/>
      <w:szCs w:val="22"/>
      <w:lang w:eastAsia="en-US"/>
      <w14:ligatures w14:val="none"/>
    </w:rPr>
  </w:style>
  <w:style w:type="paragraph" w:styleId="33">
    <w:name w:val="Body Text 3"/>
    <w:basedOn w:val="a1"/>
    <w:link w:val="34"/>
    <w:uiPriority w:val="99"/>
    <w:unhideWhenUsed/>
    <w:rsid w:val="00F56AA5"/>
    <w:pPr>
      <w:widowControl/>
      <w:spacing w:after="120" w:line="276" w:lineRule="auto"/>
      <w:jc w:val="left"/>
    </w:pPr>
    <w:rPr>
      <w:kern w:val="0"/>
      <w:sz w:val="16"/>
      <w:szCs w:val="16"/>
      <w:lang w:eastAsia="en-US"/>
    </w:rPr>
  </w:style>
  <w:style w:type="character" w:customStyle="1" w:styleId="34">
    <w:name w:val="正文文本 3 字符"/>
    <w:basedOn w:val="a3"/>
    <w:link w:val="33"/>
    <w:uiPriority w:val="99"/>
    <w:rsid w:val="00F56AA5"/>
    <w:rPr>
      <w:rFonts w:ascii="Times New Roman" w:eastAsia="宋体" w:hAnsi="Times New Roman"/>
      <w:kern w:val="0"/>
      <w:sz w:val="16"/>
      <w:szCs w:val="16"/>
      <w:lang w:eastAsia="en-US"/>
      <w14:ligatures w14:val="none"/>
    </w:rPr>
  </w:style>
  <w:style w:type="paragraph" w:styleId="af9">
    <w:name w:val="List"/>
    <w:basedOn w:val="a1"/>
    <w:uiPriority w:val="99"/>
    <w:unhideWhenUsed/>
    <w:rsid w:val="00F56AA5"/>
    <w:pPr>
      <w:widowControl/>
      <w:spacing w:after="200" w:line="276" w:lineRule="auto"/>
      <w:ind w:left="360" w:hanging="360"/>
      <w:contextualSpacing/>
      <w:jc w:val="left"/>
    </w:pPr>
    <w:rPr>
      <w:kern w:val="0"/>
      <w:sz w:val="22"/>
      <w:szCs w:val="22"/>
      <w:lang w:eastAsia="en-US"/>
    </w:rPr>
  </w:style>
  <w:style w:type="paragraph" w:styleId="26">
    <w:name w:val="List 2"/>
    <w:basedOn w:val="a1"/>
    <w:uiPriority w:val="99"/>
    <w:unhideWhenUsed/>
    <w:rsid w:val="00F56AA5"/>
    <w:pPr>
      <w:widowControl/>
      <w:spacing w:after="200" w:line="276" w:lineRule="auto"/>
      <w:ind w:left="720" w:hanging="360"/>
      <w:contextualSpacing/>
      <w:jc w:val="left"/>
    </w:pPr>
    <w:rPr>
      <w:kern w:val="0"/>
      <w:sz w:val="22"/>
      <w:szCs w:val="22"/>
      <w:lang w:eastAsia="en-US"/>
    </w:rPr>
  </w:style>
  <w:style w:type="paragraph" w:styleId="35">
    <w:name w:val="List 3"/>
    <w:basedOn w:val="a1"/>
    <w:uiPriority w:val="99"/>
    <w:unhideWhenUsed/>
    <w:rsid w:val="00F56AA5"/>
    <w:pPr>
      <w:widowControl/>
      <w:spacing w:after="200" w:line="276" w:lineRule="auto"/>
      <w:ind w:left="1080" w:hanging="360"/>
      <w:contextualSpacing/>
      <w:jc w:val="left"/>
    </w:pPr>
    <w:rPr>
      <w:kern w:val="0"/>
      <w:sz w:val="22"/>
      <w:szCs w:val="22"/>
      <w:lang w:eastAsia="en-US"/>
    </w:rPr>
  </w:style>
  <w:style w:type="paragraph" w:styleId="20">
    <w:name w:val="List Bullet 2"/>
    <w:basedOn w:val="a1"/>
    <w:uiPriority w:val="99"/>
    <w:unhideWhenUsed/>
    <w:rsid w:val="00F56AA5"/>
    <w:pPr>
      <w:widowControl/>
      <w:numPr>
        <w:numId w:val="10"/>
      </w:numPr>
      <w:tabs>
        <w:tab w:val="clear" w:pos="720"/>
      </w:tabs>
      <w:spacing w:after="200" w:line="276" w:lineRule="auto"/>
      <w:ind w:left="0" w:firstLine="0"/>
      <w:contextualSpacing/>
      <w:jc w:val="left"/>
    </w:pPr>
    <w:rPr>
      <w:kern w:val="0"/>
      <w:sz w:val="22"/>
      <w:szCs w:val="22"/>
      <w:lang w:eastAsia="en-US"/>
    </w:rPr>
  </w:style>
  <w:style w:type="paragraph" w:styleId="30">
    <w:name w:val="List Bullet 3"/>
    <w:basedOn w:val="a1"/>
    <w:uiPriority w:val="99"/>
    <w:unhideWhenUsed/>
    <w:rsid w:val="00F56AA5"/>
    <w:pPr>
      <w:widowControl/>
      <w:numPr>
        <w:numId w:val="11"/>
      </w:numPr>
      <w:tabs>
        <w:tab w:val="clear" w:pos="1080"/>
      </w:tabs>
      <w:spacing w:after="200" w:line="276" w:lineRule="auto"/>
      <w:ind w:left="0" w:firstLine="0"/>
      <w:contextualSpacing/>
      <w:jc w:val="left"/>
    </w:pPr>
    <w:rPr>
      <w:kern w:val="0"/>
      <w:sz w:val="22"/>
      <w:szCs w:val="22"/>
      <w:lang w:eastAsia="en-US"/>
    </w:rPr>
  </w:style>
  <w:style w:type="paragraph" w:styleId="2">
    <w:name w:val="List Number 2"/>
    <w:basedOn w:val="a1"/>
    <w:uiPriority w:val="99"/>
    <w:unhideWhenUsed/>
    <w:rsid w:val="00F56AA5"/>
    <w:pPr>
      <w:widowControl/>
      <w:numPr>
        <w:numId w:val="13"/>
      </w:numPr>
      <w:tabs>
        <w:tab w:val="clear" w:pos="720"/>
      </w:tabs>
      <w:spacing w:after="200" w:line="276" w:lineRule="auto"/>
      <w:ind w:left="0" w:firstLine="0"/>
      <w:contextualSpacing/>
      <w:jc w:val="left"/>
    </w:pPr>
    <w:rPr>
      <w:kern w:val="0"/>
      <w:sz w:val="22"/>
      <w:szCs w:val="22"/>
      <w:lang w:eastAsia="en-US"/>
    </w:rPr>
  </w:style>
  <w:style w:type="paragraph" w:styleId="afa">
    <w:name w:val="List Continue"/>
    <w:basedOn w:val="a1"/>
    <w:uiPriority w:val="99"/>
    <w:unhideWhenUsed/>
    <w:rsid w:val="00F56AA5"/>
    <w:pPr>
      <w:widowControl/>
      <w:spacing w:after="120" w:line="276" w:lineRule="auto"/>
      <w:ind w:left="360"/>
      <w:contextualSpacing/>
      <w:jc w:val="left"/>
    </w:pPr>
    <w:rPr>
      <w:kern w:val="0"/>
      <w:sz w:val="22"/>
      <w:szCs w:val="22"/>
      <w:lang w:eastAsia="en-US"/>
    </w:rPr>
  </w:style>
  <w:style w:type="paragraph" w:styleId="27">
    <w:name w:val="List Continue 2"/>
    <w:basedOn w:val="a1"/>
    <w:uiPriority w:val="99"/>
    <w:unhideWhenUsed/>
    <w:rsid w:val="00F56AA5"/>
    <w:pPr>
      <w:widowControl/>
      <w:spacing w:after="120" w:line="276" w:lineRule="auto"/>
      <w:ind w:left="720"/>
      <w:contextualSpacing/>
      <w:jc w:val="left"/>
    </w:pPr>
    <w:rPr>
      <w:kern w:val="0"/>
      <w:sz w:val="22"/>
      <w:szCs w:val="22"/>
      <w:lang w:eastAsia="en-US"/>
    </w:rPr>
  </w:style>
  <w:style w:type="paragraph" w:styleId="36">
    <w:name w:val="List Continue 3"/>
    <w:basedOn w:val="a1"/>
    <w:uiPriority w:val="99"/>
    <w:unhideWhenUsed/>
    <w:rsid w:val="00F56AA5"/>
    <w:pPr>
      <w:widowControl/>
      <w:spacing w:after="120" w:line="276" w:lineRule="auto"/>
      <w:ind w:left="1080"/>
      <w:contextualSpacing/>
      <w:jc w:val="left"/>
    </w:pPr>
    <w:rPr>
      <w:kern w:val="0"/>
      <w:sz w:val="22"/>
      <w:szCs w:val="22"/>
      <w:lang w:eastAsia="en-US"/>
    </w:rPr>
  </w:style>
  <w:style w:type="paragraph" w:styleId="afb">
    <w:name w:val="macro"/>
    <w:link w:val="afc"/>
    <w:uiPriority w:val="99"/>
    <w:unhideWhenUsed/>
    <w:rsid w:val="00F56AA5"/>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afc">
    <w:name w:val="宏文本 字符"/>
    <w:basedOn w:val="a3"/>
    <w:link w:val="afb"/>
    <w:uiPriority w:val="99"/>
    <w:rsid w:val="00F56AA5"/>
    <w:rPr>
      <w:rFonts w:ascii="Courier" w:hAnsi="Courier"/>
      <w:kern w:val="0"/>
      <w:sz w:val="20"/>
      <w:szCs w:val="20"/>
      <w:lang w:eastAsia="en-US"/>
      <w14:ligatures w14:val="none"/>
    </w:rPr>
  </w:style>
  <w:style w:type="paragraph" w:styleId="afd">
    <w:name w:val="caption"/>
    <w:basedOn w:val="a1"/>
    <w:next w:val="a1"/>
    <w:uiPriority w:val="35"/>
    <w:semiHidden/>
    <w:unhideWhenUsed/>
    <w:qFormat/>
    <w:rsid w:val="00F56AA5"/>
    <w:pPr>
      <w:widowControl/>
      <w:spacing w:after="200"/>
      <w:jc w:val="left"/>
    </w:pPr>
    <w:rPr>
      <w:b/>
      <w:bCs/>
      <w:color w:val="4472C4" w:themeColor="accent1"/>
      <w:kern w:val="0"/>
      <w:sz w:val="18"/>
      <w:szCs w:val="18"/>
      <w:lang w:eastAsia="en-US"/>
    </w:rPr>
  </w:style>
  <w:style w:type="character" w:styleId="afe">
    <w:name w:val="Strong"/>
    <w:basedOn w:val="a3"/>
    <w:uiPriority w:val="22"/>
    <w:qFormat/>
    <w:rsid w:val="00F56AA5"/>
    <w:rPr>
      <w:b/>
      <w:bCs/>
    </w:rPr>
  </w:style>
  <w:style w:type="character" w:styleId="aff">
    <w:name w:val="Emphasis"/>
    <w:basedOn w:val="a3"/>
    <w:uiPriority w:val="20"/>
    <w:qFormat/>
    <w:rsid w:val="00F56AA5"/>
    <w:rPr>
      <w:i/>
      <w:iCs/>
    </w:rPr>
  </w:style>
  <w:style w:type="character" w:styleId="aff0">
    <w:name w:val="Subtle Emphasis"/>
    <w:basedOn w:val="a3"/>
    <w:uiPriority w:val="19"/>
    <w:qFormat/>
    <w:rsid w:val="00F56AA5"/>
    <w:rPr>
      <w:i/>
      <w:iCs/>
      <w:color w:val="808080" w:themeColor="text1" w:themeTint="7F"/>
    </w:rPr>
  </w:style>
  <w:style w:type="character" w:styleId="aff1">
    <w:name w:val="Subtle Reference"/>
    <w:basedOn w:val="a3"/>
    <w:uiPriority w:val="31"/>
    <w:qFormat/>
    <w:rsid w:val="00F56AA5"/>
    <w:rPr>
      <w:smallCaps/>
      <w:color w:val="ED7D31" w:themeColor="accent2"/>
      <w:u w:val="single"/>
    </w:rPr>
  </w:style>
  <w:style w:type="character" w:styleId="aff2">
    <w:name w:val="Book Title"/>
    <w:basedOn w:val="a3"/>
    <w:uiPriority w:val="33"/>
    <w:qFormat/>
    <w:rsid w:val="00F56AA5"/>
    <w:rPr>
      <w:b/>
      <w:bCs/>
      <w:smallCaps/>
      <w:spacing w:val="5"/>
    </w:rPr>
  </w:style>
  <w:style w:type="paragraph" w:styleId="TOC">
    <w:name w:val="TOC Heading"/>
    <w:basedOn w:val="1"/>
    <w:next w:val="a1"/>
    <w:uiPriority w:val="39"/>
    <w:semiHidden/>
    <w:unhideWhenUsed/>
    <w:qFormat/>
    <w:rsid w:val="00F56AA5"/>
    <w:pPr>
      <w:widowControl/>
      <w:spacing w:before="480" w:line="276" w:lineRule="auto"/>
      <w:jc w:val="left"/>
      <w:outlineLvl w:val="9"/>
    </w:pPr>
    <w:rPr>
      <w:rFonts w:asciiTheme="majorHAnsi" w:eastAsiaTheme="majorEastAsia" w:hAnsiTheme="majorHAnsi"/>
      <w:bCs/>
      <w:color w:val="2F5496" w:themeColor="accent1" w:themeShade="BF"/>
      <w:kern w:val="0"/>
      <w:sz w:val="28"/>
      <w:szCs w:val="28"/>
      <w:lang w:eastAsia="en-US"/>
    </w:rPr>
  </w:style>
  <w:style w:type="table" w:styleId="aff3">
    <w:name w:val="Light Shading"/>
    <w:basedOn w:val="a4"/>
    <w:uiPriority w:val="60"/>
    <w:rsid w:val="00F56AA5"/>
    <w:pPr>
      <w:spacing w:after="0" w:line="240" w:lineRule="auto"/>
    </w:pPr>
    <w:rPr>
      <w:color w:val="000000" w:themeColor="text1" w:themeShade="BF"/>
      <w:kern w:val="0"/>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rsid w:val="00F56AA5"/>
    <w:pPr>
      <w:spacing w:after="0" w:line="240" w:lineRule="auto"/>
    </w:pPr>
    <w:rPr>
      <w:color w:val="2F5496" w:themeColor="accent1" w:themeShade="BF"/>
      <w:kern w:val="0"/>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rsid w:val="00F56AA5"/>
    <w:pPr>
      <w:spacing w:after="0" w:line="240" w:lineRule="auto"/>
    </w:pPr>
    <w:rPr>
      <w:color w:val="C45911" w:themeColor="accent2" w:themeShade="BF"/>
      <w:kern w:val="0"/>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F56AA5"/>
    <w:pPr>
      <w:spacing w:after="0" w:line="240" w:lineRule="auto"/>
    </w:pPr>
    <w:rPr>
      <w:color w:val="7B7B7B" w:themeColor="accent3" w:themeShade="BF"/>
      <w:kern w:val="0"/>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rsid w:val="00F56AA5"/>
    <w:pPr>
      <w:spacing w:after="0" w:line="240" w:lineRule="auto"/>
    </w:pPr>
    <w:rPr>
      <w:color w:val="BF8F00" w:themeColor="accent4" w:themeShade="BF"/>
      <w:kern w:val="0"/>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F56AA5"/>
    <w:pPr>
      <w:spacing w:after="0" w:line="240" w:lineRule="auto"/>
    </w:pPr>
    <w:rPr>
      <w:color w:val="2E74B5" w:themeColor="accent5" w:themeShade="BF"/>
      <w:kern w:val="0"/>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rsid w:val="00F56AA5"/>
    <w:pPr>
      <w:spacing w:after="0" w:line="240" w:lineRule="auto"/>
    </w:pPr>
    <w:rPr>
      <w:color w:val="538135" w:themeColor="accent6" w:themeShade="BF"/>
      <w:kern w:val="0"/>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4">
    <w:name w:val="Light List"/>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1">
    <w:name w:val="Light List Accent 1"/>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rsid w:val="00F56AA5"/>
    <w:pPr>
      <w:spacing w:after="0" w:line="240" w:lineRule="auto"/>
    </w:pPr>
    <w:rPr>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5">
    <w:name w:val="Light Grid"/>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21">
    <w:name w:val="Light Grid Accent 2"/>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4"/>
    <w:uiPriority w:val="62"/>
    <w:rsid w:val="00F56AA5"/>
    <w:pPr>
      <w:spacing w:after="0" w:line="240" w:lineRule="auto"/>
    </w:pPr>
    <w:rPr>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F56AA5"/>
    <w:pPr>
      <w:spacing w:after="0" w:line="240" w:lineRule="auto"/>
    </w:pPr>
    <w:rPr>
      <w:kern w:val="0"/>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8">
    <w:name w:val="Medium Shading 2"/>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F56AA5"/>
    <w:pPr>
      <w:spacing w:after="0" w:line="240" w:lineRule="auto"/>
    </w:pPr>
    <w:rPr>
      <w:kern w:val="0"/>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rsid w:val="00F56AA5"/>
    <w:pPr>
      <w:spacing w:after="0" w:line="240" w:lineRule="auto"/>
    </w:pPr>
    <w:rPr>
      <w:color w:val="000000" w:themeColor="text1"/>
      <w:kern w:val="0"/>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rsid w:val="00F56AA5"/>
    <w:pPr>
      <w:spacing w:after="0" w:line="240" w:lineRule="auto"/>
    </w:pPr>
    <w:rPr>
      <w:kern w:val="0"/>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F56AA5"/>
    <w:pPr>
      <w:spacing w:after="0" w:line="240" w:lineRule="auto"/>
    </w:pPr>
    <w:rPr>
      <w:rFonts w:asciiTheme="majorHAnsi" w:eastAsiaTheme="majorEastAsia" w:hAnsiTheme="majorHAnsi" w:cstheme="majorBidi"/>
      <w:color w:val="000000" w:themeColor="text1"/>
      <w:kern w:val="0"/>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rsid w:val="00F56AA5"/>
    <w:pPr>
      <w:spacing w:after="0" w:line="240" w:lineRule="auto"/>
    </w:pPr>
    <w:rPr>
      <w:kern w:val="0"/>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6">
    <w:name w:val="Dark List"/>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rsid w:val="00F56AA5"/>
    <w:pPr>
      <w:spacing w:after="0" w:line="240" w:lineRule="auto"/>
    </w:pPr>
    <w:rPr>
      <w:color w:val="FFFFFF" w:themeColor="background1"/>
      <w:kern w:val="0"/>
      <w:szCs w:val="22"/>
      <w:lang w:eastAsia="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7">
    <w:name w:val="Colorful Shading"/>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F56AA5"/>
    <w:pPr>
      <w:spacing w:after="0" w:line="240" w:lineRule="auto"/>
    </w:pPr>
    <w:rPr>
      <w:color w:val="000000" w:themeColor="text1"/>
      <w:kern w:val="0"/>
      <w:szCs w:val="22"/>
      <w:lang w:eastAsia="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4"/>
    <w:uiPriority w:val="72"/>
    <w:rsid w:val="00F56AA5"/>
    <w:pPr>
      <w:spacing w:after="0" w:line="240" w:lineRule="auto"/>
    </w:pPr>
    <w:rPr>
      <w:color w:val="000000" w:themeColor="text1"/>
      <w:kern w:val="0"/>
      <w:szCs w:val="22"/>
      <w:lang w:eastAsia="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9">
    <w:name w:val="Colorful Grid"/>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4"/>
    <w:uiPriority w:val="73"/>
    <w:rsid w:val="00F56AA5"/>
    <w:pPr>
      <w:spacing w:after="0" w:line="240" w:lineRule="auto"/>
    </w:pPr>
    <w:rPr>
      <w:color w:val="000000" w:themeColor="text1"/>
      <w:kern w:val="0"/>
      <w:szCs w:val="22"/>
      <w:lang w:eastAsia="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a">
    <w:name w:val="footnote text"/>
    <w:basedOn w:val="a1"/>
    <w:link w:val="affb"/>
    <w:uiPriority w:val="99"/>
    <w:semiHidden/>
    <w:unhideWhenUsed/>
    <w:rsid w:val="008A3BF0"/>
    <w:pPr>
      <w:snapToGrid w:val="0"/>
      <w:jc w:val="left"/>
    </w:pPr>
    <w:rPr>
      <w:sz w:val="18"/>
      <w:szCs w:val="18"/>
    </w:rPr>
  </w:style>
  <w:style w:type="character" w:customStyle="1" w:styleId="affb">
    <w:name w:val="脚注文本 字符"/>
    <w:basedOn w:val="a3"/>
    <w:link w:val="affa"/>
    <w:uiPriority w:val="99"/>
    <w:semiHidden/>
    <w:rsid w:val="008A3BF0"/>
    <w:rPr>
      <w:rFonts w:ascii="Times New Roman" w:eastAsia="仿宋" w:hAnsi="Times New Roman"/>
      <w:sz w:val="18"/>
      <w:szCs w:val="18"/>
      <w14:ligatures w14:val="none"/>
    </w:rPr>
  </w:style>
  <w:style w:type="character" w:styleId="affc">
    <w:name w:val="footnote reference"/>
    <w:basedOn w:val="a3"/>
    <w:uiPriority w:val="99"/>
    <w:semiHidden/>
    <w:unhideWhenUsed/>
    <w:rsid w:val="008A3BF0"/>
    <w:rPr>
      <w:vertAlign w:val="superscript"/>
    </w:rPr>
  </w:style>
  <w:style w:type="character" w:styleId="affd">
    <w:name w:val="Hyperlink"/>
    <w:basedOn w:val="a3"/>
    <w:uiPriority w:val="99"/>
    <w:unhideWhenUsed/>
    <w:rsid w:val="00CD5F40"/>
    <w:rPr>
      <w:color w:val="0563C1" w:themeColor="hyperlink"/>
      <w:u w:val="single"/>
    </w:rPr>
  </w:style>
  <w:style w:type="character" w:styleId="affe">
    <w:name w:val="Unresolved Mention"/>
    <w:basedOn w:val="a3"/>
    <w:uiPriority w:val="99"/>
    <w:semiHidden/>
    <w:unhideWhenUsed/>
    <w:rsid w:val="00CD5F40"/>
    <w:rPr>
      <w:color w:val="605E5C"/>
      <w:shd w:val="clear" w:color="auto" w:fill="E1DFDD"/>
    </w:rPr>
  </w:style>
  <w:style w:type="character" w:styleId="afff">
    <w:name w:val="annotation reference"/>
    <w:basedOn w:val="a3"/>
    <w:uiPriority w:val="99"/>
    <w:semiHidden/>
    <w:unhideWhenUsed/>
    <w:rsid w:val="005B18E3"/>
    <w:rPr>
      <w:sz w:val="21"/>
      <w:szCs w:val="21"/>
    </w:rPr>
  </w:style>
  <w:style w:type="paragraph" w:styleId="afff0">
    <w:name w:val="annotation text"/>
    <w:basedOn w:val="a1"/>
    <w:link w:val="afff1"/>
    <w:uiPriority w:val="99"/>
    <w:semiHidden/>
    <w:unhideWhenUsed/>
    <w:rsid w:val="005B18E3"/>
    <w:pPr>
      <w:jc w:val="left"/>
    </w:pPr>
  </w:style>
  <w:style w:type="character" w:customStyle="1" w:styleId="afff1">
    <w:name w:val="批注文字 字符"/>
    <w:basedOn w:val="a3"/>
    <w:link w:val="afff0"/>
    <w:uiPriority w:val="99"/>
    <w:semiHidden/>
    <w:rsid w:val="005B18E3"/>
    <w:rPr>
      <w:rFonts w:ascii="Times New Roman" w:eastAsia="宋体" w:hAnsi="Times New Roman"/>
      <w:sz w:val="21"/>
      <w14:ligatures w14:val="none"/>
    </w:rPr>
  </w:style>
  <w:style w:type="paragraph" w:styleId="afff2">
    <w:name w:val="annotation subject"/>
    <w:basedOn w:val="afff0"/>
    <w:next w:val="afff0"/>
    <w:link w:val="afff3"/>
    <w:uiPriority w:val="99"/>
    <w:semiHidden/>
    <w:unhideWhenUsed/>
    <w:rsid w:val="005B18E3"/>
    <w:rPr>
      <w:b/>
      <w:bCs/>
    </w:rPr>
  </w:style>
  <w:style w:type="character" w:customStyle="1" w:styleId="afff3">
    <w:name w:val="批注主题 字符"/>
    <w:basedOn w:val="afff1"/>
    <w:link w:val="afff2"/>
    <w:uiPriority w:val="99"/>
    <w:semiHidden/>
    <w:rsid w:val="005B18E3"/>
    <w:rPr>
      <w:rFonts w:ascii="Times New Roman" w:eastAsia="宋体" w:hAnsi="Times New Roman"/>
      <w:b/>
      <w:bCs/>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sv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45/3773365.3773587" TargetMode="External"/><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file:///E:\&#21338;&#22763;&#35770;&#25991;%20&#30740;&#31350;&#35745;&#21010;&#20197;&#21450;&#23567;&#35770;&#25991;\wangjing@ys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6A09F-306D-4956-AECE-D7ADE0D56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3025</TotalTime>
  <Pages>27</Pages>
  <Words>5918</Words>
  <Characters>33733</Characters>
  <Application>Microsoft Office Word</Application>
  <DocSecurity>0</DocSecurity>
  <Lines>281</Lines>
  <Paragraphs>79</Paragraphs>
  <ScaleCrop>false</ScaleCrop>
  <Company/>
  <LinksUpToDate>false</LinksUpToDate>
  <CharactersWithSpaces>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理 杨</dc:creator>
  <cp:keywords/>
  <dc:description/>
  <cp:lastModifiedBy>理 杨</cp:lastModifiedBy>
  <cp:revision>52</cp:revision>
  <cp:lastPrinted>2026-07-13T10:32:00Z</cp:lastPrinted>
  <dcterms:created xsi:type="dcterms:W3CDTF">2026-07-12T13:56:00Z</dcterms:created>
  <dcterms:modified xsi:type="dcterms:W3CDTF">2026-07-19T03:52:00Z</dcterms:modified>
</cp:coreProperties>
</file>