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45C3" w14:textId="77777777" w:rsidR="00C943A1" w:rsidRPr="00C943A1" w:rsidRDefault="00C943A1" w:rsidP="00AE3C6B">
      <w:pPr>
        <w:shd w:val="clear" w:color="auto" w:fill="FFFFFF"/>
        <w:spacing w:before="100" w:beforeAutospacing="1" w:after="100" w:afterAutospacing="1"/>
        <w:rPr>
          <w:rFonts w:ascii="Helvetica" w:eastAsia="Times New Roman" w:hAnsi="Helvetica" w:cs="Times New Roman"/>
          <w:color w:val="424242"/>
        </w:rPr>
      </w:pPr>
    </w:p>
    <w:tbl>
      <w:tblPr>
        <w:tblStyle w:val="TableGrid"/>
        <w:tblW w:w="9990" w:type="dxa"/>
        <w:tblInd w:w="-275" w:type="dxa"/>
        <w:tblLook w:val="04A0" w:firstRow="1" w:lastRow="0" w:firstColumn="1" w:lastColumn="0" w:noHBand="0" w:noVBand="1"/>
      </w:tblPr>
      <w:tblGrid>
        <w:gridCol w:w="2970"/>
        <w:gridCol w:w="7020"/>
      </w:tblGrid>
      <w:tr w:rsidR="00C943A1" w:rsidRPr="00C943A1" w14:paraId="0ED46B42" w14:textId="77777777" w:rsidTr="00515691">
        <w:tc>
          <w:tcPr>
            <w:tcW w:w="2970" w:type="dxa"/>
          </w:tcPr>
          <w:p w14:paraId="63201901" w14:textId="5BC06D82" w:rsidR="00C943A1" w:rsidRPr="00C943A1" w:rsidRDefault="00C943A1"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616C3259" w14:textId="63706976" w:rsidR="00C943A1" w:rsidRPr="00C943A1" w:rsidRDefault="00C943A1"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 xml:space="preserve">Teachers </w:t>
            </w:r>
            <w:r w:rsidRPr="00C943A1">
              <w:rPr>
                <w:rFonts w:ascii="Helvetica" w:eastAsia="Times New Roman" w:hAnsi="Helvetica" w:cs="Times New Roman"/>
                <w:b/>
                <w:bCs/>
                <w:color w:val="424242"/>
              </w:rPr>
              <w:t>should not</w:t>
            </w:r>
            <w:r w:rsidRPr="00C943A1">
              <w:rPr>
                <w:rFonts w:ascii="Helvetica" w:eastAsia="Times New Roman" w:hAnsi="Helvetica" w:cs="Times New Roman"/>
                <w:color w:val="424242"/>
              </w:rPr>
              <w:t xml:space="preserve"> carry guns in high school.</w:t>
            </w:r>
            <w:r>
              <w:rPr>
                <w:rFonts w:ascii="Helvetica" w:eastAsia="Times New Roman" w:hAnsi="Helvetica" w:cs="Times New Roman"/>
                <w:color w:val="424242"/>
              </w:rPr>
              <w:t xml:space="preserve"> </w:t>
            </w:r>
          </w:p>
        </w:tc>
      </w:tr>
      <w:tr w:rsidR="00C943A1" w:rsidRPr="00C943A1" w14:paraId="5900CCB0" w14:textId="77777777" w:rsidTr="00515691">
        <w:tc>
          <w:tcPr>
            <w:tcW w:w="2970" w:type="dxa"/>
          </w:tcPr>
          <w:p w14:paraId="06237E2C" w14:textId="021AE2C6" w:rsidR="00C943A1" w:rsidRPr="00C943A1" w:rsidRDefault="00C943A1"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1AAC247F" w14:textId="02E78431" w:rsidR="00C943A1" w:rsidRPr="00C943A1" w:rsidRDefault="00C943A1" w:rsidP="00C943A1">
            <w:pPr>
              <w:shd w:val="clear" w:color="auto" w:fill="FFFFFF"/>
              <w:spacing w:before="100" w:beforeAutospacing="1" w:after="100" w:afterAutospacing="1"/>
              <w:rPr>
                <w:rFonts w:ascii="Helvetica" w:eastAsia="Times New Roman" w:hAnsi="Helvetica" w:cs="Times New Roman"/>
                <w:color w:val="424242"/>
              </w:rPr>
            </w:pPr>
            <w:r w:rsidRPr="00D57278">
              <w:rPr>
                <w:rFonts w:ascii="Helvetica" w:eastAsia="Times New Roman" w:hAnsi="Helvetica" w:cs="Times New Roman"/>
                <w:b/>
                <w:bCs/>
                <w:color w:val="424242"/>
              </w:rPr>
              <w:t>Some opponents</w:t>
            </w:r>
            <w:r w:rsidRPr="00C943A1">
              <w:rPr>
                <w:rFonts w:ascii="Helvetica" w:eastAsia="Times New Roman" w:hAnsi="Helvetica" w:cs="Times New Roman"/>
                <w:color w:val="424242"/>
              </w:rPr>
              <w:t xml:space="preserve"> say teachers </w:t>
            </w:r>
            <w:r w:rsidRPr="00D57278">
              <w:rPr>
                <w:rFonts w:ascii="Helvetica" w:eastAsia="Times New Roman" w:hAnsi="Helvetica" w:cs="Times New Roman"/>
                <w:i/>
                <w:iCs/>
                <w:color w:val="424242"/>
              </w:rPr>
              <w:t>should</w:t>
            </w:r>
            <w:r w:rsidRPr="00C943A1">
              <w:rPr>
                <w:rFonts w:ascii="Helvetica" w:eastAsia="Times New Roman" w:hAnsi="Helvetica" w:cs="Times New Roman"/>
                <w:color w:val="424242"/>
              </w:rPr>
              <w:t xml:space="preserve"> carry guns because armed teachers can help</w:t>
            </w:r>
            <w:r w:rsidRPr="00C943A1">
              <w:rPr>
                <w:rFonts w:ascii="Helvetica" w:eastAsia="Times New Roman" w:hAnsi="Helvetica" w:cs="Times New Roman"/>
                <w:b/>
                <w:bCs/>
                <w:color w:val="424242"/>
              </w:rPr>
              <w:t xml:space="preserve"> </w:t>
            </w:r>
            <w:r w:rsidRPr="00D57278">
              <w:rPr>
                <w:rFonts w:ascii="Helvetica" w:eastAsia="Times New Roman" w:hAnsi="Helvetica" w:cs="Times New Roman"/>
                <w:color w:val="424242"/>
              </w:rPr>
              <w:t>defend against an emergency or a shooter.</w:t>
            </w:r>
            <w:r w:rsidRPr="00C943A1">
              <w:rPr>
                <w:rFonts w:ascii="Helvetica" w:eastAsia="Times New Roman" w:hAnsi="Helvetica" w:cs="Times New Roman"/>
                <w:b/>
                <w:bCs/>
                <w:color w:val="424242"/>
              </w:rPr>
              <w:t xml:space="preserve"> However</w:t>
            </w:r>
            <w:r w:rsidRPr="00C943A1">
              <w:rPr>
                <w:rFonts w:ascii="Helvetica" w:eastAsia="Times New Roman" w:hAnsi="Helvetica" w:cs="Times New Roman"/>
                <w:color w:val="424242"/>
              </w:rPr>
              <w:t>, teachers go to college to learn how to become educators not soldiers</w:t>
            </w:r>
          </w:p>
        </w:tc>
      </w:tr>
      <w:tr w:rsidR="00C943A1" w:rsidRPr="00C943A1" w14:paraId="2F2AB9C3" w14:textId="77777777" w:rsidTr="00515691">
        <w:tc>
          <w:tcPr>
            <w:tcW w:w="2970" w:type="dxa"/>
          </w:tcPr>
          <w:p w14:paraId="0EB970C1" w14:textId="77777777" w:rsidR="00C943A1" w:rsidRPr="00C943A1" w:rsidRDefault="00C943A1" w:rsidP="00AE3C6B">
            <w:pPr>
              <w:spacing w:before="100" w:beforeAutospacing="1" w:after="100" w:afterAutospacing="1"/>
              <w:rPr>
                <w:rFonts w:ascii="Helvetica" w:eastAsia="Times New Roman" w:hAnsi="Helvetica" w:cs="Times New Roman"/>
                <w:color w:val="424242"/>
              </w:rPr>
            </w:pPr>
          </w:p>
        </w:tc>
        <w:tc>
          <w:tcPr>
            <w:tcW w:w="7020" w:type="dxa"/>
          </w:tcPr>
          <w:p w14:paraId="7B275667" w14:textId="77777777" w:rsidR="00C943A1" w:rsidRPr="00C943A1" w:rsidRDefault="00C943A1" w:rsidP="00AE3C6B">
            <w:pPr>
              <w:spacing w:before="100" w:beforeAutospacing="1" w:after="100" w:afterAutospacing="1"/>
              <w:rPr>
                <w:rFonts w:ascii="Helvetica" w:eastAsia="Times New Roman" w:hAnsi="Helvetica" w:cs="Times New Roman"/>
                <w:color w:val="424242"/>
              </w:rPr>
            </w:pPr>
          </w:p>
        </w:tc>
      </w:tr>
      <w:tr w:rsidR="00C943A1" w:rsidRPr="00C943A1" w14:paraId="2C450272" w14:textId="77777777" w:rsidTr="00515691">
        <w:tc>
          <w:tcPr>
            <w:tcW w:w="2970" w:type="dxa"/>
          </w:tcPr>
          <w:p w14:paraId="15252990" w14:textId="49B57355" w:rsidR="00C943A1" w:rsidRPr="00C943A1" w:rsidRDefault="00497B9F"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4DB823DF" w14:textId="7B72190B" w:rsidR="00C943A1" w:rsidRPr="00C943A1" w:rsidRDefault="00D57278"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Mental health should be prioritized in schools.</w:t>
            </w:r>
          </w:p>
        </w:tc>
      </w:tr>
      <w:tr w:rsidR="00C943A1" w:rsidRPr="00C943A1" w14:paraId="073208C8" w14:textId="77777777" w:rsidTr="00515691">
        <w:tc>
          <w:tcPr>
            <w:tcW w:w="2970" w:type="dxa"/>
          </w:tcPr>
          <w:p w14:paraId="6E7BA07C" w14:textId="20C09256" w:rsidR="00C943A1" w:rsidRPr="00C943A1" w:rsidRDefault="00497B9F"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17C8A36B" w14:textId="7EF0EE8E" w:rsidR="00C943A1" w:rsidRPr="00C943A1" w:rsidRDefault="00D57278" w:rsidP="00D57278">
            <w:pPr>
              <w:shd w:val="clear" w:color="auto" w:fill="FFFFFF"/>
              <w:spacing w:before="100" w:beforeAutospacing="1" w:after="100" w:afterAutospacing="1"/>
              <w:rPr>
                <w:rFonts w:ascii="Helvetica" w:eastAsia="Times New Roman" w:hAnsi="Helvetica" w:cs="Times New Roman"/>
                <w:color w:val="424242"/>
              </w:rPr>
            </w:pPr>
            <w:r w:rsidRPr="00D57278">
              <w:rPr>
                <w:rFonts w:ascii="Helvetica" w:eastAsia="Times New Roman" w:hAnsi="Helvetica" w:cs="Times New Roman"/>
                <w:b/>
                <w:bCs/>
                <w:color w:val="424242"/>
              </w:rPr>
              <w:t>Those</w:t>
            </w:r>
            <w:r w:rsidRPr="00C943A1">
              <w:rPr>
                <w:rFonts w:ascii="Helvetica" w:eastAsia="Times New Roman" w:hAnsi="Helvetica" w:cs="Times New Roman"/>
                <w:color w:val="424242"/>
              </w:rPr>
              <w:t xml:space="preserve"> </w:t>
            </w:r>
            <w:r w:rsidRPr="00C943A1">
              <w:rPr>
                <w:rFonts w:ascii="Helvetica" w:eastAsia="Times New Roman" w:hAnsi="Helvetica" w:cs="Times New Roman"/>
                <w:b/>
                <w:bCs/>
                <w:color w:val="424242"/>
              </w:rPr>
              <w:t>opposed</w:t>
            </w:r>
            <w:r w:rsidRPr="00C943A1">
              <w:rPr>
                <w:rFonts w:ascii="Helvetica" w:eastAsia="Times New Roman" w:hAnsi="Helvetica" w:cs="Times New Roman"/>
                <w:color w:val="424242"/>
              </w:rPr>
              <w:t xml:space="preserve"> suggest that school is meant for students to learn and study. </w:t>
            </w:r>
            <w:r w:rsidRPr="00C943A1">
              <w:rPr>
                <w:rFonts w:ascii="Helvetica" w:eastAsia="Times New Roman" w:hAnsi="Helvetica" w:cs="Times New Roman"/>
                <w:b/>
                <w:bCs/>
                <w:color w:val="424242"/>
              </w:rPr>
              <w:t>While</w:t>
            </w:r>
            <w:r w:rsidRPr="00C943A1">
              <w:rPr>
                <w:rFonts w:ascii="Helvetica" w:eastAsia="Times New Roman" w:hAnsi="Helvetica" w:cs="Times New Roman"/>
                <w:color w:val="424242"/>
              </w:rPr>
              <w:t xml:space="preserve"> school is designed for learning, educating students about mental health can help reduce depression and suicide. </w:t>
            </w:r>
          </w:p>
        </w:tc>
      </w:tr>
      <w:tr w:rsidR="00C943A1" w:rsidRPr="00C943A1" w14:paraId="6DE11E54" w14:textId="77777777" w:rsidTr="00515691">
        <w:tc>
          <w:tcPr>
            <w:tcW w:w="2970" w:type="dxa"/>
          </w:tcPr>
          <w:p w14:paraId="25878A05" w14:textId="77777777" w:rsidR="00C943A1" w:rsidRPr="00C943A1" w:rsidRDefault="00C943A1" w:rsidP="00AE3C6B">
            <w:pPr>
              <w:spacing w:before="100" w:beforeAutospacing="1" w:after="100" w:afterAutospacing="1"/>
              <w:rPr>
                <w:rFonts w:ascii="Helvetica" w:eastAsia="Times New Roman" w:hAnsi="Helvetica" w:cs="Times New Roman"/>
                <w:color w:val="424242"/>
              </w:rPr>
            </w:pPr>
          </w:p>
        </w:tc>
        <w:tc>
          <w:tcPr>
            <w:tcW w:w="7020" w:type="dxa"/>
          </w:tcPr>
          <w:p w14:paraId="5BC69F7B" w14:textId="77777777" w:rsidR="00C943A1" w:rsidRPr="00C943A1" w:rsidRDefault="00C943A1" w:rsidP="00AE3C6B">
            <w:pPr>
              <w:spacing w:before="100" w:beforeAutospacing="1" w:after="100" w:afterAutospacing="1"/>
              <w:rPr>
                <w:rFonts w:ascii="Helvetica" w:eastAsia="Times New Roman" w:hAnsi="Helvetica" w:cs="Times New Roman"/>
                <w:color w:val="424242"/>
              </w:rPr>
            </w:pPr>
          </w:p>
        </w:tc>
      </w:tr>
      <w:tr w:rsidR="00C943A1" w:rsidRPr="00C943A1" w14:paraId="4FDAA80F" w14:textId="77777777" w:rsidTr="00515691">
        <w:tc>
          <w:tcPr>
            <w:tcW w:w="2970" w:type="dxa"/>
          </w:tcPr>
          <w:p w14:paraId="705564E3" w14:textId="51165088" w:rsidR="00C943A1" w:rsidRPr="00C943A1" w:rsidRDefault="00497B9F" w:rsidP="00AE3C6B">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170C59B8" w14:textId="5C0FE252" w:rsidR="00D72510" w:rsidRPr="00C943A1" w:rsidRDefault="00922DEF" w:rsidP="00AE3C6B">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Soccer players should play for the country they were born</w:t>
            </w:r>
            <w:r w:rsidR="00D72510">
              <w:rPr>
                <w:rFonts w:ascii="Helvetica" w:eastAsia="Times New Roman" w:hAnsi="Helvetica" w:cs="Times New Roman"/>
                <w:color w:val="424242"/>
              </w:rPr>
              <w:t xml:space="preserve"> or have a direct relationship with. </w:t>
            </w:r>
          </w:p>
        </w:tc>
      </w:tr>
      <w:tr w:rsidR="00922DEF" w:rsidRPr="00C943A1" w14:paraId="3C0D96AC" w14:textId="77777777" w:rsidTr="00515691">
        <w:tc>
          <w:tcPr>
            <w:tcW w:w="2970" w:type="dxa"/>
          </w:tcPr>
          <w:p w14:paraId="126E147B" w14:textId="16BAAE6F"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24145BAC" w14:textId="6685C49D" w:rsidR="00922DEF" w:rsidRPr="00C943A1" w:rsidRDefault="00D72510" w:rsidP="00922DEF">
            <w:pPr>
              <w:spacing w:before="100" w:beforeAutospacing="1" w:after="100" w:afterAutospacing="1"/>
              <w:rPr>
                <w:rFonts w:ascii="Helvetica" w:eastAsia="Times New Roman" w:hAnsi="Helvetica" w:cs="Times New Roman"/>
                <w:color w:val="424242"/>
              </w:rPr>
            </w:pPr>
            <w:r w:rsidRPr="00D72510">
              <w:rPr>
                <w:rFonts w:ascii="Helvetica" w:eastAsia="Times New Roman" w:hAnsi="Helvetica" w:cs="Times New Roman"/>
                <w:b/>
                <w:bCs/>
                <w:color w:val="424242"/>
              </w:rPr>
              <w:t>Contrary to this claim</w:t>
            </w:r>
            <w:r>
              <w:rPr>
                <w:rFonts w:ascii="Helvetica" w:eastAsia="Times New Roman" w:hAnsi="Helvetica" w:cs="Times New Roman"/>
                <w:color w:val="424242"/>
              </w:rPr>
              <w:t xml:space="preserve">, changing citizenship and competing for another country this is not their birth country is very common, and it is the player’s right to do so. </w:t>
            </w:r>
            <w:r w:rsidRPr="00E20425">
              <w:rPr>
                <w:rFonts w:ascii="Helvetica" w:eastAsia="Times New Roman" w:hAnsi="Helvetica" w:cs="Times New Roman"/>
                <w:b/>
                <w:bCs/>
                <w:color w:val="424242"/>
              </w:rPr>
              <w:t>However,</w:t>
            </w:r>
            <w:r>
              <w:rPr>
                <w:rFonts w:ascii="Helvetica" w:eastAsia="Times New Roman" w:hAnsi="Helvetica" w:cs="Times New Roman"/>
                <w:color w:val="424242"/>
              </w:rPr>
              <w:t xml:space="preserve"> some athletes were forced to change their nationality due to political reasons. </w:t>
            </w:r>
          </w:p>
        </w:tc>
      </w:tr>
      <w:tr w:rsidR="00922DEF" w:rsidRPr="00C943A1" w14:paraId="60B38A28" w14:textId="77777777" w:rsidTr="00515691">
        <w:tc>
          <w:tcPr>
            <w:tcW w:w="2970" w:type="dxa"/>
          </w:tcPr>
          <w:p w14:paraId="6FECDF6A"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c>
          <w:tcPr>
            <w:tcW w:w="7020" w:type="dxa"/>
          </w:tcPr>
          <w:p w14:paraId="6D43E4F5"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r>
      <w:tr w:rsidR="00922DEF" w:rsidRPr="00C943A1" w14:paraId="61DDEFE6" w14:textId="77777777" w:rsidTr="00515691">
        <w:tc>
          <w:tcPr>
            <w:tcW w:w="2970" w:type="dxa"/>
          </w:tcPr>
          <w:p w14:paraId="4CA24755" w14:textId="77777777" w:rsidR="00922DEF"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p w14:paraId="773962AF" w14:textId="12C28CDA" w:rsidR="00497B9F" w:rsidRPr="00C943A1" w:rsidRDefault="00497B9F" w:rsidP="00922DEF">
            <w:pPr>
              <w:spacing w:before="100" w:beforeAutospacing="1" w:after="100" w:afterAutospacing="1"/>
              <w:rPr>
                <w:rFonts w:ascii="Helvetica" w:eastAsia="Times New Roman" w:hAnsi="Helvetica" w:cs="Times New Roman"/>
                <w:color w:val="424242"/>
              </w:rPr>
            </w:pPr>
          </w:p>
        </w:tc>
        <w:tc>
          <w:tcPr>
            <w:tcW w:w="7020" w:type="dxa"/>
          </w:tcPr>
          <w:p w14:paraId="6F8BD100" w14:textId="36076674" w:rsidR="00922DEF" w:rsidRPr="00C943A1" w:rsidRDefault="00D72510" w:rsidP="00922DE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Housework and decision-making should be shared equally between men and women in the Democratic Republic of Congo. </w:t>
            </w:r>
          </w:p>
        </w:tc>
      </w:tr>
      <w:tr w:rsidR="00922DEF" w:rsidRPr="00C943A1" w14:paraId="145CFE26" w14:textId="77777777" w:rsidTr="00515691">
        <w:tc>
          <w:tcPr>
            <w:tcW w:w="2970" w:type="dxa"/>
          </w:tcPr>
          <w:p w14:paraId="77B12ECE" w14:textId="43655D25"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635D7BA3" w14:textId="78D9FA28" w:rsidR="00922DEF" w:rsidRPr="00C943A1" w:rsidRDefault="00D72510" w:rsidP="00922DEF">
            <w:pPr>
              <w:spacing w:before="100" w:beforeAutospacing="1" w:after="100" w:afterAutospacing="1"/>
              <w:rPr>
                <w:rFonts w:ascii="Helvetica" w:eastAsia="Times New Roman" w:hAnsi="Helvetica" w:cs="Times New Roman"/>
                <w:color w:val="424242"/>
              </w:rPr>
            </w:pPr>
            <w:r w:rsidRPr="00E20425">
              <w:rPr>
                <w:rFonts w:ascii="Helvetica" w:eastAsia="Times New Roman" w:hAnsi="Helvetica" w:cs="Times New Roman"/>
                <w:b/>
                <w:bCs/>
                <w:color w:val="424242"/>
              </w:rPr>
              <w:t>Opponents claim</w:t>
            </w:r>
            <w:r>
              <w:rPr>
                <w:rFonts w:ascii="Helvetica" w:eastAsia="Times New Roman" w:hAnsi="Helvetica" w:cs="Times New Roman"/>
                <w:color w:val="424242"/>
              </w:rPr>
              <w:t xml:space="preserve"> that housework should not be shared equally because… </w:t>
            </w:r>
            <w:r w:rsidRPr="00D72510">
              <w:rPr>
                <w:rFonts w:ascii="Helvetica" w:eastAsia="Times New Roman" w:hAnsi="Helvetica" w:cs="Times New Roman"/>
                <w:b/>
                <w:bCs/>
                <w:color w:val="424242"/>
              </w:rPr>
              <w:t>Despite this claim</w:t>
            </w:r>
            <w:r>
              <w:rPr>
                <w:rFonts w:ascii="Helvetica" w:eastAsia="Times New Roman" w:hAnsi="Helvetica" w:cs="Times New Roman"/>
                <w:color w:val="424242"/>
              </w:rPr>
              <w:t xml:space="preserve">, gender equality is a human right, so housework and decision-making needs to be equitable as well. </w:t>
            </w:r>
          </w:p>
        </w:tc>
      </w:tr>
      <w:tr w:rsidR="00922DEF" w:rsidRPr="00C943A1" w14:paraId="52C641DC" w14:textId="77777777" w:rsidTr="00515691">
        <w:tc>
          <w:tcPr>
            <w:tcW w:w="2970" w:type="dxa"/>
          </w:tcPr>
          <w:p w14:paraId="35F4CFC6"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c>
          <w:tcPr>
            <w:tcW w:w="7020" w:type="dxa"/>
          </w:tcPr>
          <w:p w14:paraId="0BD3ADFC"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r>
      <w:tr w:rsidR="00922DEF" w:rsidRPr="00C943A1" w14:paraId="184D0D3F" w14:textId="77777777" w:rsidTr="00515691">
        <w:tc>
          <w:tcPr>
            <w:tcW w:w="2970" w:type="dxa"/>
          </w:tcPr>
          <w:p w14:paraId="302C4565" w14:textId="37742D96"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2D6F0CDC" w14:textId="02C70100" w:rsidR="00922DEF" w:rsidRPr="00C943A1" w:rsidRDefault="00AE4BDF" w:rsidP="00922DE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Social media companies should regulate public opinions.</w:t>
            </w:r>
          </w:p>
        </w:tc>
      </w:tr>
      <w:tr w:rsidR="00922DEF" w:rsidRPr="00C943A1" w14:paraId="6A971922" w14:textId="77777777" w:rsidTr="00515691">
        <w:tc>
          <w:tcPr>
            <w:tcW w:w="2970" w:type="dxa"/>
          </w:tcPr>
          <w:p w14:paraId="5FC88068" w14:textId="22B33986"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29F301C1" w14:textId="612D8F3A" w:rsidR="00AE4BDF" w:rsidRPr="00C943A1" w:rsidRDefault="00AE4BDF" w:rsidP="00922DEF">
            <w:pPr>
              <w:spacing w:before="100" w:beforeAutospacing="1" w:after="100" w:afterAutospacing="1"/>
              <w:rPr>
                <w:rFonts w:ascii="Helvetica" w:eastAsia="Times New Roman" w:hAnsi="Helvetica" w:cs="Times New Roman"/>
                <w:color w:val="424242"/>
              </w:rPr>
            </w:pPr>
            <w:r w:rsidRPr="00AE4BDF">
              <w:rPr>
                <w:rFonts w:ascii="Helvetica" w:eastAsia="Times New Roman" w:hAnsi="Helvetica" w:cs="Times New Roman"/>
                <w:b/>
                <w:bCs/>
                <w:color w:val="424242"/>
              </w:rPr>
              <w:t>Opponents claim</w:t>
            </w:r>
            <w:r>
              <w:rPr>
                <w:rFonts w:ascii="Helvetica" w:eastAsia="Times New Roman" w:hAnsi="Helvetica" w:cs="Times New Roman"/>
                <w:color w:val="424242"/>
              </w:rPr>
              <w:t xml:space="preserve"> that in a free society, people have freedom of speech, which is a right to express their opinions on any platform necessary. </w:t>
            </w:r>
            <w:r w:rsidRPr="00AE4BDF">
              <w:rPr>
                <w:rFonts w:ascii="Helvetica" w:eastAsia="Times New Roman" w:hAnsi="Helvetica" w:cs="Times New Roman"/>
                <w:b/>
                <w:bCs/>
                <w:color w:val="424242"/>
              </w:rPr>
              <w:t>Despite this claim</w:t>
            </w:r>
            <w:r>
              <w:rPr>
                <w:rFonts w:ascii="Helvetica" w:eastAsia="Times New Roman" w:hAnsi="Helvetica" w:cs="Times New Roman"/>
                <w:color w:val="424242"/>
              </w:rPr>
              <w:t xml:space="preserve">, the spreading of diverse opinions leads to information almost free from bias. </w:t>
            </w:r>
          </w:p>
        </w:tc>
      </w:tr>
      <w:tr w:rsidR="00922DEF" w:rsidRPr="00C943A1" w14:paraId="32764427" w14:textId="77777777" w:rsidTr="00515691">
        <w:tc>
          <w:tcPr>
            <w:tcW w:w="2970" w:type="dxa"/>
          </w:tcPr>
          <w:p w14:paraId="0D7E7FCF"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c>
          <w:tcPr>
            <w:tcW w:w="7020" w:type="dxa"/>
          </w:tcPr>
          <w:p w14:paraId="48F9CE90" w14:textId="07138D72" w:rsidR="00AE4BDF" w:rsidRPr="00C943A1" w:rsidRDefault="00AE4BDF" w:rsidP="00922DEF">
            <w:pPr>
              <w:spacing w:before="100" w:beforeAutospacing="1" w:after="100" w:afterAutospacing="1"/>
              <w:rPr>
                <w:rFonts w:ascii="Helvetica" w:eastAsia="Times New Roman" w:hAnsi="Helvetica" w:cs="Times New Roman"/>
                <w:color w:val="424242"/>
              </w:rPr>
            </w:pPr>
          </w:p>
        </w:tc>
      </w:tr>
      <w:tr w:rsidR="00922DEF" w:rsidRPr="00C943A1" w14:paraId="3F5683E0" w14:textId="77777777" w:rsidTr="00515691">
        <w:tc>
          <w:tcPr>
            <w:tcW w:w="2970" w:type="dxa"/>
          </w:tcPr>
          <w:p w14:paraId="55CCA4F9" w14:textId="7F05AC81"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26E1CBDC" w14:textId="3B675ACF" w:rsidR="00922DEF" w:rsidRPr="00C943A1" w:rsidRDefault="00AE4BDF" w:rsidP="00922DE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Culture appreciation must require cultural knowledge, values, and respect to prevent commodification. </w:t>
            </w:r>
          </w:p>
        </w:tc>
      </w:tr>
      <w:tr w:rsidR="00922DEF" w:rsidRPr="00C943A1" w14:paraId="43EAA384" w14:textId="77777777" w:rsidTr="00515691">
        <w:tc>
          <w:tcPr>
            <w:tcW w:w="2970" w:type="dxa"/>
          </w:tcPr>
          <w:p w14:paraId="7169849B" w14:textId="50B27E6E"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78111F4C" w14:textId="295D193C" w:rsidR="00922DEF" w:rsidRPr="00C943A1" w:rsidRDefault="00AE4BDF" w:rsidP="00922DEF">
            <w:pPr>
              <w:spacing w:before="100" w:beforeAutospacing="1" w:after="100" w:afterAutospacing="1"/>
              <w:rPr>
                <w:rFonts w:ascii="Helvetica" w:eastAsia="Times New Roman" w:hAnsi="Helvetica" w:cs="Times New Roman"/>
                <w:color w:val="424242"/>
              </w:rPr>
            </w:pPr>
            <w:r w:rsidRPr="00AE4BDF">
              <w:rPr>
                <w:rFonts w:ascii="Helvetica" w:eastAsia="Times New Roman" w:hAnsi="Helvetica" w:cs="Times New Roman"/>
                <w:b/>
                <w:bCs/>
                <w:color w:val="424242"/>
              </w:rPr>
              <w:t>Opponents may claim</w:t>
            </w:r>
            <w:r>
              <w:rPr>
                <w:rFonts w:ascii="Helvetica" w:eastAsia="Times New Roman" w:hAnsi="Helvetica" w:cs="Times New Roman"/>
                <w:color w:val="424242"/>
              </w:rPr>
              <w:t xml:space="preserve"> that knowledge and respect are not needed to appreciate culture. </w:t>
            </w:r>
            <w:r w:rsidR="00DB3F73" w:rsidRPr="00E20425">
              <w:rPr>
                <w:rFonts w:ascii="Helvetica" w:eastAsia="Times New Roman" w:hAnsi="Helvetica" w:cs="Times New Roman"/>
                <w:b/>
                <w:bCs/>
                <w:color w:val="424242"/>
              </w:rPr>
              <w:t>Despite this claim,</w:t>
            </w:r>
            <w:r w:rsidR="00DB3F73">
              <w:rPr>
                <w:rFonts w:ascii="Helvetica" w:eastAsia="Times New Roman" w:hAnsi="Helvetica" w:cs="Times New Roman"/>
                <w:color w:val="424242"/>
              </w:rPr>
              <w:t xml:space="preserve"> appreciation for another’s culture, i.e., in dress or hairstyle, </w:t>
            </w:r>
            <w:r w:rsidR="00497B9F">
              <w:rPr>
                <w:rFonts w:ascii="Helvetica" w:eastAsia="Times New Roman" w:hAnsi="Helvetica" w:cs="Times New Roman"/>
                <w:color w:val="424242"/>
              </w:rPr>
              <w:t xml:space="preserve">requires a certain level of knowledge and appreciation. </w:t>
            </w:r>
          </w:p>
        </w:tc>
      </w:tr>
      <w:tr w:rsidR="00922DEF" w:rsidRPr="00C943A1" w14:paraId="56895AEC" w14:textId="77777777" w:rsidTr="00515691">
        <w:tc>
          <w:tcPr>
            <w:tcW w:w="2970" w:type="dxa"/>
          </w:tcPr>
          <w:p w14:paraId="16AD9EA2"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c>
          <w:tcPr>
            <w:tcW w:w="7020" w:type="dxa"/>
          </w:tcPr>
          <w:p w14:paraId="1DAB7A8E"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r>
      <w:tr w:rsidR="00922DEF" w:rsidRPr="00C943A1" w14:paraId="6E633A70" w14:textId="77777777" w:rsidTr="00515691">
        <w:tc>
          <w:tcPr>
            <w:tcW w:w="2970" w:type="dxa"/>
          </w:tcPr>
          <w:p w14:paraId="71663292" w14:textId="17B7C8FA" w:rsidR="00922DEF" w:rsidRPr="00C943A1" w:rsidRDefault="00497B9F"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78AF0BC3" w14:textId="67C3599A" w:rsidR="00922DEF" w:rsidRPr="00C943A1" w:rsidRDefault="007A3C15" w:rsidP="00922DE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Men and women should share house chores. </w:t>
            </w:r>
          </w:p>
        </w:tc>
      </w:tr>
      <w:tr w:rsidR="00922DEF" w:rsidRPr="00C943A1" w14:paraId="53D4D9A8" w14:textId="77777777" w:rsidTr="00515691">
        <w:tc>
          <w:tcPr>
            <w:tcW w:w="2970" w:type="dxa"/>
          </w:tcPr>
          <w:p w14:paraId="0ECA3C25" w14:textId="0FEFDAC7" w:rsidR="00922DEF" w:rsidRPr="00C943A1" w:rsidRDefault="00785117" w:rsidP="00922DE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lastRenderedPageBreak/>
              <w:t>Opposition &amp; Refutation</w:t>
            </w:r>
          </w:p>
        </w:tc>
        <w:tc>
          <w:tcPr>
            <w:tcW w:w="7020" w:type="dxa"/>
          </w:tcPr>
          <w:p w14:paraId="7F720272" w14:textId="01E4B441" w:rsidR="00922DEF" w:rsidRPr="00C943A1" w:rsidRDefault="007A3C15" w:rsidP="00922DEF">
            <w:pPr>
              <w:spacing w:before="100" w:beforeAutospacing="1" w:after="100" w:afterAutospacing="1"/>
              <w:rPr>
                <w:rFonts w:ascii="Helvetica" w:eastAsia="Times New Roman" w:hAnsi="Helvetica" w:cs="Times New Roman"/>
                <w:color w:val="424242"/>
              </w:rPr>
            </w:pPr>
            <w:r w:rsidRPr="007A3C15">
              <w:rPr>
                <w:rFonts w:ascii="Helvetica" w:eastAsia="Times New Roman" w:hAnsi="Helvetica" w:cs="Times New Roman"/>
                <w:b/>
                <w:bCs/>
                <w:color w:val="424242"/>
              </w:rPr>
              <w:t>Opponents may argue</w:t>
            </w:r>
            <w:r>
              <w:rPr>
                <w:rFonts w:ascii="Helvetica" w:eastAsia="Times New Roman" w:hAnsi="Helvetica" w:cs="Times New Roman"/>
                <w:color w:val="424242"/>
              </w:rPr>
              <w:t xml:space="preserve"> that male partners must work to provide income for and sustain the family. </w:t>
            </w:r>
            <w:r w:rsidRPr="007A3C15">
              <w:rPr>
                <w:rFonts w:ascii="Helvetica" w:eastAsia="Times New Roman" w:hAnsi="Helvetica" w:cs="Times New Roman"/>
                <w:b/>
                <w:bCs/>
                <w:color w:val="424242"/>
              </w:rPr>
              <w:t>While that may be true in some families,</w:t>
            </w:r>
            <w:r>
              <w:rPr>
                <w:rFonts w:ascii="Helvetica" w:eastAsia="Times New Roman" w:hAnsi="Helvetica" w:cs="Times New Roman"/>
                <w:color w:val="424242"/>
              </w:rPr>
              <w:t xml:space="preserve"> each family can adapt and find a balance among all their responsibilities. </w:t>
            </w:r>
          </w:p>
        </w:tc>
      </w:tr>
      <w:tr w:rsidR="00922DEF" w:rsidRPr="00C943A1" w14:paraId="6966EF0E" w14:textId="77777777" w:rsidTr="00515691">
        <w:tc>
          <w:tcPr>
            <w:tcW w:w="2970" w:type="dxa"/>
          </w:tcPr>
          <w:p w14:paraId="6AFB1EBF"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c>
          <w:tcPr>
            <w:tcW w:w="7020" w:type="dxa"/>
          </w:tcPr>
          <w:p w14:paraId="3ED76C6A" w14:textId="77777777" w:rsidR="00922DEF" w:rsidRPr="00C943A1" w:rsidRDefault="00922DEF" w:rsidP="00922DEF">
            <w:pPr>
              <w:spacing w:before="100" w:beforeAutospacing="1" w:after="100" w:afterAutospacing="1"/>
              <w:rPr>
                <w:rFonts w:ascii="Helvetica" w:eastAsia="Times New Roman" w:hAnsi="Helvetica" w:cs="Times New Roman"/>
                <w:color w:val="424242"/>
              </w:rPr>
            </w:pPr>
          </w:p>
        </w:tc>
      </w:tr>
      <w:tr w:rsidR="00497B9F" w:rsidRPr="00C943A1" w14:paraId="6406D300" w14:textId="77777777" w:rsidTr="00515691">
        <w:tc>
          <w:tcPr>
            <w:tcW w:w="2970" w:type="dxa"/>
          </w:tcPr>
          <w:p w14:paraId="1B99C433" w14:textId="00A5D8E5" w:rsidR="00497B9F" w:rsidRPr="00C943A1" w:rsidRDefault="00497B9F"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75088C99" w14:textId="256E080D" w:rsidR="00497B9F" w:rsidRPr="00C943A1" w:rsidRDefault="002F33CF"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The government in (country X) should provide free products for menstruation. </w:t>
            </w:r>
          </w:p>
        </w:tc>
      </w:tr>
      <w:tr w:rsidR="00497B9F" w:rsidRPr="00C943A1" w14:paraId="5ABCD88C" w14:textId="77777777" w:rsidTr="00515691">
        <w:tc>
          <w:tcPr>
            <w:tcW w:w="2970" w:type="dxa"/>
          </w:tcPr>
          <w:p w14:paraId="464C1237" w14:textId="7FA8AFE6" w:rsidR="00497B9F" w:rsidRPr="00C943A1" w:rsidRDefault="00785117"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6F6397A0" w14:textId="5F7D585B" w:rsidR="00497B9F" w:rsidRPr="00C943A1" w:rsidRDefault="002F33CF" w:rsidP="00497B9F">
            <w:pPr>
              <w:spacing w:before="100" w:beforeAutospacing="1" w:after="100" w:afterAutospacing="1"/>
              <w:rPr>
                <w:rFonts w:ascii="Helvetica" w:eastAsia="Times New Roman" w:hAnsi="Helvetica" w:cs="Times New Roman"/>
                <w:color w:val="424242"/>
              </w:rPr>
            </w:pPr>
            <w:r w:rsidRPr="00E20425">
              <w:rPr>
                <w:rFonts w:ascii="Helvetica" w:eastAsia="Times New Roman" w:hAnsi="Helvetica" w:cs="Times New Roman"/>
                <w:b/>
                <w:bCs/>
                <w:color w:val="424242"/>
              </w:rPr>
              <w:t>Opponents argue</w:t>
            </w:r>
            <w:r>
              <w:rPr>
                <w:rFonts w:ascii="Helvetica" w:eastAsia="Times New Roman" w:hAnsi="Helvetica" w:cs="Times New Roman"/>
                <w:color w:val="424242"/>
              </w:rPr>
              <w:t xml:space="preserve"> that the government cannot provide extra spending on free products for menstruation because it will bring </w:t>
            </w:r>
            <w:r w:rsidR="006D7BFC">
              <w:rPr>
                <w:rFonts w:ascii="Helvetica" w:eastAsia="Times New Roman" w:hAnsi="Helvetica" w:cs="Times New Roman"/>
                <w:color w:val="424242"/>
              </w:rPr>
              <w:t xml:space="preserve">a </w:t>
            </w:r>
            <w:r>
              <w:rPr>
                <w:rFonts w:ascii="Helvetica" w:eastAsia="Times New Roman" w:hAnsi="Helvetica" w:cs="Times New Roman"/>
                <w:color w:val="424242"/>
              </w:rPr>
              <w:t>serious economic impact.</w:t>
            </w:r>
            <w:r w:rsidR="006D7BFC" w:rsidRPr="00E20425">
              <w:rPr>
                <w:rFonts w:ascii="Helvetica" w:eastAsia="Times New Roman" w:hAnsi="Helvetica" w:cs="Times New Roman"/>
                <w:b/>
                <w:bCs/>
                <w:color w:val="424242"/>
              </w:rPr>
              <w:t xml:space="preserve"> Despite the economic impact</w:t>
            </w:r>
            <w:r w:rsidR="006D7BFC">
              <w:rPr>
                <w:rFonts w:ascii="Helvetica" w:eastAsia="Times New Roman" w:hAnsi="Helvetica" w:cs="Times New Roman"/>
                <w:color w:val="424242"/>
              </w:rPr>
              <w:t xml:space="preserve">, the government needs to provide period products especially for those who are in poverty. </w:t>
            </w:r>
          </w:p>
        </w:tc>
      </w:tr>
      <w:tr w:rsidR="00497B9F" w:rsidRPr="00C943A1" w14:paraId="145E0F7D" w14:textId="77777777" w:rsidTr="00515691">
        <w:tc>
          <w:tcPr>
            <w:tcW w:w="2970" w:type="dxa"/>
          </w:tcPr>
          <w:p w14:paraId="512152BE"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c>
          <w:tcPr>
            <w:tcW w:w="7020" w:type="dxa"/>
          </w:tcPr>
          <w:p w14:paraId="0670118D"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r>
      <w:tr w:rsidR="00497B9F" w:rsidRPr="00C943A1" w14:paraId="54137C65" w14:textId="77777777" w:rsidTr="00515691">
        <w:tc>
          <w:tcPr>
            <w:tcW w:w="2970" w:type="dxa"/>
          </w:tcPr>
          <w:p w14:paraId="56B9C17B" w14:textId="757E73E6" w:rsidR="00497B9F" w:rsidRPr="00C943A1" w:rsidRDefault="00497B9F"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2F40629A" w14:textId="138A1FCB" w:rsidR="00497B9F" w:rsidRPr="00C943A1" w:rsidRDefault="006D7BFC"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The wage gap between male and female soccer players in the World Cup is reasonable considering the difference in the net income that FIFA receives in these events. </w:t>
            </w:r>
          </w:p>
        </w:tc>
      </w:tr>
      <w:tr w:rsidR="00497B9F" w:rsidRPr="00C943A1" w14:paraId="24AF705A" w14:textId="77777777" w:rsidTr="00515691">
        <w:tc>
          <w:tcPr>
            <w:tcW w:w="2970" w:type="dxa"/>
          </w:tcPr>
          <w:p w14:paraId="7F38C743" w14:textId="50F85EE7" w:rsidR="00497B9F" w:rsidRPr="00C943A1" w:rsidRDefault="00785117"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40415039" w14:textId="6D5108CD" w:rsidR="00497B9F" w:rsidRPr="00C943A1" w:rsidRDefault="00785117"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 Nothing was on the card </w:t>
            </w:r>
            <w:r w:rsidRPr="00785117">
              <w:rPr>
                <w:rFonts w:ascii="Helvetica" w:eastAsia="Times New Roman" w:hAnsi="Helvetica" w:cs="Times New Roman"/>
                <w:color w:val="424242"/>
              </w:rPr>
              <w:sym w:font="Wingdings" w:char="F04C"/>
            </w:r>
          </w:p>
        </w:tc>
      </w:tr>
      <w:tr w:rsidR="00497B9F" w:rsidRPr="00C943A1" w14:paraId="087171BF" w14:textId="77777777" w:rsidTr="00515691">
        <w:tc>
          <w:tcPr>
            <w:tcW w:w="2970" w:type="dxa"/>
          </w:tcPr>
          <w:p w14:paraId="075A570F"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c>
          <w:tcPr>
            <w:tcW w:w="7020" w:type="dxa"/>
          </w:tcPr>
          <w:p w14:paraId="2FCA8C34"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r>
      <w:tr w:rsidR="00497B9F" w:rsidRPr="00C943A1" w14:paraId="76A1A948" w14:textId="77777777" w:rsidTr="00515691">
        <w:tc>
          <w:tcPr>
            <w:tcW w:w="2970" w:type="dxa"/>
          </w:tcPr>
          <w:p w14:paraId="77792EB3" w14:textId="0F312CEE" w:rsidR="00497B9F" w:rsidRPr="00C943A1" w:rsidRDefault="00497B9F"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7F017991" w14:textId="0D56BCE4" w:rsidR="00497B9F" w:rsidRPr="00C943A1" w:rsidRDefault="00843C1A"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Underage employment should be legal (in Country X).</w:t>
            </w:r>
          </w:p>
        </w:tc>
      </w:tr>
      <w:tr w:rsidR="00497B9F" w:rsidRPr="00C943A1" w14:paraId="3BC8166D" w14:textId="77777777" w:rsidTr="00515691">
        <w:tc>
          <w:tcPr>
            <w:tcW w:w="2970" w:type="dxa"/>
          </w:tcPr>
          <w:p w14:paraId="6A119BB0" w14:textId="635DAE3D" w:rsidR="00497B9F" w:rsidRPr="00C943A1" w:rsidRDefault="00785117"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408EA7CC" w14:textId="22592D5D" w:rsidR="00497B9F" w:rsidRPr="00C943A1" w:rsidRDefault="00843C1A" w:rsidP="00497B9F">
            <w:pPr>
              <w:spacing w:before="100" w:beforeAutospacing="1" w:after="100" w:afterAutospacing="1"/>
              <w:rPr>
                <w:rFonts w:ascii="Helvetica" w:eastAsia="Times New Roman" w:hAnsi="Helvetica" w:cs="Times New Roman"/>
                <w:color w:val="424242"/>
              </w:rPr>
            </w:pPr>
            <w:r w:rsidRPr="00843C1A">
              <w:rPr>
                <w:rFonts w:ascii="Helvetica" w:eastAsia="Times New Roman" w:hAnsi="Helvetica" w:cs="Times New Roman"/>
                <w:b/>
                <w:bCs/>
                <w:color w:val="424242"/>
              </w:rPr>
              <w:t>Some opponents may argue</w:t>
            </w:r>
            <w:r>
              <w:rPr>
                <w:rFonts w:ascii="Helvetica" w:eastAsia="Times New Roman" w:hAnsi="Helvetica" w:cs="Times New Roman"/>
                <w:color w:val="424242"/>
              </w:rPr>
              <w:t xml:space="preserve"> that there are laws that prohibit child labor. </w:t>
            </w:r>
            <w:r w:rsidRPr="00843C1A">
              <w:rPr>
                <w:rFonts w:ascii="Helvetica" w:eastAsia="Times New Roman" w:hAnsi="Helvetica" w:cs="Times New Roman"/>
                <w:b/>
                <w:bCs/>
                <w:color w:val="424242"/>
              </w:rPr>
              <w:t>Despite this</w:t>
            </w:r>
            <w:r>
              <w:rPr>
                <w:rFonts w:ascii="Helvetica" w:eastAsia="Times New Roman" w:hAnsi="Helvetica" w:cs="Times New Roman"/>
                <w:color w:val="424242"/>
              </w:rPr>
              <w:t xml:space="preserve">, in certain situations disabled parents may need their children to work to help support the family. </w:t>
            </w:r>
          </w:p>
        </w:tc>
      </w:tr>
      <w:tr w:rsidR="00497B9F" w:rsidRPr="00C943A1" w14:paraId="77D1D39F" w14:textId="77777777" w:rsidTr="00515691">
        <w:tc>
          <w:tcPr>
            <w:tcW w:w="2970" w:type="dxa"/>
          </w:tcPr>
          <w:p w14:paraId="0A3654EE"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c>
          <w:tcPr>
            <w:tcW w:w="7020" w:type="dxa"/>
          </w:tcPr>
          <w:p w14:paraId="6164EC80"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r>
      <w:tr w:rsidR="00497B9F" w:rsidRPr="00C943A1" w14:paraId="18F68EDF" w14:textId="77777777" w:rsidTr="00515691">
        <w:tc>
          <w:tcPr>
            <w:tcW w:w="2970" w:type="dxa"/>
          </w:tcPr>
          <w:p w14:paraId="1734B268" w14:textId="7B0A32CF" w:rsidR="00497B9F" w:rsidRPr="00C943A1" w:rsidRDefault="00E20425"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5BAD0DC8" w14:textId="216A8CAD" w:rsidR="00497B9F" w:rsidRPr="00C943A1" w:rsidRDefault="00843C1A"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 xml:space="preserve">The Chinese college admission policy should focus on equality instead of diversity. </w:t>
            </w:r>
          </w:p>
        </w:tc>
      </w:tr>
      <w:tr w:rsidR="00497B9F" w:rsidRPr="00C943A1" w14:paraId="76F81B48" w14:textId="77777777" w:rsidTr="00515691">
        <w:tc>
          <w:tcPr>
            <w:tcW w:w="2970" w:type="dxa"/>
          </w:tcPr>
          <w:p w14:paraId="437A153C" w14:textId="3D586869" w:rsidR="00497B9F" w:rsidRPr="00C943A1" w:rsidRDefault="00785117"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3D8D7617" w14:textId="7F94F40D" w:rsidR="00497B9F" w:rsidRPr="00C943A1" w:rsidRDefault="00843C1A" w:rsidP="00497B9F">
            <w:pPr>
              <w:spacing w:before="100" w:beforeAutospacing="1" w:after="100" w:afterAutospacing="1"/>
              <w:rPr>
                <w:rFonts w:ascii="Helvetica" w:eastAsia="Times New Roman" w:hAnsi="Helvetica" w:cs="Times New Roman"/>
                <w:color w:val="424242"/>
              </w:rPr>
            </w:pPr>
            <w:r w:rsidRPr="00E20425">
              <w:rPr>
                <w:rFonts w:ascii="Helvetica" w:eastAsia="Times New Roman" w:hAnsi="Helvetica" w:cs="Times New Roman"/>
                <w:b/>
                <w:bCs/>
                <w:color w:val="424242"/>
              </w:rPr>
              <w:t>Although critics argue</w:t>
            </w:r>
            <w:r>
              <w:rPr>
                <w:rFonts w:ascii="Helvetica" w:eastAsia="Times New Roman" w:hAnsi="Helvetica" w:cs="Times New Roman"/>
                <w:color w:val="424242"/>
              </w:rPr>
              <w:t xml:space="preserve"> that a student’s ability to succeed should not depend on one test score, </w:t>
            </w:r>
            <w:r w:rsidR="00DC39D0">
              <w:rPr>
                <w:rFonts w:ascii="Helvetica" w:eastAsia="Times New Roman" w:hAnsi="Helvetica" w:cs="Times New Roman"/>
                <w:color w:val="424242"/>
              </w:rPr>
              <w:t xml:space="preserve">focusing on extracurricular activities </w:t>
            </w:r>
            <w:r w:rsidR="00DC39D0" w:rsidRPr="00E20425">
              <w:rPr>
                <w:rFonts w:ascii="Helvetica" w:eastAsia="Times New Roman" w:hAnsi="Helvetica" w:cs="Times New Roman"/>
                <w:b/>
                <w:bCs/>
                <w:color w:val="424242"/>
              </w:rPr>
              <w:t>may not be fair</w:t>
            </w:r>
            <w:r w:rsidR="00DC39D0">
              <w:rPr>
                <w:rFonts w:ascii="Helvetica" w:eastAsia="Times New Roman" w:hAnsi="Helvetica" w:cs="Times New Roman"/>
                <w:color w:val="424242"/>
              </w:rPr>
              <w:t xml:space="preserve"> for families who do not have adequate resources. </w:t>
            </w:r>
          </w:p>
        </w:tc>
      </w:tr>
      <w:tr w:rsidR="00497B9F" w:rsidRPr="00C943A1" w14:paraId="5BE20B1D" w14:textId="77777777" w:rsidTr="00515691">
        <w:tc>
          <w:tcPr>
            <w:tcW w:w="2970" w:type="dxa"/>
          </w:tcPr>
          <w:p w14:paraId="18E3A619"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c>
          <w:tcPr>
            <w:tcW w:w="7020" w:type="dxa"/>
          </w:tcPr>
          <w:p w14:paraId="7067DEFA" w14:textId="77777777" w:rsidR="00497B9F" w:rsidRPr="00C943A1" w:rsidRDefault="00497B9F" w:rsidP="00497B9F">
            <w:pPr>
              <w:spacing w:before="100" w:beforeAutospacing="1" w:after="100" w:afterAutospacing="1"/>
              <w:rPr>
                <w:rFonts w:ascii="Helvetica" w:eastAsia="Times New Roman" w:hAnsi="Helvetica" w:cs="Times New Roman"/>
                <w:color w:val="424242"/>
              </w:rPr>
            </w:pPr>
          </w:p>
        </w:tc>
      </w:tr>
      <w:tr w:rsidR="00497B9F" w:rsidRPr="00C943A1" w14:paraId="239CC4EC" w14:textId="77777777" w:rsidTr="00515691">
        <w:tc>
          <w:tcPr>
            <w:tcW w:w="2970" w:type="dxa"/>
          </w:tcPr>
          <w:p w14:paraId="67F79C41" w14:textId="514C353F" w:rsidR="00497B9F" w:rsidRPr="00C943A1" w:rsidRDefault="00E20425"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Thesis</w:t>
            </w:r>
          </w:p>
        </w:tc>
        <w:tc>
          <w:tcPr>
            <w:tcW w:w="7020" w:type="dxa"/>
          </w:tcPr>
          <w:p w14:paraId="21325969" w14:textId="6C893F94" w:rsidR="00497B9F" w:rsidRPr="00C943A1" w:rsidRDefault="00DC39D0"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Bullfighting should be illegal because killing animals as a spectacle is not culture, but torture.</w:t>
            </w:r>
          </w:p>
        </w:tc>
      </w:tr>
      <w:tr w:rsidR="00497B9F" w:rsidRPr="00C943A1" w14:paraId="06ECF038" w14:textId="77777777" w:rsidTr="00515691">
        <w:tc>
          <w:tcPr>
            <w:tcW w:w="2970" w:type="dxa"/>
          </w:tcPr>
          <w:p w14:paraId="19381325" w14:textId="03AA55D2" w:rsidR="00497B9F" w:rsidRPr="00C943A1" w:rsidRDefault="00785117" w:rsidP="00497B9F">
            <w:pPr>
              <w:spacing w:before="100" w:beforeAutospacing="1" w:after="100" w:afterAutospacing="1"/>
              <w:rPr>
                <w:rFonts w:ascii="Helvetica" w:eastAsia="Times New Roman" w:hAnsi="Helvetica" w:cs="Times New Roman"/>
                <w:color w:val="424242"/>
              </w:rPr>
            </w:pPr>
            <w:r w:rsidRPr="00C943A1">
              <w:rPr>
                <w:rFonts w:ascii="Helvetica" w:eastAsia="Times New Roman" w:hAnsi="Helvetica" w:cs="Times New Roman"/>
                <w:color w:val="424242"/>
              </w:rPr>
              <w:t>Opposition &amp; Refutation</w:t>
            </w:r>
          </w:p>
        </w:tc>
        <w:tc>
          <w:tcPr>
            <w:tcW w:w="7020" w:type="dxa"/>
          </w:tcPr>
          <w:p w14:paraId="17432B9D" w14:textId="49EA615C" w:rsidR="00497B9F" w:rsidRPr="00C943A1" w:rsidRDefault="00DC39D0" w:rsidP="00497B9F">
            <w:pPr>
              <w:spacing w:before="100" w:beforeAutospacing="1" w:after="100" w:afterAutospacing="1"/>
              <w:rPr>
                <w:rFonts w:ascii="Helvetica" w:eastAsia="Times New Roman" w:hAnsi="Helvetica" w:cs="Times New Roman"/>
                <w:color w:val="424242"/>
              </w:rPr>
            </w:pPr>
            <w:r w:rsidRPr="00E20425">
              <w:rPr>
                <w:rFonts w:ascii="Helvetica" w:eastAsia="Times New Roman" w:hAnsi="Helvetica" w:cs="Times New Roman"/>
                <w:b/>
                <w:bCs/>
                <w:color w:val="424242"/>
              </w:rPr>
              <w:t>While some may claim</w:t>
            </w:r>
            <w:r>
              <w:rPr>
                <w:rFonts w:ascii="Helvetica" w:eastAsia="Times New Roman" w:hAnsi="Helvetica" w:cs="Times New Roman"/>
                <w:color w:val="424242"/>
              </w:rPr>
              <w:t xml:space="preserve"> that bullfighting should be protected because it is a traditional part of culture, the </w:t>
            </w:r>
            <w:r w:rsidRPr="00E20425">
              <w:rPr>
                <w:rFonts w:ascii="Helvetica" w:eastAsia="Times New Roman" w:hAnsi="Helvetica" w:cs="Times New Roman"/>
                <w:b/>
                <w:bCs/>
                <w:color w:val="424242"/>
              </w:rPr>
              <w:t>simple reason of tradition is not strong enough</w:t>
            </w:r>
            <w:r>
              <w:rPr>
                <w:rFonts w:ascii="Helvetica" w:eastAsia="Times New Roman" w:hAnsi="Helvetica" w:cs="Times New Roman"/>
                <w:color w:val="424242"/>
              </w:rPr>
              <w:t xml:space="preserve"> to maintain an event that brutally kills animals. </w:t>
            </w:r>
          </w:p>
        </w:tc>
      </w:tr>
      <w:tr w:rsidR="00515691" w:rsidRPr="00C943A1" w14:paraId="3092F04C" w14:textId="77777777" w:rsidTr="00515691">
        <w:tc>
          <w:tcPr>
            <w:tcW w:w="2970" w:type="dxa"/>
          </w:tcPr>
          <w:p w14:paraId="3180225A" w14:textId="77777777" w:rsidR="00515691" w:rsidRPr="00C943A1" w:rsidRDefault="00515691" w:rsidP="00497B9F">
            <w:pPr>
              <w:spacing w:before="100" w:beforeAutospacing="1" w:after="100" w:afterAutospacing="1"/>
              <w:rPr>
                <w:rFonts w:ascii="Helvetica" w:eastAsia="Times New Roman" w:hAnsi="Helvetica" w:cs="Times New Roman"/>
                <w:color w:val="424242"/>
              </w:rPr>
            </w:pPr>
          </w:p>
        </w:tc>
        <w:tc>
          <w:tcPr>
            <w:tcW w:w="7020" w:type="dxa"/>
          </w:tcPr>
          <w:p w14:paraId="1BB2AC91" w14:textId="77777777" w:rsidR="00515691" w:rsidRPr="00C943A1" w:rsidRDefault="00515691" w:rsidP="00497B9F">
            <w:pPr>
              <w:spacing w:before="100" w:beforeAutospacing="1" w:after="100" w:afterAutospacing="1"/>
              <w:rPr>
                <w:rFonts w:ascii="Helvetica" w:eastAsia="Times New Roman" w:hAnsi="Helvetica" w:cs="Times New Roman"/>
                <w:color w:val="424242"/>
              </w:rPr>
            </w:pPr>
          </w:p>
        </w:tc>
      </w:tr>
      <w:tr w:rsidR="00515691" w:rsidRPr="00C943A1" w14:paraId="7796CD83" w14:textId="77777777" w:rsidTr="00515691">
        <w:tc>
          <w:tcPr>
            <w:tcW w:w="2970" w:type="dxa"/>
          </w:tcPr>
          <w:p w14:paraId="7090F6FC" w14:textId="77777777" w:rsidR="00515691" w:rsidRPr="00C943A1" w:rsidRDefault="00515691" w:rsidP="00497B9F">
            <w:pPr>
              <w:spacing w:before="100" w:beforeAutospacing="1" w:after="100" w:afterAutospacing="1"/>
              <w:rPr>
                <w:rFonts w:ascii="Helvetica" w:eastAsia="Times New Roman" w:hAnsi="Helvetica" w:cs="Times New Roman"/>
                <w:color w:val="424242"/>
              </w:rPr>
            </w:pPr>
          </w:p>
        </w:tc>
        <w:tc>
          <w:tcPr>
            <w:tcW w:w="7020" w:type="dxa"/>
          </w:tcPr>
          <w:p w14:paraId="046025CD" w14:textId="6F570296" w:rsidR="00515691" w:rsidRPr="00C943A1" w:rsidRDefault="00515691" w:rsidP="00497B9F">
            <w:pPr>
              <w:spacing w:before="100" w:beforeAutospacing="1" w:after="100" w:afterAutospacing="1"/>
              <w:rPr>
                <w:rFonts w:ascii="Helvetica" w:eastAsia="Times New Roman" w:hAnsi="Helvetica" w:cs="Times New Roman"/>
                <w:color w:val="424242"/>
              </w:rPr>
            </w:pPr>
            <w:r>
              <w:rPr>
                <w:rFonts w:ascii="Helvetica" w:eastAsia="Times New Roman" w:hAnsi="Helvetica" w:cs="Times New Roman"/>
                <w:color w:val="424242"/>
              </w:rPr>
              <w:t>School uniforms have more impact on students’ health and social behaviors than educational improvement.</w:t>
            </w:r>
          </w:p>
        </w:tc>
      </w:tr>
      <w:tr w:rsidR="00785117" w:rsidRPr="00C943A1" w14:paraId="7A70F524" w14:textId="77777777" w:rsidTr="00515691">
        <w:tc>
          <w:tcPr>
            <w:tcW w:w="2970" w:type="dxa"/>
          </w:tcPr>
          <w:p w14:paraId="4400C34B" w14:textId="77777777" w:rsidR="00785117" w:rsidRPr="00C943A1" w:rsidRDefault="00785117" w:rsidP="00497B9F">
            <w:pPr>
              <w:spacing w:before="100" w:beforeAutospacing="1" w:after="100" w:afterAutospacing="1"/>
              <w:rPr>
                <w:rFonts w:ascii="Helvetica" w:eastAsia="Times New Roman" w:hAnsi="Helvetica" w:cs="Times New Roman"/>
                <w:color w:val="424242"/>
              </w:rPr>
            </w:pPr>
          </w:p>
        </w:tc>
        <w:tc>
          <w:tcPr>
            <w:tcW w:w="7020" w:type="dxa"/>
          </w:tcPr>
          <w:p w14:paraId="6C50FFC4" w14:textId="155A93A0" w:rsidR="00785117" w:rsidRPr="00C943A1" w:rsidRDefault="00515691" w:rsidP="00497B9F">
            <w:pPr>
              <w:spacing w:before="100" w:beforeAutospacing="1" w:after="100" w:afterAutospacing="1"/>
              <w:rPr>
                <w:rFonts w:ascii="Helvetica" w:eastAsia="Times New Roman" w:hAnsi="Helvetica" w:cs="Times New Roman"/>
                <w:color w:val="424242"/>
              </w:rPr>
            </w:pPr>
            <w:r w:rsidRPr="00515691">
              <w:rPr>
                <w:rFonts w:ascii="Helvetica" w:eastAsia="Times New Roman" w:hAnsi="Helvetica" w:cs="Times New Roman"/>
                <w:b/>
                <w:bCs/>
                <w:color w:val="424242"/>
              </w:rPr>
              <w:t>Opponents argue</w:t>
            </w:r>
            <w:r>
              <w:rPr>
                <w:rFonts w:ascii="Helvetica" w:eastAsia="Times New Roman" w:hAnsi="Helvetica" w:cs="Times New Roman"/>
                <w:color w:val="424242"/>
              </w:rPr>
              <w:t xml:space="preserve"> that wearing school uniforms reduces comparison among students. </w:t>
            </w:r>
            <w:r w:rsidRPr="00515691">
              <w:rPr>
                <w:rFonts w:ascii="Helvetica" w:eastAsia="Times New Roman" w:hAnsi="Helvetica" w:cs="Times New Roman"/>
                <w:b/>
                <w:bCs/>
                <w:color w:val="424242"/>
              </w:rPr>
              <w:t>Despite this opposition</w:t>
            </w:r>
            <w:r>
              <w:rPr>
                <w:rFonts w:ascii="Helvetica" w:eastAsia="Times New Roman" w:hAnsi="Helvetica" w:cs="Times New Roman"/>
                <w:color w:val="424242"/>
              </w:rPr>
              <w:t>, comparisons still exist even when students wear uniforms.</w:t>
            </w:r>
          </w:p>
        </w:tc>
      </w:tr>
    </w:tbl>
    <w:p w14:paraId="69801F31" w14:textId="77777777" w:rsidR="00AE3C6B" w:rsidRPr="00C943A1" w:rsidRDefault="00AE3C6B" w:rsidP="00AE3C6B">
      <w:pPr>
        <w:shd w:val="clear" w:color="auto" w:fill="FFFFFF"/>
        <w:spacing w:before="100" w:beforeAutospacing="1" w:after="100" w:afterAutospacing="1"/>
        <w:rPr>
          <w:rFonts w:ascii="Helvetica" w:eastAsia="Times New Roman" w:hAnsi="Helvetica" w:cs="Times New Roman"/>
          <w:color w:val="424242"/>
        </w:rPr>
      </w:pPr>
    </w:p>
    <w:p w14:paraId="375E2A9F" w14:textId="77777777" w:rsidR="005C7B06" w:rsidRPr="00C943A1" w:rsidRDefault="005C7B06" w:rsidP="00AE3C6B">
      <w:pPr>
        <w:shd w:val="clear" w:color="auto" w:fill="FFFFFF"/>
        <w:spacing w:before="100" w:beforeAutospacing="1" w:after="100" w:afterAutospacing="1"/>
        <w:rPr>
          <w:rFonts w:ascii="Helvetica" w:eastAsia="Times New Roman" w:hAnsi="Helvetica" w:cs="Times New Roman"/>
          <w:color w:val="424242"/>
        </w:rPr>
      </w:pPr>
    </w:p>
    <w:p w14:paraId="0DE88A8D" w14:textId="77777777" w:rsidR="00AE3C6B" w:rsidRPr="00C943A1" w:rsidRDefault="00AE3C6B" w:rsidP="00AE3C6B">
      <w:pPr>
        <w:shd w:val="clear" w:color="auto" w:fill="FFFFFF"/>
        <w:spacing w:before="100" w:beforeAutospacing="1" w:after="100" w:afterAutospacing="1"/>
        <w:rPr>
          <w:rFonts w:ascii="Helvetica" w:eastAsia="Times New Roman" w:hAnsi="Helvetica" w:cs="Times New Roman"/>
          <w:color w:val="424242"/>
        </w:rPr>
      </w:pPr>
    </w:p>
    <w:p w14:paraId="2D17FA4C" w14:textId="77777777" w:rsidR="00AE3C6B" w:rsidRPr="00C943A1" w:rsidRDefault="00AE3C6B" w:rsidP="00AE3C6B">
      <w:pPr>
        <w:shd w:val="clear" w:color="auto" w:fill="FFFFFF"/>
        <w:spacing w:before="100" w:beforeAutospacing="1" w:after="100" w:afterAutospacing="1"/>
        <w:rPr>
          <w:rFonts w:ascii="Helvetica" w:eastAsia="Times New Roman" w:hAnsi="Helvetica" w:cs="Times New Roman"/>
          <w:color w:val="424242"/>
        </w:rPr>
      </w:pPr>
    </w:p>
    <w:tbl>
      <w:tblPr>
        <w:tblpPr w:leftFromText="180" w:rightFromText="180" w:horzAnchor="margin" w:tblpXSpec="center" w:tblpY="426"/>
        <w:tblW w:w="10831" w:type="dxa"/>
        <w:tblCellMar>
          <w:top w:w="15" w:type="dxa"/>
          <w:left w:w="15" w:type="dxa"/>
          <w:bottom w:w="15" w:type="dxa"/>
          <w:right w:w="15" w:type="dxa"/>
        </w:tblCellMar>
        <w:tblLook w:val="04A0" w:firstRow="1" w:lastRow="0" w:firstColumn="1" w:lastColumn="0" w:noHBand="0" w:noVBand="1"/>
      </w:tblPr>
      <w:tblGrid>
        <w:gridCol w:w="2179"/>
        <w:gridCol w:w="3255"/>
        <w:gridCol w:w="5397"/>
      </w:tblGrid>
      <w:tr w:rsidR="00AE3C6B" w:rsidRPr="00C943A1" w14:paraId="09791367" w14:textId="77777777" w:rsidTr="00B13F60">
        <w:trPr>
          <w:trHeight w:val="751"/>
          <w:tblHeader/>
        </w:trPr>
        <w:tc>
          <w:tcPr>
            <w:tcW w:w="0" w:type="auto"/>
            <w:tcMar>
              <w:top w:w="120" w:type="dxa"/>
              <w:left w:w="240" w:type="dxa"/>
              <w:bottom w:w="120" w:type="dxa"/>
              <w:right w:w="240" w:type="dxa"/>
            </w:tcMar>
            <w:vAlign w:val="bottom"/>
            <w:hideMark/>
          </w:tcPr>
          <w:p w14:paraId="1154CDD0" w14:textId="77777777" w:rsidR="00515691" w:rsidRDefault="00515691" w:rsidP="00B13F60">
            <w:pPr>
              <w:jc w:val="center"/>
              <w:rPr>
                <w:rFonts w:ascii="Times New Roman" w:eastAsia="Times New Roman" w:hAnsi="Times New Roman" w:cs="Times New Roman"/>
                <w:b/>
                <w:bCs/>
              </w:rPr>
            </w:pPr>
          </w:p>
          <w:p w14:paraId="0BE9FC7F" w14:textId="3E63AF9C" w:rsidR="00AE3C6B" w:rsidRPr="00C943A1" w:rsidRDefault="00AE3C6B" w:rsidP="00B13F60">
            <w:pPr>
              <w:jc w:val="center"/>
              <w:rPr>
                <w:rFonts w:ascii="Times New Roman" w:eastAsia="Times New Roman" w:hAnsi="Times New Roman" w:cs="Times New Roman"/>
                <w:b/>
                <w:bCs/>
              </w:rPr>
            </w:pPr>
            <w:r w:rsidRPr="00C943A1">
              <w:rPr>
                <w:rFonts w:ascii="Times New Roman" w:eastAsia="Times New Roman" w:hAnsi="Times New Roman" w:cs="Times New Roman"/>
                <w:b/>
                <w:bCs/>
              </w:rPr>
              <w:t>Introduction</w:t>
            </w:r>
          </w:p>
        </w:tc>
        <w:tc>
          <w:tcPr>
            <w:tcW w:w="0" w:type="auto"/>
            <w:tcMar>
              <w:top w:w="120" w:type="dxa"/>
              <w:left w:w="240" w:type="dxa"/>
              <w:bottom w:w="120" w:type="dxa"/>
              <w:right w:w="240" w:type="dxa"/>
            </w:tcMar>
            <w:vAlign w:val="bottom"/>
            <w:hideMark/>
          </w:tcPr>
          <w:p w14:paraId="2A88412C" w14:textId="77777777" w:rsidR="00AE3C6B" w:rsidRPr="00C943A1" w:rsidRDefault="00AE3C6B" w:rsidP="00B13F60">
            <w:pPr>
              <w:spacing w:before="100" w:beforeAutospacing="1" w:after="100" w:afterAutospacing="1"/>
              <w:jc w:val="center"/>
              <w:rPr>
                <w:rFonts w:ascii="Times New Roman" w:eastAsia="Times New Roman" w:hAnsi="Times New Roman" w:cs="Times New Roman"/>
                <w:b/>
                <w:bCs/>
                <w:color w:val="424242"/>
              </w:rPr>
            </w:pPr>
            <w:r w:rsidRPr="00C943A1">
              <w:rPr>
                <w:rFonts w:ascii="Times New Roman" w:eastAsia="Times New Roman" w:hAnsi="Times New Roman" w:cs="Times New Roman"/>
                <w:b/>
                <w:bCs/>
                <w:color w:val="424242"/>
              </w:rPr>
              <w:t>That …</w:t>
            </w:r>
          </w:p>
          <w:p w14:paraId="4838EED4" w14:textId="77777777" w:rsidR="00AE3C6B" w:rsidRPr="00C943A1" w:rsidRDefault="00AE3C6B" w:rsidP="00B13F60">
            <w:pPr>
              <w:spacing w:before="100" w:beforeAutospacing="1" w:after="100" w:afterAutospacing="1"/>
              <w:jc w:val="center"/>
              <w:rPr>
                <w:rFonts w:ascii="Times New Roman" w:eastAsia="Times New Roman" w:hAnsi="Times New Roman" w:cs="Times New Roman"/>
                <w:b/>
                <w:bCs/>
                <w:color w:val="424242"/>
              </w:rPr>
            </w:pPr>
            <w:r w:rsidRPr="00C943A1">
              <w:rPr>
                <w:rFonts w:ascii="Times New Roman" w:eastAsia="Times New Roman" w:hAnsi="Times New Roman" w:cs="Times New Roman"/>
                <w:b/>
                <w:bCs/>
                <w:color w:val="424242"/>
              </w:rPr>
              <w:t>(What do critics claim?)</w:t>
            </w:r>
          </w:p>
          <w:p w14:paraId="4B2F1D8C" w14:textId="77777777" w:rsidR="00AE3C6B" w:rsidRPr="00C943A1" w:rsidRDefault="00AE3C6B" w:rsidP="00B13F60">
            <w:pPr>
              <w:spacing w:before="100" w:beforeAutospacing="1" w:after="100" w:afterAutospacing="1"/>
              <w:jc w:val="center"/>
              <w:rPr>
                <w:rFonts w:ascii="Times New Roman" w:eastAsia="Times New Roman" w:hAnsi="Times New Roman" w:cs="Times New Roman"/>
                <w:b/>
                <w:bCs/>
                <w:color w:val="424242"/>
              </w:rPr>
            </w:pPr>
          </w:p>
        </w:tc>
        <w:tc>
          <w:tcPr>
            <w:tcW w:w="0" w:type="auto"/>
            <w:tcMar>
              <w:top w:w="120" w:type="dxa"/>
              <w:left w:w="240" w:type="dxa"/>
              <w:bottom w:w="120" w:type="dxa"/>
              <w:right w:w="240" w:type="dxa"/>
            </w:tcMar>
            <w:vAlign w:val="bottom"/>
            <w:hideMark/>
          </w:tcPr>
          <w:p w14:paraId="698D583A" w14:textId="77777777" w:rsidR="00AE3C6B" w:rsidRPr="00C943A1" w:rsidRDefault="00AE3C6B" w:rsidP="00B13F60">
            <w:pPr>
              <w:spacing w:before="100" w:beforeAutospacing="1" w:after="100" w:afterAutospacing="1"/>
              <w:jc w:val="center"/>
              <w:rPr>
                <w:rFonts w:ascii="Times New Roman" w:eastAsia="Times New Roman" w:hAnsi="Times New Roman" w:cs="Times New Roman"/>
                <w:b/>
                <w:bCs/>
                <w:color w:val="424242"/>
              </w:rPr>
            </w:pPr>
            <w:r w:rsidRPr="00C943A1">
              <w:rPr>
                <w:rFonts w:ascii="Times New Roman" w:eastAsia="Times New Roman" w:hAnsi="Times New Roman" w:cs="Times New Roman"/>
                <w:b/>
                <w:bCs/>
                <w:color w:val="424242"/>
              </w:rPr>
              <w:t>However, But, Despite …</w:t>
            </w:r>
          </w:p>
          <w:p w14:paraId="6E7E9723" w14:textId="77777777" w:rsidR="00AE3C6B" w:rsidRPr="00C943A1" w:rsidRDefault="00AE3C6B" w:rsidP="00B13F60">
            <w:pPr>
              <w:spacing w:before="100" w:beforeAutospacing="1" w:after="100" w:afterAutospacing="1"/>
              <w:jc w:val="center"/>
              <w:rPr>
                <w:rFonts w:ascii="Times New Roman" w:eastAsia="Times New Roman" w:hAnsi="Times New Roman" w:cs="Times New Roman"/>
                <w:b/>
                <w:bCs/>
                <w:color w:val="424242"/>
              </w:rPr>
            </w:pPr>
            <w:r w:rsidRPr="00C943A1">
              <w:rPr>
                <w:rFonts w:ascii="Times New Roman" w:eastAsia="Times New Roman" w:hAnsi="Times New Roman" w:cs="Times New Roman"/>
                <w:b/>
                <w:bCs/>
                <w:color w:val="424242"/>
              </w:rPr>
              <w:t>(What do you say in response?)</w:t>
            </w:r>
          </w:p>
        </w:tc>
      </w:tr>
      <w:tr w:rsidR="00AE3C6B" w:rsidRPr="00C943A1" w14:paraId="413340CE" w14:textId="77777777" w:rsidTr="00B13F60">
        <w:trPr>
          <w:trHeight w:val="3519"/>
        </w:trPr>
        <w:tc>
          <w:tcPr>
            <w:tcW w:w="0" w:type="auto"/>
            <w:tcMar>
              <w:top w:w="120" w:type="dxa"/>
              <w:left w:w="240" w:type="dxa"/>
              <w:bottom w:w="120" w:type="dxa"/>
              <w:right w:w="240" w:type="dxa"/>
            </w:tcMar>
            <w:vAlign w:val="center"/>
            <w:hideMark/>
          </w:tcPr>
          <w:p w14:paraId="04EA094C" w14:textId="77777777" w:rsidR="00AE3C6B" w:rsidRPr="00C943A1" w:rsidRDefault="00AE3C6B" w:rsidP="00B13F60">
            <w:pPr>
              <w:spacing w:before="100" w:beforeAutospacing="1" w:after="100" w:afterAutospacing="1"/>
              <w:rPr>
                <w:rFonts w:ascii="Times New Roman" w:eastAsia="Times New Roman" w:hAnsi="Times New Roman" w:cs="Times New Roman"/>
                <w:color w:val="424242"/>
              </w:rPr>
            </w:pPr>
            <w:r w:rsidRPr="00C943A1">
              <w:rPr>
                <w:rFonts w:ascii="Times New Roman" w:eastAsia="Times New Roman" w:hAnsi="Times New Roman" w:cs="Times New Roman"/>
                <w:color w:val="424242"/>
              </w:rPr>
              <w:t xml:space="preserve">While some may claim … </w:t>
            </w:r>
          </w:p>
          <w:p w14:paraId="217368E6" w14:textId="77777777" w:rsidR="00AE3C6B" w:rsidRPr="00C943A1" w:rsidRDefault="00AE3C6B" w:rsidP="00B13F60">
            <w:pPr>
              <w:spacing w:before="100" w:beforeAutospacing="1" w:after="100" w:afterAutospacing="1"/>
              <w:rPr>
                <w:rFonts w:ascii="Times New Roman" w:eastAsia="Times New Roman" w:hAnsi="Times New Roman" w:cs="Times New Roman"/>
                <w:color w:val="424242"/>
              </w:rPr>
            </w:pPr>
            <w:r w:rsidRPr="00C943A1">
              <w:rPr>
                <w:rFonts w:ascii="Times New Roman" w:eastAsia="Times New Roman" w:hAnsi="Times New Roman" w:cs="Times New Roman"/>
                <w:color w:val="424242"/>
              </w:rPr>
              <w:t>Although critics argue …</w:t>
            </w:r>
          </w:p>
          <w:p w14:paraId="638C138C" w14:textId="77777777" w:rsidR="00AE3C6B" w:rsidRPr="00C943A1" w:rsidRDefault="00AE3C6B" w:rsidP="00B13F60">
            <w:pPr>
              <w:spacing w:before="100" w:beforeAutospacing="1" w:after="100" w:afterAutospacing="1"/>
              <w:rPr>
                <w:rFonts w:ascii="Times New Roman" w:eastAsia="Times New Roman" w:hAnsi="Times New Roman" w:cs="Times New Roman"/>
                <w:color w:val="424242"/>
              </w:rPr>
            </w:pPr>
            <w:r w:rsidRPr="00C943A1">
              <w:rPr>
                <w:rFonts w:ascii="Times New Roman" w:eastAsia="Times New Roman" w:hAnsi="Times New Roman" w:cs="Times New Roman"/>
                <w:color w:val="424242"/>
              </w:rPr>
              <w:t>Those opposed suggest …</w:t>
            </w:r>
          </w:p>
          <w:p w14:paraId="0FD6D374" w14:textId="77777777" w:rsidR="00AE3C6B" w:rsidRPr="00C943A1" w:rsidRDefault="00AE3C6B" w:rsidP="00B13F60">
            <w:pPr>
              <w:spacing w:before="100" w:beforeAutospacing="1" w:after="100" w:afterAutospacing="1"/>
              <w:rPr>
                <w:rFonts w:ascii="Times New Roman" w:eastAsia="Times New Roman" w:hAnsi="Times New Roman" w:cs="Times New Roman"/>
                <w:color w:val="424242"/>
              </w:rPr>
            </w:pPr>
            <w:r w:rsidRPr="00C943A1">
              <w:rPr>
                <w:rFonts w:ascii="Times New Roman" w:eastAsia="Times New Roman" w:hAnsi="Times New Roman" w:cs="Times New Roman"/>
                <w:color w:val="424242"/>
              </w:rPr>
              <w:t>Some opponents claim …</w:t>
            </w:r>
          </w:p>
          <w:p w14:paraId="3F7ACAB4" w14:textId="77777777" w:rsidR="00AE3C6B" w:rsidRPr="00C943A1" w:rsidRDefault="00AE3C6B" w:rsidP="00B13F60">
            <w:pPr>
              <w:spacing w:before="100" w:beforeAutospacing="1" w:after="100" w:afterAutospacing="1"/>
              <w:rPr>
                <w:rFonts w:ascii="Times New Roman" w:eastAsia="Times New Roman" w:hAnsi="Times New Roman" w:cs="Times New Roman"/>
                <w:color w:val="424242"/>
              </w:rPr>
            </w:pPr>
            <w:r w:rsidRPr="00C943A1">
              <w:rPr>
                <w:rFonts w:ascii="Times New Roman" w:eastAsia="Times New Roman" w:hAnsi="Times New Roman" w:cs="Times New Roman"/>
                <w:color w:val="424242"/>
              </w:rPr>
              <w:t>Those critical of the idea argue …</w:t>
            </w:r>
          </w:p>
        </w:tc>
        <w:tc>
          <w:tcPr>
            <w:tcW w:w="0" w:type="auto"/>
            <w:tcMar>
              <w:top w:w="120" w:type="dxa"/>
              <w:left w:w="240" w:type="dxa"/>
              <w:bottom w:w="120" w:type="dxa"/>
              <w:right w:w="240" w:type="dxa"/>
            </w:tcMar>
            <w:vAlign w:val="center"/>
            <w:hideMark/>
          </w:tcPr>
          <w:p w14:paraId="64BF32C1" w14:textId="77777777" w:rsidR="00AE3C6B" w:rsidRPr="00C943A1" w:rsidRDefault="00AE3C6B" w:rsidP="00B13F60">
            <w:pPr>
              <w:rPr>
                <w:rFonts w:ascii="Times New Roman" w:eastAsia="Times New Roman" w:hAnsi="Times New Roman" w:cs="Times New Roman"/>
                <w:color w:val="424242"/>
              </w:rPr>
            </w:pPr>
          </w:p>
        </w:tc>
        <w:tc>
          <w:tcPr>
            <w:tcW w:w="0" w:type="auto"/>
            <w:tcMar>
              <w:top w:w="120" w:type="dxa"/>
              <w:left w:w="240" w:type="dxa"/>
              <w:bottom w:w="120" w:type="dxa"/>
              <w:right w:w="240" w:type="dxa"/>
            </w:tcMar>
            <w:vAlign w:val="center"/>
            <w:hideMark/>
          </w:tcPr>
          <w:p w14:paraId="160B0E60" w14:textId="77777777" w:rsidR="00AE3C6B" w:rsidRPr="00C943A1" w:rsidRDefault="00AE3C6B" w:rsidP="00B13F60">
            <w:pPr>
              <w:rPr>
                <w:rFonts w:ascii="Times New Roman" w:eastAsia="Times New Roman" w:hAnsi="Times New Roman" w:cs="Times New Roman"/>
              </w:rPr>
            </w:pPr>
          </w:p>
        </w:tc>
      </w:tr>
      <w:tr w:rsidR="00AE3C6B" w:rsidRPr="00C943A1" w14:paraId="2BB965E9" w14:textId="77777777" w:rsidTr="00B13F60">
        <w:trPr>
          <w:trHeight w:val="990"/>
        </w:trPr>
        <w:tc>
          <w:tcPr>
            <w:tcW w:w="0" w:type="auto"/>
            <w:tcMar>
              <w:top w:w="120" w:type="dxa"/>
              <w:left w:w="240" w:type="dxa"/>
              <w:bottom w:w="120" w:type="dxa"/>
              <w:right w:w="240" w:type="dxa"/>
            </w:tcMar>
            <w:vAlign w:val="center"/>
            <w:hideMark/>
          </w:tcPr>
          <w:p w14:paraId="664A070F" w14:textId="77777777" w:rsidR="00AE3C6B" w:rsidRPr="00C943A1" w:rsidRDefault="00AE3C6B" w:rsidP="00B13F60">
            <w:pPr>
              <w:rPr>
                <w:rFonts w:ascii="Times New Roman" w:eastAsia="Times New Roman" w:hAnsi="Times New Roman" w:cs="Times New Roman"/>
              </w:rPr>
            </w:pPr>
            <w:r w:rsidRPr="00C943A1">
              <w:rPr>
                <w:rFonts w:ascii="Times New Roman" w:eastAsia="Times New Roman" w:hAnsi="Times New Roman" w:cs="Times New Roman"/>
              </w:rPr>
              <w:t>Some opponents claim …</w:t>
            </w:r>
          </w:p>
        </w:tc>
        <w:tc>
          <w:tcPr>
            <w:tcW w:w="0" w:type="auto"/>
            <w:tcMar>
              <w:top w:w="120" w:type="dxa"/>
              <w:left w:w="240" w:type="dxa"/>
              <w:bottom w:w="120" w:type="dxa"/>
              <w:right w:w="240" w:type="dxa"/>
            </w:tcMar>
            <w:vAlign w:val="center"/>
            <w:hideMark/>
          </w:tcPr>
          <w:p w14:paraId="40FDBDB0" w14:textId="77777777" w:rsidR="00AE3C6B" w:rsidRPr="00C943A1" w:rsidRDefault="00AE3C6B" w:rsidP="00B13F60">
            <w:pPr>
              <w:rPr>
                <w:rFonts w:ascii="Times New Roman" w:eastAsia="Times New Roman" w:hAnsi="Times New Roman" w:cs="Times New Roman"/>
              </w:rPr>
            </w:pPr>
            <w:r w:rsidRPr="00C943A1">
              <w:rPr>
                <w:rFonts w:ascii="Times New Roman" w:eastAsia="Times New Roman" w:hAnsi="Times New Roman" w:cs="Times New Roman"/>
              </w:rPr>
              <w:t>that nutritional losses from such land use do not fully translate into losses of human-available nutrients.</w:t>
            </w:r>
          </w:p>
        </w:tc>
        <w:tc>
          <w:tcPr>
            <w:tcW w:w="0" w:type="auto"/>
            <w:tcMar>
              <w:top w:w="120" w:type="dxa"/>
              <w:left w:w="240" w:type="dxa"/>
              <w:bottom w:w="120" w:type="dxa"/>
              <w:right w:w="240" w:type="dxa"/>
            </w:tcMar>
            <w:vAlign w:val="center"/>
            <w:hideMark/>
          </w:tcPr>
          <w:p w14:paraId="6162F0B6" w14:textId="77777777" w:rsidR="00AE3C6B" w:rsidRPr="00C943A1" w:rsidRDefault="00AE3C6B" w:rsidP="00B13F60">
            <w:pPr>
              <w:rPr>
                <w:rFonts w:ascii="Times New Roman" w:eastAsia="Times New Roman" w:hAnsi="Times New Roman" w:cs="Times New Roman"/>
              </w:rPr>
            </w:pPr>
            <w:r w:rsidRPr="00C943A1">
              <w:rPr>
                <w:rFonts w:ascii="Times New Roman" w:eastAsia="Times New Roman" w:hAnsi="Times New Roman" w:cs="Times New Roman"/>
              </w:rPr>
              <w:t>While this objection may be correct, it does not address the fact that natural carbon sinks are being destroyed to increase agricultural land and, therefore, increase greenhouse gas emissions into the atmosphere.</w:t>
            </w:r>
          </w:p>
        </w:tc>
      </w:tr>
    </w:tbl>
    <w:p w14:paraId="1A4A3DD8" w14:textId="77777777" w:rsidR="00AE3C6B" w:rsidRPr="00C943A1" w:rsidRDefault="00AE3C6B"/>
    <w:sectPr w:rsidR="00AE3C6B" w:rsidRPr="00C9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6B"/>
    <w:rsid w:val="00063BE6"/>
    <w:rsid w:val="000C560F"/>
    <w:rsid w:val="001D7746"/>
    <w:rsid w:val="002F33CF"/>
    <w:rsid w:val="00477EC9"/>
    <w:rsid w:val="00497B9F"/>
    <w:rsid w:val="00515691"/>
    <w:rsid w:val="005C7B06"/>
    <w:rsid w:val="00662653"/>
    <w:rsid w:val="006D7BFC"/>
    <w:rsid w:val="00785117"/>
    <w:rsid w:val="007A3C15"/>
    <w:rsid w:val="007E2073"/>
    <w:rsid w:val="00843C1A"/>
    <w:rsid w:val="00922DEF"/>
    <w:rsid w:val="00AE3C6B"/>
    <w:rsid w:val="00AE4BDF"/>
    <w:rsid w:val="00B11EB3"/>
    <w:rsid w:val="00C943A1"/>
    <w:rsid w:val="00CD3E7E"/>
    <w:rsid w:val="00D57278"/>
    <w:rsid w:val="00D72510"/>
    <w:rsid w:val="00DB3F73"/>
    <w:rsid w:val="00DC39D0"/>
    <w:rsid w:val="00E20425"/>
    <w:rsid w:val="00FF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DE86C"/>
  <w15:chartTrackingRefBased/>
  <w15:docId w15:val="{39CFB76C-A406-BC4C-BF73-0F2F4D26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Lisa DiMaio</cp:lastModifiedBy>
  <cp:revision>6</cp:revision>
  <dcterms:created xsi:type="dcterms:W3CDTF">2023-02-28T18:50:00Z</dcterms:created>
  <dcterms:modified xsi:type="dcterms:W3CDTF">2023-03-01T14:12:00Z</dcterms:modified>
</cp:coreProperties>
</file>