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Times New Roman"/>
          <w:szCs w:val="24"/>
        </w:rPr>
      </w:pPr>
      <w:r>
        <w:rPr>
          <w:rFonts w:hint="eastAsia" w:ascii="Calibri" w:hAnsi="Calibri" w:eastAsia="宋体" w:cs="Times New Roman"/>
          <w:szCs w:val="24"/>
        </w:rPr>
        <w:t>模块：</w:t>
      </w:r>
      <w:r>
        <w:rPr>
          <w:rFonts w:ascii="Calibri" w:hAnsi="Calibri" w:eastAsia="宋体" w:cs="Times New Roman"/>
          <w:szCs w:val="24"/>
        </w:rPr>
        <w:t>Strategy</w:t>
      </w:r>
      <w:r>
        <w:rPr>
          <w:rFonts w:hint="eastAsia" w:ascii="Calibri" w:hAnsi="Calibri" w:eastAsia="宋体" w:cs="Times New Roman"/>
          <w:szCs w:val="24"/>
        </w:rPr>
        <w:t>bl 职责：负责对应于制定促销策略界面及显示策略列表和策略信息界面所需要的服务</w:t>
      </w:r>
    </w:p>
    <w:p>
      <w:pPr>
        <w:rPr>
          <w:rFonts w:ascii="Calibri" w:hAnsi="Calibri" w:eastAsia="宋体" w:cs="Times New Roman"/>
          <w:szCs w:val="24"/>
        </w:rPr>
      </w:pPr>
      <w:r>
        <w:rPr>
          <w:rFonts w:hint="eastAsia" w:ascii="Calibri" w:hAnsi="Calibri" w:eastAsia="宋体" w:cs="Times New Roman"/>
          <w:szCs w:val="24"/>
        </w:rPr>
        <w:t>接口规范：</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ascii="Calibri" w:hAnsi="Calibri" w:eastAsia="宋体" w:cs="Times New Roman"/>
                <w:kern w:val="0"/>
                <w:sz w:val="20"/>
                <w:szCs w:val="24"/>
              </w:rPr>
            </w:pPr>
            <w:r>
              <w:rPr>
                <w:rFonts w:hint="eastAsia" w:ascii="Calibri" w:hAnsi="Calibri" w:eastAsia="宋体" w:cs="Times New Roman"/>
                <w:kern w:val="0"/>
                <w:sz w:val="20"/>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ascii="Calibri" w:hAnsi="Calibri" w:eastAsia="宋体" w:cs="Times New Roman"/>
                <w:kern w:val="0"/>
                <w:sz w:val="20"/>
                <w:szCs w:val="24"/>
              </w:rPr>
            </w:pPr>
            <w:r>
              <w:rPr>
                <w:rFonts w:ascii="Calibri" w:hAnsi="Calibri" w:eastAsia="宋体" w:cs="Times New Roman"/>
                <w:kern w:val="0"/>
                <w:sz w:val="20"/>
                <w:szCs w:val="24"/>
              </w:rPr>
              <w:t>Strategy.creat</w:t>
            </w:r>
            <w:r>
              <w:rPr>
                <w:rFonts w:hint="eastAsia" w:ascii="Calibri" w:hAnsi="Calibri" w:eastAsia="宋体" w:cs="Times New Roman"/>
                <w:kern w:val="0"/>
                <w:sz w:val="20"/>
                <w:szCs w:val="24"/>
                <w:lang w:val="en-US" w:eastAsia="zh-CN"/>
              </w:rPr>
              <w:t>e</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Public resultMessage creat</w:t>
            </w:r>
            <w:r>
              <w:rPr>
                <w:rFonts w:hint="eastAsia" w:ascii="Calibri" w:hAnsi="Calibri" w:eastAsia="宋体" w:cs="Times New Roman"/>
                <w:kern w:val="0"/>
                <w:sz w:val="20"/>
                <w:szCs w:val="24"/>
                <w:lang w:val="en-US" w:eastAsia="zh-CN"/>
              </w:rPr>
              <w:t>e</w:t>
            </w:r>
            <w:r>
              <w:rPr>
                <w:rFonts w:hint="eastAsia" w:ascii="Calibri" w:hAnsi="Calibri" w:eastAsia="宋体" w:cs="Times New Roman"/>
                <w:kern w:val="0"/>
                <w:sz w:val="20"/>
                <w:szCs w:val="24"/>
              </w:rPr>
              <w:t>(StrategyVO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返回相应结果，包括成功、失败和失败原因（如时间不匹配）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ascii="Calibri" w:hAnsi="Calibri" w:eastAsia="宋体" w:cs="Times New Roman"/>
                <w:kern w:val="0"/>
                <w:sz w:val="20"/>
                <w:szCs w:val="24"/>
              </w:rPr>
            </w:pPr>
            <w:r>
              <w:rPr>
                <w:rFonts w:ascii="Calibri" w:hAnsi="Calibri" w:eastAsia="宋体" w:cs="Times New Roman"/>
                <w:kern w:val="0"/>
                <w:sz w:val="20"/>
                <w:szCs w:val="24"/>
              </w:rPr>
              <w:t>Strategy.delete</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 xml:space="preserve">Public void </w:t>
            </w:r>
            <w:r>
              <w:rPr>
                <w:rFonts w:ascii="Calibri" w:hAnsi="Calibri" w:eastAsia="宋体" w:cs="Times New Roman"/>
                <w:kern w:val="0"/>
                <w:sz w:val="20"/>
                <w:szCs w:val="24"/>
              </w:rPr>
              <w:t>delete</w:t>
            </w:r>
            <w:r>
              <w:rPr>
                <w:rFonts w:hint="eastAsia" w:ascii="Calibri" w:hAnsi="Calibri" w:eastAsia="宋体" w:cs="Times New Roman"/>
                <w:kern w:val="0"/>
                <w:sz w:val="20"/>
                <w:szCs w:val="24"/>
              </w:rPr>
              <w:t>(long</w:t>
            </w:r>
            <w:r>
              <w:rPr>
                <w:rFonts w:ascii="Calibri" w:hAnsi="Calibri" w:eastAsia="宋体" w:cs="Times New Roman"/>
                <w:kern w:val="0"/>
                <w:sz w:val="20"/>
                <w:szCs w:val="24"/>
              </w:rPr>
              <w:t xml:space="preserve"> strategyID</w:t>
            </w:r>
            <w:r>
              <w:rPr>
                <w:rFonts w:hint="eastAsia" w:ascii="Calibri" w:hAnsi="Calibri" w:eastAsia="宋体" w:cs="Times New Roman"/>
                <w:kern w:val="0"/>
                <w:sz w:val="2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ascii="Calibri" w:hAnsi="Calibri" w:eastAsia="宋体" w:cs="Times New Roman"/>
                <w:kern w:val="0"/>
                <w:sz w:val="20"/>
                <w:szCs w:val="24"/>
              </w:rPr>
              <w:t>删除对应数据库里的信息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rPr>
                <w:rFonts w:ascii="Calibri" w:hAnsi="Calibri" w:eastAsia="宋体" w:cs="Times New Roman"/>
                <w:kern w:val="0"/>
                <w:sz w:val="20"/>
                <w:szCs w:val="24"/>
              </w:rPr>
            </w:pPr>
            <w:r>
              <w:rPr>
                <w:rFonts w:ascii="Calibri" w:hAnsi="Calibri" w:eastAsia="宋体" w:cs="Times New Roman"/>
                <w:kern w:val="0"/>
                <w:sz w:val="20"/>
                <w:szCs w:val="24"/>
              </w:rPr>
              <w:t>Strategy.change</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Public resultMessage change(StrategyVO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返回相应结果，包括成功、失败和失败原因（如时间不匹配），如果成功则更改对应数据库里的信息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ascii="Calibri" w:hAnsi="Calibri" w:eastAsia="宋体" w:cs="Times New Roman"/>
                <w:kern w:val="0"/>
                <w:sz w:val="20"/>
                <w:szCs w:val="24"/>
              </w:rPr>
            </w:pPr>
            <w:r>
              <w:rPr>
                <w:rFonts w:hint="eastAsia" w:ascii="Calibri" w:hAnsi="Calibri" w:eastAsia="宋体" w:cs="Times New Roman"/>
                <w:kern w:val="0"/>
                <w:sz w:val="20"/>
                <w:szCs w:val="24"/>
              </w:rPr>
              <w:t>Strategy.getInfo</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 xml:space="preserve">Public </w:t>
            </w:r>
            <w:r>
              <w:rPr>
                <w:rFonts w:ascii="Calibri" w:hAnsi="Calibri" w:eastAsia="宋体" w:cs="Times New Roman"/>
                <w:kern w:val="0"/>
                <w:sz w:val="20"/>
                <w:szCs w:val="24"/>
              </w:rPr>
              <w:t>S</w:t>
            </w:r>
            <w:r>
              <w:rPr>
                <w:rFonts w:hint="eastAsia" w:ascii="Calibri" w:hAnsi="Calibri" w:eastAsia="宋体" w:cs="Times New Roman"/>
                <w:kern w:val="0"/>
                <w:sz w:val="20"/>
                <w:szCs w:val="24"/>
              </w:rPr>
              <w:t>rategy</w:t>
            </w:r>
            <w:r>
              <w:rPr>
                <w:rFonts w:ascii="Calibri" w:hAnsi="Calibri" w:eastAsia="宋体" w:cs="Times New Roman"/>
                <w:kern w:val="0"/>
                <w:sz w:val="20"/>
                <w:szCs w:val="24"/>
              </w:rPr>
              <w:t>VO(long strategyID);</w:t>
            </w:r>
            <w:r>
              <w:rPr>
                <w:rFonts w:hint="eastAsia" w:ascii="Calibri" w:hAnsi="Calibri" w:eastAsia="宋体" w:cs="Times New Roman"/>
                <w:kern w:val="0"/>
                <w:sz w:val="20"/>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返回对应数据库里的信息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ascii="Calibri" w:hAnsi="Calibri" w:eastAsia="宋体" w:cs="Times New Roman"/>
                <w:kern w:val="0"/>
                <w:sz w:val="20"/>
                <w:szCs w:val="24"/>
              </w:rPr>
            </w:pPr>
            <w:r>
              <w:rPr>
                <w:rFonts w:hint="eastAsia" w:ascii="Calibri" w:hAnsi="Calibri" w:eastAsia="宋体" w:cs="Times New Roman"/>
                <w:kern w:val="0"/>
                <w:sz w:val="20"/>
                <w:szCs w:val="24"/>
              </w:rPr>
              <w:t>Strategy.</w:t>
            </w:r>
            <w:r>
              <w:rPr>
                <w:rFonts w:ascii="Calibri" w:hAnsi="Calibri" w:eastAsia="宋体" w:cs="Times New Roman"/>
                <w:kern w:val="0"/>
                <w:sz w:val="20"/>
                <w:szCs w:val="24"/>
              </w:rPr>
              <w:t>getStrategyList</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 xml:space="preserve">Public </w:t>
            </w:r>
            <w:r>
              <w:rPr>
                <w:rFonts w:ascii="Calibri" w:hAnsi="Calibri" w:eastAsia="宋体" w:cs="Times New Roman"/>
                <w:kern w:val="0"/>
                <w:sz w:val="20"/>
                <w:szCs w:val="24"/>
              </w:rPr>
              <w:t>List&lt;StrategyVO&gt;()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返回策略信息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ascii="Calibri" w:hAnsi="Calibri" w:eastAsia="宋体" w:cs="Times New Roman"/>
                <w:kern w:val="0"/>
                <w:sz w:val="20"/>
                <w:szCs w:val="24"/>
              </w:rPr>
            </w:pPr>
            <w:r>
              <w:rPr>
                <w:rFonts w:hint="eastAsia" w:ascii="Calibri" w:hAnsi="Calibri" w:eastAsia="宋体" w:cs="Times New Roman"/>
                <w:kern w:val="0"/>
                <w:sz w:val="20"/>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DatabaseFactory.getStrategyDatabase</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得到Strategy数据库服务的引用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ascii="Calibri" w:hAnsi="Calibri" w:eastAsia="宋体" w:cs="Times New Roman"/>
                <w:kern w:val="0"/>
                <w:sz w:val="20"/>
                <w:szCs w:val="24"/>
              </w:rPr>
              <w:t>Hotel.getInfo</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得到酒店信息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Member</w:t>
            </w:r>
            <w:r>
              <w:rPr>
                <w:rFonts w:ascii="Calibri" w:hAnsi="Calibri" w:eastAsia="宋体" w:cs="Times New Roman"/>
                <w:kern w:val="0"/>
                <w:sz w:val="20"/>
                <w:szCs w:val="24"/>
              </w:rPr>
              <w:t>.getInfo(long memberID)</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StrategyDataService.creat(</w:t>
            </w:r>
            <w:r>
              <w:rPr>
                <w:rFonts w:ascii="Calibri" w:hAnsi="Calibri" w:eastAsia="宋体" w:cs="Times New Roman"/>
                <w:kern w:val="0"/>
                <w:sz w:val="20"/>
                <w:szCs w:val="24"/>
              </w:rPr>
              <w:t>StrategyPO po</w:t>
            </w:r>
            <w:r>
              <w:rPr>
                <w:rFonts w:hint="eastAsia" w:ascii="Calibri" w:hAnsi="Calibri" w:eastAsia="宋体" w:cs="Times New Roman"/>
                <w:kern w:val="0"/>
                <w:sz w:val="20"/>
                <w:szCs w:val="24"/>
              </w:rPr>
              <w:t>)</w:t>
            </w:r>
          </w:p>
        </w:tc>
        <w:tc>
          <w:tcPr>
            <w:tcW w:w="6008" w:type="dxa"/>
            <w:gridSpan w:val="2"/>
          </w:tcPr>
          <w:p>
            <w:pPr>
              <w:rPr>
                <w:rFonts w:ascii="Calibri" w:hAnsi="Calibri" w:eastAsia="宋体" w:cs="Times New Roman"/>
                <w:kern w:val="0"/>
                <w:sz w:val="20"/>
                <w:szCs w:val="24"/>
              </w:rPr>
            </w:pPr>
            <w:r>
              <w:rPr>
                <w:rFonts w:ascii="Calibri" w:hAnsi="Calibri" w:eastAsia="宋体" w:cs="Times New Roman"/>
                <w:kern w:val="0"/>
                <w:sz w:val="20"/>
                <w:szCs w:val="24"/>
              </w:rPr>
              <w:t>在数据库里创建一条策略记录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Strategy</w:t>
            </w:r>
            <w:r>
              <w:rPr>
                <w:rFonts w:ascii="Calibri" w:hAnsi="Calibri" w:eastAsia="宋体" w:cs="Times New Roman"/>
                <w:kern w:val="0"/>
                <w:sz w:val="20"/>
                <w:szCs w:val="24"/>
              </w:rPr>
              <w:t>DataService.delete(</w:t>
            </w:r>
            <w:r>
              <w:rPr>
                <w:rFonts w:hint="eastAsia" w:ascii="Calibri" w:hAnsi="Calibri" w:eastAsia="宋体" w:cs="Times New Roman"/>
                <w:kern w:val="0"/>
                <w:sz w:val="20"/>
                <w:szCs w:val="24"/>
                <w:lang w:val="en-US" w:eastAsia="zh-CN"/>
              </w:rPr>
              <w:t xml:space="preserve">long </w:t>
            </w:r>
            <w:r>
              <w:rPr>
                <w:rFonts w:ascii="Calibri" w:hAnsi="Calibri" w:eastAsia="宋体" w:cs="Times New Roman"/>
                <w:kern w:val="0"/>
                <w:sz w:val="20"/>
                <w:szCs w:val="24"/>
              </w:rPr>
              <w:t>Strategy</w:t>
            </w:r>
            <w:r>
              <w:rPr>
                <w:rFonts w:hint="eastAsia" w:ascii="Calibri" w:hAnsi="Calibri" w:eastAsia="宋体" w:cs="Times New Roman"/>
                <w:kern w:val="0"/>
                <w:sz w:val="20"/>
                <w:szCs w:val="24"/>
                <w:lang w:val="en-US" w:eastAsia="zh-CN"/>
              </w:rPr>
              <w:t>ID</w:t>
            </w:r>
            <w:r>
              <w:rPr>
                <w:rFonts w:ascii="Calibri" w:hAnsi="Calibri" w:eastAsia="宋体" w:cs="Times New Roman"/>
                <w:kern w:val="0"/>
                <w:sz w:val="20"/>
                <w:szCs w:val="24"/>
              </w:rPr>
              <w:t>)</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在数据库里删除一条策略记录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S</w:t>
            </w:r>
            <w:r>
              <w:rPr>
                <w:rFonts w:ascii="Calibri" w:hAnsi="Calibri" w:eastAsia="宋体" w:cs="Times New Roman"/>
                <w:kern w:val="0"/>
                <w:sz w:val="20"/>
                <w:szCs w:val="24"/>
              </w:rPr>
              <w:t>trategyDataService.change(StategyPO po)</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在数据库里更改一条策略记录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ascii="Calibri" w:hAnsi="Calibri" w:eastAsia="宋体" w:cs="Times New Roman"/>
                <w:kern w:val="0"/>
                <w:sz w:val="20"/>
                <w:szCs w:val="24"/>
                <w:lang w:val="en-US" w:eastAsia="zh-CN"/>
              </w:rPr>
            </w:pPr>
            <w:r>
              <w:rPr>
                <w:rFonts w:hint="eastAsia" w:ascii="Calibri" w:hAnsi="Calibri" w:eastAsia="宋体" w:cs="Times New Roman"/>
                <w:kern w:val="0"/>
                <w:sz w:val="20"/>
                <w:szCs w:val="24"/>
                <w:lang w:val="en-US" w:eastAsia="zh-CN"/>
              </w:rPr>
              <w:t>StrategyDataService.getInfo(long StrategyID)</w:t>
            </w:r>
          </w:p>
        </w:tc>
        <w:tc>
          <w:tcPr>
            <w:tcW w:w="6008" w:type="dxa"/>
            <w:gridSpan w:val="2"/>
          </w:tcPr>
          <w:p>
            <w:pPr>
              <w:rPr>
                <w:rFonts w:hint="eastAsia" w:ascii="Calibri" w:hAnsi="Calibri" w:eastAsia="宋体" w:cs="Times New Roman"/>
                <w:kern w:val="0"/>
                <w:sz w:val="20"/>
                <w:szCs w:val="24"/>
                <w:lang w:eastAsia="zh-CN"/>
              </w:rPr>
            </w:pPr>
            <w:r>
              <w:rPr>
                <w:rFonts w:hint="eastAsia" w:ascii="Calibri" w:hAnsi="Calibri" w:eastAsia="宋体" w:cs="Times New Roman"/>
                <w:kern w:val="0"/>
                <w:sz w:val="20"/>
                <w:szCs w:val="24"/>
                <w:lang w:eastAsia="zh-CN"/>
              </w:rPr>
              <w:t>查找数据库中的策略</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StrategyDataServi</w:t>
            </w:r>
            <w:r>
              <w:rPr>
                <w:rFonts w:ascii="Calibri" w:hAnsi="Calibri" w:eastAsia="宋体" w:cs="Times New Roman"/>
                <w:kern w:val="0"/>
                <w:sz w:val="20"/>
                <w:szCs w:val="24"/>
              </w:rPr>
              <w:t>ce.getStrategys()</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返回数据库里的所有策略记录</w:t>
            </w:r>
          </w:p>
        </w:tc>
      </w:tr>
    </w:tbl>
    <w:p>
      <w:pPr>
        <w:rPr>
          <w:rFonts w:ascii="Calibri" w:hAnsi="Calibri" w:eastAsia="宋体" w:cs="Times New Roman"/>
          <w:kern w:val="0"/>
          <w:sz w:val="20"/>
          <w:szCs w:val="24"/>
        </w:rPr>
      </w:pPr>
    </w:p>
    <w:p>
      <w:pPr>
        <w:rPr>
          <w:rFonts w:ascii="Calibri" w:hAnsi="Calibri" w:eastAsia="宋体" w:cs="Times New Roman"/>
          <w:kern w:val="0"/>
          <w:sz w:val="20"/>
          <w:szCs w:val="24"/>
        </w:rPr>
      </w:pPr>
      <w:r>
        <w:rPr>
          <w:rFonts w:hint="eastAsia" w:ascii="Calibri" w:hAnsi="Calibri" w:eastAsia="宋体" w:cs="Times New Roman"/>
          <w:kern w:val="0"/>
          <w:sz w:val="20"/>
          <w:szCs w:val="24"/>
        </w:rPr>
        <w:t>模块:Creditbl职责：负责对应于信用充值和查看记录等界面所需要的服务</w:t>
      </w:r>
    </w:p>
    <w:p>
      <w:pPr>
        <w:rPr>
          <w:rFonts w:ascii="Calibri" w:hAnsi="Calibri" w:eastAsia="宋体" w:cs="Times New Roman"/>
          <w:kern w:val="0"/>
          <w:sz w:val="20"/>
          <w:szCs w:val="24"/>
        </w:rPr>
      </w:pPr>
      <w:r>
        <w:rPr>
          <w:rFonts w:hint="eastAsia" w:ascii="Calibri" w:hAnsi="Calibri" w:eastAsia="宋体" w:cs="Times New Roman"/>
          <w:kern w:val="0"/>
          <w:sz w:val="20"/>
          <w:szCs w:val="24"/>
        </w:rPr>
        <w:t>接口规范：</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rPr>
                <w:rFonts w:ascii="Calibri" w:hAnsi="Calibri" w:eastAsia="宋体" w:cs="Times New Roman"/>
                <w:kern w:val="0"/>
                <w:sz w:val="20"/>
                <w:szCs w:val="24"/>
              </w:rPr>
            </w:pPr>
            <w:r>
              <w:rPr>
                <w:rFonts w:hint="eastAsia" w:ascii="Calibri" w:hAnsi="Calibri" w:eastAsia="宋体" w:cs="Times New Roman"/>
                <w:kern w:val="0"/>
                <w:sz w:val="20"/>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ascii="Calibri" w:hAnsi="Calibri" w:eastAsia="宋体" w:cs="Times New Roman"/>
                <w:kern w:val="0"/>
                <w:sz w:val="20"/>
                <w:szCs w:val="24"/>
              </w:rPr>
            </w:pPr>
            <w:r>
              <w:rPr>
                <w:rFonts w:ascii="Calibri" w:hAnsi="Calibri" w:eastAsia="宋体" w:cs="Times New Roman"/>
                <w:kern w:val="0"/>
                <w:sz w:val="20"/>
                <w:szCs w:val="24"/>
              </w:rPr>
              <w:t>Credit.getInfo</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Public List&lt;</w:t>
            </w:r>
            <w:r>
              <w:rPr>
                <w:rFonts w:ascii="Calibri" w:hAnsi="Calibri" w:eastAsia="宋体" w:cs="Times New Roman"/>
                <w:kern w:val="0"/>
                <w:sz w:val="20"/>
                <w:szCs w:val="24"/>
              </w:rPr>
              <w:t>CreditVO</w:t>
            </w:r>
            <w:r>
              <w:rPr>
                <w:rFonts w:hint="eastAsia" w:ascii="Calibri" w:hAnsi="Calibri" w:eastAsia="宋体" w:cs="Times New Roman"/>
                <w:kern w:val="0"/>
                <w:sz w:val="20"/>
                <w:szCs w:val="24"/>
              </w:rPr>
              <w:t>&gt;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ascii="Calibri" w:hAnsi="Calibri" w:eastAsia="宋体" w:cs="Times New Roman"/>
                <w:kern w:val="0"/>
                <w:sz w:val="20"/>
                <w:szCs w:val="24"/>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ascii="Calibri" w:hAnsi="Calibri" w:eastAsia="宋体" w:cs="Times New Roman"/>
                <w:kern w:val="0"/>
                <w:sz w:val="20"/>
                <w:szCs w:val="24"/>
              </w:rPr>
              <w:t>返回信用记录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ascii="Calibri" w:hAnsi="Calibri" w:eastAsia="宋体" w:cs="Times New Roman"/>
                <w:kern w:val="0"/>
                <w:sz w:val="20"/>
                <w:szCs w:val="24"/>
              </w:rPr>
            </w:pPr>
            <w:r>
              <w:rPr>
                <w:rFonts w:hint="eastAsia" w:ascii="Calibri" w:hAnsi="Calibri" w:eastAsia="宋体" w:cs="Times New Roman"/>
                <w:kern w:val="0"/>
                <w:sz w:val="20"/>
                <w:szCs w:val="24"/>
              </w:rPr>
              <w:t>Credit.recharge</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 xml:space="preserve">Public </w:t>
            </w:r>
            <w:r>
              <w:rPr>
                <w:rFonts w:ascii="Calibri" w:hAnsi="Calibri" w:eastAsia="宋体" w:cs="Times New Roman"/>
                <w:kern w:val="0"/>
                <w:sz w:val="20"/>
                <w:szCs w:val="24"/>
              </w:rPr>
              <w:t>ResultMessage recharge(int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网站营销人员已登录和授权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ascii="Calibri" w:hAnsi="Calibri" w:eastAsia="宋体" w:cs="Times New Roman"/>
                <w:kern w:val="0"/>
                <w:sz w:val="20"/>
                <w:szCs w:val="24"/>
              </w:rPr>
              <w:t>存储并返回消息</w:t>
            </w:r>
            <w:r>
              <w:rPr>
                <w:rFonts w:hint="eastAsia" w:ascii="Calibri" w:hAnsi="Calibri" w:eastAsia="宋体" w:cs="Times New Roman"/>
                <w:kern w:val="0"/>
                <w:sz w:val="20"/>
                <w:szCs w:val="24"/>
              </w:rPr>
              <w:t>（成功或失败）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rPr>
                <w:rFonts w:ascii="Calibri" w:hAnsi="Calibri" w:eastAsia="宋体" w:cs="Times New Roman"/>
                <w:kern w:val="0"/>
                <w:sz w:val="20"/>
                <w:szCs w:val="24"/>
              </w:rPr>
            </w:pPr>
            <w:r>
              <w:rPr>
                <w:rFonts w:ascii="Calibri" w:hAnsi="Calibri" w:eastAsia="宋体" w:cs="Times New Roman"/>
                <w:kern w:val="0"/>
                <w:sz w:val="20"/>
                <w:szCs w:val="24"/>
              </w:rPr>
              <w:t>Credit.add</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Public void add(</w:t>
            </w:r>
            <w:r>
              <w:rPr>
                <w:rFonts w:ascii="Calibri" w:hAnsi="Calibri" w:eastAsia="宋体" w:cs="Times New Roman"/>
                <w:kern w:val="0"/>
                <w:sz w:val="20"/>
                <w:szCs w:val="24"/>
              </w:rPr>
              <w:t>userID id,int value</w:t>
            </w:r>
            <w:r>
              <w:rPr>
                <w:rFonts w:hint="eastAsia" w:ascii="Calibri" w:hAnsi="Calibri" w:eastAsia="宋体" w:cs="Times New Roman"/>
                <w:kern w:val="0"/>
                <w:sz w:val="2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ascii="Calibri" w:hAnsi="Calibri" w:eastAsia="宋体" w:cs="Times New Roman"/>
                <w:kern w:val="0"/>
                <w:sz w:val="20"/>
                <w:szCs w:val="24"/>
              </w:rPr>
              <w:t>订单已执行或者酒店工作人员补登记订单或者网站工作人员撤销异常订单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信用值增加并存储相应的结果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ascii="Calibri" w:hAnsi="Calibri" w:eastAsia="宋体" w:cs="Times New Roman"/>
                <w:kern w:val="0"/>
                <w:sz w:val="20"/>
                <w:szCs w:val="24"/>
              </w:rPr>
            </w:pPr>
            <w:r>
              <w:rPr>
                <w:rFonts w:ascii="Calibri" w:hAnsi="Calibri" w:eastAsia="宋体" w:cs="Times New Roman"/>
                <w:kern w:val="0"/>
                <w:sz w:val="20"/>
                <w:szCs w:val="24"/>
              </w:rPr>
              <w:t>Credit.decrease</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Public void decrease(</w:t>
            </w:r>
            <w:r>
              <w:rPr>
                <w:rFonts w:ascii="Calibri" w:hAnsi="Calibri" w:eastAsia="宋体" w:cs="Times New Roman"/>
                <w:kern w:val="0"/>
                <w:sz w:val="20"/>
                <w:szCs w:val="24"/>
              </w:rPr>
              <w:t>userID id,int value</w:t>
            </w:r>
            <w:r>
              <w:rPr>
                <w:rFonts w:hint="eastAsia" w:ascii="Calibri" w:hAnsi="Calibri" w:eastAsia="宋体" w:cs="Times New Roman"/>
                <w:kern w:val="0"/>
                <w:sz w:val="2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ascii="Calibri" w:hAnsi="Calibri" w:eastAsia="宋体" w:cs="Times New Roman"/>
                <w:kern w:val="0"/>
                <w:sz w:val="20"/>
                <w:szCs w:val="24"/>
              </w:rPr>
              <w:t>订单由未执行状态变为异常状态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信用值减少并存储相应的结果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rPr>
                <w:rFonts w:ascii="Calibri" w:hAnsi="Calibri" w:eastAsia="宋体" w:cs="Times New Roman"/>
                <w:kern w:val="0"/>
                <w:sz w:val="20"/>
                <w:szCs w:val="24"/>
              </w:rPr>
            </w:pPr>
            <w:r>
              <w:rPr>
                <w:rFonts w:hint="eastAsia" w:ascii="Calibri" w:hAnsi="Calibri" w:eastAsia="宋体" w:cs="Times New Roman"/>
                <w:kern w:val="0"/>
                <w:sz w:val="20"/>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DatabaseFactory.getCr</w:t>
            </w:r>
            <w:r>
              <w:rPr>
                <w:rFonts w:ascii="Calibri" w:hAnsi="Calibri" w:eastAsia="宋体" w:cs="Times New Roman"/>
                <w:kern w:val="0"/>
                <w:sz w:val="20"/>
                <w:szCs w:val="24"/>
              </w:rPr>
              <w:t>edit</w:t>
            </w:r>
            <w:r>
              <w:rPr>
                <w:rFonts w:hint="eastAsia" w:ascii="Calibri" w:hAnsi="Calibri" w:eastAsia="宋体" w:cs="Times New Roman"/>
                <w:kern w:val="0"/>
                <w:sz w:val="20"/>
                <w:szCs w:val="24"/>
              </w:rPr>
              <w:t>Database</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得到Cre</w:t>
            </w:r>
            <w:r>
              <w:rPr>
                <w:rFonts w:ascii="Calibri" w:hAnsi="Calibri" w:eastAsia="宋体" w:cs="Times New Roman"/>
                <w:kern w:val="0"/>
                <w:sz w:val="20"/>
                <w:szCs w:val="24"/>
              </w:rPr>
              <w:t>dit</w:t>
            </w:r>
            <w:r>
              <w:rPr>
                <w:rFonts w:hint="eastAsia" w:ascii="Calibri" w:hAnsi="Calibri" w:eastAsia="宋体" w:cs="Times New Roman"/>
                <w:kern w:val="0"/>
                <w:sz w:val="20"/>
                <w:szCs w:val="24"/>
              </w:rPr>
              <w: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CreditDataService.add(</w:t>
            </w:r>
            <w:r>
              <w:rPr>
                <w:rFonts w:ascii="Calibri" w:hAnsi="Calibri" w:eastAsia="宋体" w:cs="Times New Roman"/>
                <w:kern w:val="0"/>
                <w:sz w:val="20"/>
                <w:szCs w:val="24"/>
              </w:rPr>
              <w:t>long userID,int value</w:t>
            </w:r>
            <w:r>
              <w:rPr>
                <w:rFonts w:hint="eastAsia" w:ascii="Calibri" w:hAnsi="Calibri" w:eastAsia="宋体" w:cs="Times New Roman"/>
                <w:kern w:val="0"/>
                <w:sz w:val="20"/>
                <w:szCs w:val="24"/>
              </w:rPr>
              <w:t>)</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增加数据库中的相应信用值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Cre</w:t>
            </w:r>
            <w:r>
              <w:rPr>
                <w:rFonts w:ascii="Calibri" w:hAnsi="Calibri" w:eastAsia="宋体" w:cs="Times New Roman"/>
                <w:kern w:val="0"/>
                <w:sz w:val="20"/>
                <w:szCs w:val="24"/>
              </w:rPr>
              <w:t>ditDataService.decrease(long userID,int value)</w:t>
            </w:r>
          </w:p>
        </w:tc>
        <w:tc>
          <w:tcPr>
            <w:tcW w:w="6008" w:type="dxa"/>
            <w:gridSpan w:val="2"/>
          </w:tcPr>
          <w:p>
            <w:pPr>
              <w:rPr>
                <w:rFonts w:ascii="Calibri" w:hAnsi="Calibri" w:eastAsia="宋体" w:cs="Times New Roman"/>
                <w:kern w:val="0"/>
                <w:sz w:val="20"/>
                <w:szCs w:val="24"/>
              </w:rPr>
            </w:pPr>
            <w:r>
              <w:rPr>
                <w:rFonts w:ascii="Calibri" w:hAnsi="Calibri" w:eastAsia="宋体" w:cs="Times New Roman"/>
                <w:kern w:val="0"/>
                <w:sz w:val="20"/>
                <w:szCs w:val="24"/>
              </w:rPr>
              <w:t>减少数据库中的相应信用值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ascii="Calibri" w:hAnsi="Calibri" w:eastAsia="宋体" w:cs="Times New Roman"/>
                <w:kern w:val="0"/>
                <w:sz w:val="20"/>
                <w:szCs w:val="24"/>
              </w:rPr>
              <w:t>CreditDataService.insert(CreditPO po)</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在数据库中插入CreditPO对象</w:t>
            </w:r>
          </w:p>
        </w:tc>
      </w:tr>
    </w:tbl>
    <w:p>
      <w:pPr>
        <w:rPr>
          <w:rFonts w:ascii="Calibri" w:hAnsi="Calibri" w:eastAsia="宋体" w:cs="Times New Roman"/>
          <w:szCs w:val="24"/>
        </w:rPr>
      </w:pPr>
    </w:p>
    <w:p>
      <w:pPr>
        <w:rPr>
          <w:rFonts w:ascii="Calibri" w:hAnsi="Calibri" w:eastAsia="宋体" w:cs="Times New Roman"/>
          <w:szCs w:val="24"/>
        </w:rPr>
      </w:pPr>
    </w:p>
    <w:p>
      <w:pPr>
        <w:rPr>
          <w:rFonts w:ascii="Calibri" w:hAnsi="Calibri" w:eastAsia="宋体" w:cs="Times New Roman"/>
          <w:szCs w:val="24"/>
        </w:rPr>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2NDM2MzG1sLAwNDRW0lEKTi0uzszPAykwrAUAggM9CywAAAA="/>
  </w:docVars>
  <w:rsids>
    <w:rsidRoot w:val="00041371"/>
    <w:rsid w:val="00041371"/>
    <w:rsid w:val="002367AD"/>
    <w:rsid w:val="002E0A5A"/>
    <w:rsid w:val="003A2217"/>
    <w:rsid w:val="00490403"/>
    <w:rsid w:val="00865DCA"/>
    <w:rsid w:val="00874E29"/>
    <w:rsid w:val="009E7BDA"/>
    <w:rsid w:val="00AD1FDD"/>
    <w:rsid w:val="00D16273"/>
    <w:rsid w:val="00D2139A"/>
    <w:rsid w:val="00DD127A"/>
    <w:rsid w:val="06DA2BE1"/>
    <w:rsid w:val="25452FE2"/>
    <w:rsid w:val="293917EA"/>
    <w:rsid w:val="30A05037"/>
    <w:rsid w:val="41897B2A"/>
    <w:rsid w:val="45A6006F"/>
    <w:rsid w:val="46C13E29"/>
    <w:rsid w:val="4D8B63C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5">
    <w:name w:val="网格型1"/>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248</Words>
  <Characters>1414</Characters>
  <Lines>11</Lines>
  <Paragraphs>3</Paragraphs>
  <TotalTime>0</TotalTime>
  <ScaleCrop>false</ScaleCrop>
  <LinksUpToDate>false</LinksUpToDate>
  <CharactersWithSpaces>1659</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2016-10-08T10:32:00Z</dcterms:created>
  <dc:creator>Microsoft 帐户</dc:creator>
  <cp:lastModifiedBy>Whk</cp:lastModifiedBy>
  <dcterms:modified xsi:type="dcterms:W3CDTF">2016-10-11T07:27:44Z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