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酒店预订系统 </w:t>
      </w:r>
    </w:p>
    <w:p>
      <w:pPr>
        <w:pStyle w:val="2"/>
        <w:jc w:val="center"/>
        <w:rPr>
          <w:lang w:eastAsia="zh-CN"/>
        </w:rPr>
      </w:pPr>
      <w:r>
        <w:rPr>
          <w:rFonts w:hint="eastAsia"/>
          <w:lang w:eastAsia="zh-CN"/>
        </w:rPr>
        <w:t>HRS(Hotel Reservation System)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  <w:t>体系结构设计的逻辑模型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关键需求和限制条件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116840</wp:posOffset>
            </wp:positionV>
            <wp:extent cx="5270500" cy="3115945"/>
            <wp:effectExtent l="0" t="0" r="6350" b="8255"/>
            <wp:wrapTight wrapText="bothSides">
              <wp:wrapPolygon>
                <wp:start x="0" y="0"/>
                <wp:lineTo x="0" y="21525"/>
                <wp:lineTo x="21548" y="21525"/>
                <wp:lineTo x="21548" y="0"/>
                <wp:lineTo x="0" y="0"/>
              </wp:wrapPolygon>
            </wp:wrapTight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关键需求（见上用例图）：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2、限制条件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参考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酒店预订系统 HRS软件需求规格说明 V1.0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包含以下方面：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安全性（具体参考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酒店预订系统 HRS软件需求规格说明 V1.0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3.3.1部分）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分布式部署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客户端与服务器网络通信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客户端无jre，需要进行配置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选择体系结构风格，确定顶层架构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综上分析，且销售策略等要求可维护性，确定体系结构风格为分层风格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展示层，业务逻辑层与数据层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由于一中第四点，需启动模块。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逻辑映射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分为以下几个基本功能：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促销策略：网站促销策略与酒店促销策略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会员：注册会员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用户管理：客户的维护个人信息，网站管理人员维护用户信息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酒店管理：酒店信息管理（维护酒店信息），酒店客房管理（更新入住和退房信息、录入可用客房），网站管理人员添加酒店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浏览信息：客户浏览搜索酒店信息，订单信息，酒店工作人员浏览订单信息，网站营销人员浏览订单信息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评价：客户评价酒店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信用充值：网站营销人员充值信用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订单：下订单，正常撤销订单，撤销异常订单，补登记执行订单，正常执行订单。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对应表格如下：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6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lang w:val="en-US" w:eastAsia="zh-CN"/>
              </w:rPr>
              <w:t>功能</w:t>
            </w:r>
          </w:p>
        </w:tc>
        <w:tc>
          <w:tcPr>
            <w:tcW w:w="68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对应包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68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trategyui,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trategybl,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trategydata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会员</w:t>
            </w:r>
          </w:p>
        </w:tc>
        <w:tc>
          <w:tcPr>
            <w:tcW w:w="68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emberui,memberdata,memberbl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userdata,userbl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68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serui,userdata,userbl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酒店管理</w:t>
            </w:r>
          </w:p>
        </w:tc>
        <w:tc>
          <w:tcPr>
            <w:tcW w:w="68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otelui,hoteldata,hotelbl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rderbl,orderdata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浏览信息</w:t>
            </w:r>
          </w:p>
        </w:tc>
        <w:tc>
          <w:tcPr>
            <w:tcW w:w="68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browse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data,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browse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ui,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browse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userdata,userbl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rderdata,orderbl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trategybl,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trategydata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commentdata,commentbl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评价</w:t>
            </w:r>
          </w:p>
        </w:tc>
        <w:tc>
          <w:tcPr>
            <w:tcW w:w="68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ommentui,commentdata,commentbl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userdata,userbl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信用充值</w:t>
            </w:r>
          </w:p>
        </w:tc>
        <w:tc>
          <w:tcPr>
            <w:tcW w:w="68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reditui,creditdata,creditbl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userdata,userbl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订单</w:t>
            </w:r>
          </w:p>
        </w:tc>
        <w:tc>
          <w:tcPr>
            <w:tcW w:w="68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Orderui,orderdata,orderbl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trategybl,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trategydata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userdata,userbl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commentdata,commentbl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对应图如下：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客户端开发包图：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drawing>
          <wp:inline distT="0" distB="0" distL="114300" distR="114300">
            <wp:extent cx="6174740" cy="3026410"/>
            <wp:effectExtent l="0" t="0" r="16510" b="2540"/>
            <wp:docPr id="2" name="图片 2" descr="client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ient包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服务器包图：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drawing>
          <wp:inline distT="0" distB="0" distL="114300" distR="114300">
            <wp:extent cx="5271770" cy="1666240"/>
            <wp:effectExtent l="0" t="0" r="5080" b="10160"/>
            <wp:docPr id="3" name="图片 3" descr="server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erver包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4B551"/>
    <w:multiLevelType w:val="singleLevel"/>
    <w:tmpl w:val="57F4B55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F4B660"/>
    <w:multiLevelType w:val="singleLevel"/>
    <w:tmpl w:val="57F4B66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F4B71A"/>
    <w:multiLevelType w:val="singleLevel"/>
    <w:tmpl w:val="57F4B71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7F4B955"/>
    <w:multiLevelType w:val="singleLevel"/>
    <w:tmpl w:val="57F4B9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70F6A"/>
    <w:rsid w:val="027F261F"/>
    <w:rsid w:val="064A3149"/>
    <w:rsid w:val="064D1675"/>
    <w:rsid w:val="09CE39FA"/>
    <w:rsid w:val="0E8A3ACE"/>
    <w:rsid w:val="0F095F9B"/>
    <w:rsid w:val="10750262"/>
    <w:rsid w:val="135F751E"/>
    <w:rsid w:val="13831192"/>
    <w:rsid w:val="167C4852"/>
    <w:rsid w:val="18D6009B"/>
    <w:rsid w:val="1DE30111"/>
    <w:rsid w:val="1F87229E"/>
    <w:rsid w:val="203B5186"/>
    <w:rsid w:val="212309EF"/>
    <w:rsid w:val="214F2DD5"/>
    <w:rsid w:val="221E4294"/>
    <w:rsid w:val="22497F3E"/>
    <w:rsid w:val="24813732"/>
    <w:rsid w:val="26E612FF"/>
    <w:rsid w:val="29B75EDA"/>
    <w:rsid w:val="29D7396B"/>
    <w:rsid w:val="2A7D4D43"/>
    <w:rsid w:val="2BB27189"/>
    <w:rsid w:val="2C397246"/>
    <w:rsid w:val="2E955AD5"/>
    <w:rsid w:val="2F7E170B"/>
    <w:rsid w:val="33E77783"/>
    <w:rsid w:val="343244A0"/>
    <w:rsid w:val="34682C1B"/>
    <w:rsid w:val="35ED48F5"/>
    <w:rsid w:val="371F0027"/>
    <w:rsid w:val="398D053D"/>
    <w:rsid w:val="3AC23666"/>
    <w:rsid w:val="3C7E00C4"/>
    <w:rsid w:val="43137606"/>
    <w:rsid w:val="44006144"/>
    <w:rsid w:val="445E473E"/>
    <w:rsid w:val="482D43F3"/>
    <w:rsid w:val="4E295258"/>
    <w:rsid w:val="50107677"/>
    <w:rsid w:val="504B3517"/>
    <w:rsid w:val="51CB0ECA"/>
    <w:rsid w:val="52AC20F4"/>
    <w:rsid w:val="52FF6501"/>
    <w:rsid w:val="53011140"/>
    <w:rsid w:val="5439091B"/>
    <w:rsid w:val="57832456"/>
    <w:rsid w:val="59637E8E"/>
    <w:rsid w:val="5E4A0B19"/>
    <w:rsid w:val="605D6EF7"/>
    <w:rsid w:val="60747DEC"/>
    <w:rsid w:val="61A1112B"/>
    <w:rsid w:val="622C4D00"/>
    <w:rsid w:val="648E4878"/>
    <w:rsid w:val="6F5B18D6"/>
    <w:rsid w:val="74147C73"/>
    <w:rsid w:val="787526EC"/>
    <w:rsid w:val="7BEE5EE4"/>
    <w:rsid w:val="7D325ED5"/>
    <w:rsid w:val="7DEC6BF5"/>
    <w:rsid w:val="7E0956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widowControl/>
      <w:spacing w:before="240" w:after="720"/>
      <w:jc w:val="right"/>
    </w:pPr>
    <w:rPr>
      <w:rFonts w:ascii="Arial" w:hAnsi="Arial" w:eastAsiaTheme="minorEastAsia"/>
      <w:b/>
      <w:kern w:val="28"/>
      <w:sz w:val="64"/>
      <w:szCs w:val="20"/>
      <w:lang w:eastAsia="en-US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2016-10-07T11:49:54Z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