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Calibri" w:hAnsi="Calibri" w:eastAsia="宋体" w:cs="Times New Roman"/>
          <w:szCs w:val="24"/>
        </w:rPr>
      </w:pPr>
      <w:r>
        <w:rPr>
          <w:rFonts w:hint="eastAsia" w:ascii="Calibri" w:hAnsi="Calibri" w:eastAsia="宋体" w:cs="Times New Roman"/>
          <w:szCs w:val="24"/>
        </w:rPr>
        <w:t>模块：</w:t>
      </w:r>
      <w:r>
        <w:rPr>
          <w:rFonts w:ascii="Calibri" w:hAnsi="Calibri" w:eastAsia="宋体" w:cs="Times New Roman"/>
          <w:szCs w:val="24"/>
        </w:rPr>
        <w:t>Strategy</w:t>
      </w:r>
      <w:r>
        <w:rPr>
          <w:rFonts w:hint="eastAsia" w:ascii="Calibri" w:hAnsi="Calibri" w:eastAsia="宋体" w:cs="Times New Roman"/>
          <w:szCs w:val="24"/>
        </w:rPr>
        <w:t>bl 职责：负责对应于制定促销策略界面及显示策略列表和策略信息界面所需要的服务</w:t>
      </w:r>
    </w:p>
    <w:p>
      <w:pPr>
        <w:rPr>
          <w:rFonts w:ascii="Calibri" w:hAnsi="Calibri" w:eastAsia="宋体" w:cs="Times New Roman"/>
          <w:szCs w:val="24"/>
        </w:rPr>
      </w:pPr>
      <w:r>
        <w:rPr>
          <w:rFonts w:hint="eastAsia" w:ascii="Calibri" w:hAnsi="Calibri" w:eastAsia="宋体" w:cs="Times New Roman"/>
          <w:szCs w:val="24"/>
        </w:rPr>
        <w:t>接口规范：</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4"/>
        <w:gridCol w:w="1189"/>
        <w:gridCol w:w="48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Pr>
          <w:p>
            <w:pPr>
              <w:jc w:val="center"/>
              <w:rPr>
                <w:rFonts w:ascii="Calibri" w:hAnsi="Calibri" w:eastAsia="宋体" w:cs="Times New Roman"/>
                <w:kern w:val="0"/>
                <w:sz w:val="20"/>
                <w:szCs w:val="24"/>
              </w:rPr>
            </w:pPr>
            <w:r>
              <w:rPr>
                <w:rFonts w:hint="eastAsia" w:ascii="Calibri" w:hAnsi="Calibri" w:eastAsia="宋体" w:cs="Times New Roman"/>
                <w:kern w:val="0"/>
                <w:sz w:val="20"/>
                <w:szCs w:val="24"/>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ascii="Calibri" w:hAnsi="Calibri" w:eastAsia="宋体" w:cs="Times New Roman"/>
                <w:kern w:val="0"/>
                <w:sz w:val="20"/>
                <w:szCs w:val="24"/>
              </w:rPr>
            </w:pPr>
            <w:r>
              <w:rPr>
                <w:rFonts w:ascii="Calibri" w:hAnsi="Calibri" w:eastAsia="宋体" w:cs="Times New Roman"/>
                <w:kern w:val="0"/>
                <w:sz w:val="20"/>
                <w:szCs w:val="24"/>
              </w:rPr>
              <w:t>Strategy.creat</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Public resultMessage creat(</w:t>
            </w:r>
            <w:r>
              <w:rPr>
                <w:rFonts w:hint="eastAsia" w:ascii="Calibri" w:hAnsi="Calibri" w:eastAsia="宋体" w:cs="Times New Roman"/>
                <w:kern w:val="0"/>
                <w:sz w:val="20"/>
                <w:szCs w:val="24"/>
                <w:lang w:val="en-US" w:eastAsia="zh-CN"/>
              </w:rPr>
              <w:t>StrategyVO vo</w:t>
            </w:r>
            <w:bookmarkStart w:id="0" w:name="_GoBack"/>
            <w:bookmarkEnd w:id="0"/>
            <w:r>
              <w:rPr>
                <w:rFonts w:hint="eastAsia" w:ascii="Calibri" w:hAnsi="Calibri" w:eastAsia="宋体" w:cs="Times New Roman"/>
                <w:kern w:val="0"/>
                <w:sz w:val="2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hint="eastAsia" w:ascii="Calibri" w:hAnsi="Calibri" w:eastAsia="宋体" w:cs="Times New Roman"/>
                <w:kern w:val="0"/>
                <w:sz w:val="20"/>
                <w:szCs w:val="24"/>
              </w:rPr>
            </w:pPr>
            <w:r>
              <w:rPr>
                <w:rFonts w:ascii="Calibri" w:hAnsi="Calibri" w:eastAsia="宋体" w:cs="Times New Roman"/>
                <w:kern w:val="0"/>
                <w:sz w:val="20"/>
                <w:szCs w:val="24"/>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返回相应结果，包括成功、失败和失败原因（如时间不匹配）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ascii="Calibri" w:hAnsi="Calibri" w:eastAsia="宋体" w:cs="Times New Roman"/>
                <w:kern w:val="0"/>
                <w:sz w:val="20"/>
                <w:szCs w:val="24"/>
              </w:rPr>
            </w:pPr>
            <w:r>
              <w:rPr>
                <w:rFonts w:ascii="Calibri" w:hAnsi="Calibri" w:eastAsia="宋体" w:cs="Times New Roman"/>
                <w:kern w:val="0"/>
                <w:sz w:val="20"/>
                <w:szCs w:val="24"/>
              </w:rPr>
              <w:t>Strategy.delete</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 xml:space="preserve">Public void </w:t>
            </w:r>
            <w:r>
              <w:rPr>
                <w:rFonts w:ascii="Calibri" w:hAnsi="Calibri" w:eastAsia="宋体" w:cs="Times New Roman"/>
                <w:kern w:val="0"/>
                <w:sz w:val="20"/>
                <w:szCs w:val="24"/>
              </w:rPr>
              <w:t>delete</w:t>
            </w:r>
            <w:r>
              <w:rPr>
                <w:rFonts w:hint="eastAsia" w:ascii="Calibri" w:hAnsi="Calibri" w:eastAsia="宋体" w:cs="Times New Roman"/>
                <w:kern w:val="0"/>
                <w:sz w:val="20"/>
                <w:szCs w:val="24"/>
              </w:rPr>
              <w:t>(long</w:t>
            </w:r>
            <w:r>
              <w:rPr>
                <w:rFonts w:ascii="Calibri" w:hAnsi="Calibri" w:eastAsia="宋体" w:cs="Times New Roman"/>
                <w:kern w:val="0"/>
                <w:sz w:val="20"/>
                <w:szCs w:val="24"/>
              </w:rPr>
              <w:t xml:space="preserve"> strategyID</w:t>
            </w:r>
            <w:r>
              <w:rPr>
                <w:rFonts w:hint="eastAsia" w:ascii="Calibri" w:hAnsi="Calibri" w:eastAsia="宋体" w:cs="Times New Roman"/>
                <w:kern w:val="0"/>
                <w:sz w:val="2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ascii="Calibri" w:hAnsi="Calibri" w:eastAsia="宋体" w:cs="Times New Roman"/>
                <w:kern w:val="0"/>
                <w:sz w:val="20"/>
                <w:szCs w:val="24"/>
              </w:rPr>
              <w:t>删除对应数据库里的信息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 w:hRule="atLeast"/>
        </w:trPr>
        <w:tc>
          <w:tcPr>
            <w:tcW w:w="2514" w:type="dxa"/>
            <w:vMerge w:val="restart"/>
          </w:tcPr>
          <w:p>
            <w:pPr>
              <w:rPr>
                <w:rFonts w:ascii="Calibri" w:hAnsi="Calibri" w:eastAsia="宋体" w:cs="Times New Roman"/>
                <w:kern w:val="0"/>
                <w:sz w:val="20"/>
                <w:szCs w:val="24"/>
              </w:rPr>
            </w:pPr>
            <w:r>
              <w:rPr>
                <w:rFonts w:ascii="Calibri" w:hAnsi="Calibri" w:eastAsia="宋体" w:cs="Times New Roman"/>
                <w:kern w:val="0"/>
                <w:sz w:val="20"/>
                <w:szCs w:val="24"/>
              </w:rPr>
              <w:t>Strategy.change</w:t>
            </w: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Public resultMessage change(</w:t>
            </w:r>
            <w:r>
              <w:rPr>
                <w:rFonts w:hint="eastAsia" w:ascii="Calibri" w:hAnsi="Calibri" w:eastAsia="宋体" w:cs="Times New Roman"/>
                <w:kern w:val="0"/>
                <w:sz w:val="20"/>
                <w:szCs w:val="24"/>
                <w:lang w:val="en-US" w:eastAsia="zh-CN"/>
              </w:rPr>
              <w:t>StrategyVO vo</w:t>
            </w:r>
            <w:r>
              <w:rPr>
                <w:rFonts w:hint="eastAsia" w:ascii="Calibri" w:hAnsi="Calibri" w:eastAsia="宋体" w:cs="Times New Roman"/>
                <w:kern w:val="0"/>
                <w:sz w:val="20"/>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ascii="Calibri" w:hAnsi="Calibri" w:eastAsia="宋体" w:cs="Times New Roman"/>
                <w:kern w:val="0"/>
                <w:sz w:val="20"/>
                <w:szCs w:val="24"/>
              </w:rPr>
            </w:pPr>
          </w:p>
        </w:tc>
        <w:tc>
          <w:tcPr>
            <w:tcW w:w="118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返回相应结果，包括成功、失败和失败原因（如时间不匹配），如果成功则更改对应数据库里的信息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Strategy.getInfo</w:t>
            </w:r>
          </w:p>
        </w:tc>
        <w:tc>
          <w:tcPr>
            <w:tcW w:w="118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 xml:space="preserve">Public </w:t>
            </w:r>
            <w:r>
              <w:rPr>
                <w:rFonts w:ascii="Calibri" w:hAnsi="Calibri" w:eastAsia="宋体" w:cs="Times New Roman"/>
                <w:kern w:val="0"/>
                <w:sz w:val="20"/>
                <w:szCs w:val="24"/>
              </w:rPr>
              <w:t>S</w:t>
            </w:r>
            <w:r>
              <w:rPr>
                <w:rFonts w:hint="eastAsia" w:ascii="Calibri" w:hAnsi="Calibri" w:eastAsia="宋体" w:cs="Times New Roman"/>
                <w:kern w:val="0"/>
                <w:sz w:val="20"/>
                <w:szCs w:val="24"/>
              </w:rPr>
              <w:t>rategy</w:t>
            </w:r>
            <w:r>
              <w:rPr>
                <w:rFonts w:ascii="Calibri" w:hAnsi="Calibri" w:eastAsia="宋体" w:cs="Times New Roman"/>
                <w:kern w:val="0"/>
                <w:sz w:val="20"/>
                <w:szCs w:val="24"/>
              </w:rPr>
              <w:t>VO(long strategyID);</w:t>
            </w:r>
            <w:r>
              <w:rPr>
                <w:rFonts w:hint="eastAsia" w:ascii="Calibri" w:hAnsi="Calibri" w:eastAsia="宋体" w:cs="Times New Roman"/>
                <w:kern w:val="0"/>
                <w:sz w:val="20"/>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ascii="Calibri" w:hAnsi="Calibri" w:eastAsia="宋体" w:cs="Times New Roman"/>
                <w:kern w:val="0"/>
                <w:sz w:val="20"/>
                <w:szCs w:val="24"/>
              </w:rPr>
            </w:pPr>
          </w:p>
        </w:tc>
        <w:tc>
          <w:tcPr>
            <w:tcW w:w="118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ascii="Calibri" w:hAnsi="Calibri" w:eastAsia="宋体" w:cs="Times New Roman"/>
                <w:kern w:val="0"/>
                <w:sz w:val="20"/>
                <w:szCs w:val="24"/>
              </w:rPr>
            </w:pPr>
          </w:p>
        </w:tc>
        <w:tc>
          <w:tcPr>
            <w:tcW w:w="118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返回对应数据库里的信息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restart"/>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Strategy.</w:t>
            </w:r>
            <w:r>
              <w:rPr>
                <w:rFonts w:ascii="Calibri" w:hAnsi="Calibri" w:eastAsia="宋体" w:cs="Times New Roman"/>
                <w:kern w:val="0"/>
                <w:sz w:val="20"/>
                <w:szCs w:val="24"/>
              </w:rPr>
              <w:t>getStrategyList</w:t>
            </w:r>
          </w:p>
        </w:tc>
        <w:tc>
          <w:tcPr>
            <w:tcW w:w="118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语法</w:t>
            </w:r>
          </w:p>
        </w:tc>
        <w:tc>
          <w:tcPr>
            <w:tcW w:w="481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 xml:space="preserve">Public </w:t>
            </w:r>
            <w:r>
              <w:rPr>
                <w:rFonts w:ascii="Calibri" w:hAnsi="Calibri" w:eastAsia="宋体" w:cs="Times New Roman"/>
                <w:kern w:val="0"/>
                <w:sz w:val="20"/>
                <w:szCs w:val="24"/>
              </w:rPr>
              <w:t>List&lt;StrategyVO&gt;()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ascii="Calibri" w:hAnsi="Calibri" w:eastAsia="宋体" w:cs="Times New Roman"/>
                <w:kern w:val="0"/>
                <w:sz w:val="20"/>
                <w:szCs w:val="24"/>
              </w:rPr>
            </w:pPr>
          </w:p>
        </w:tc>
        <w:tc>
          <w:tcPr>
            <w:tcW w:w="118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前置条件</w:t>
            </w:r>
          </w:p>
        </w:tc>
        <w:tc>
          <w:tcPr>
            <w:tcW w:w="481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工作人员已登录和授权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vMerge w:val="continue"/>
          </w:tcPr>
          <w:p>
            <w:pPr>
              <w:rPr>
                <w:rFonts w:hint="eastAsia" w:ascii="Calibri" w:hAnsi="Calibri" w:eastAsia="宋体" w:cs="Times New Roman"/>
                <w:kern w:val="0"/>
                <w:sz w:val="20"/>
                <w:szCs w:val="24"/>
              </w:rPr>
            </w:pPr>
          </w:p>
        </w:tc>
        <w:tc>
          <w:tcPr>
            <w:tcW w:w="118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后置条件</w:t>
            </w:r>
          </w:p>
        </w:tc>
        <w:tc>
          <w:tcPr>
            <w:tcW w:w="4819"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返回策略信息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vAlign w:val="center"/>
          </w:tcPr>
          <w:p>
            <w:pPr>
              <w:jc w:val="center"/>
              <w:rPr>
                <w:rFonts w:hint="eastAsia" w:ascii="Calibri" w:hAnsi="Calibri" w:eastAsia="宋体" w:cs="Times New Roman"/>
                <w:kern w:val="0"/>
                <w:sz w:val="20"/>
                <w:szCs w:val="24"/>
              </w:rPr>
            </w:pPr>
            <w:r>
              <w:rPr>
                <w:rFonts w:hint="eastAsia" w:ascii="Calibri" w:hAnsi="Calibri" w:eastAsia="宋体" w:cs="Times New Roman"/>
                <w:kern w:val="0"/>
                <w:sz w:val="20"/>
                <w:szCs w:val="24"/>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DatabaseFactory.getStrategyDatabase</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得到Strategy数据库服务的引用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ascii="Calibri" w:hAnsi="Calibri" w:eastAsia="宋体" w:cs="Times New Roman"/>
                <w:kern w:val="0"/>
                <w:sz w:val="20"/>
                <w:szCs w:val="24"/>
              </w:rPr>
              <w:t>Hotel.getInfo</w:t>
            </w:r>
          </w:p>
        </w:tc>
        <w:tc>
          <w:tcPr>
            <w:tcW w:w="6008" w:type="dxa"/>
            <w:gridSpan w:val="2"/>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得到酒店信息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ascii="Calibri" w:hAnsi="Calibri" w:eastAsia="宋体" w:cs="Times New Roman"/>
                <w:kern w:val="0"/>
                <w:sz w:val="20"/>
                <w:szCs w:val="24"/>
              </w:rPr>
            </w:pPr>
            <w:r>
              <w:rPr>
                <w:rFonts w:hint="eastAsia" w:ascii="Calibri" w:hAnsi="Calibri" w:eastAsia="宋体" w:cs="Times New Roman"/>
                <w:kern w:val="0"/>
                <w:sz w:val="20"/>
                <w:szCs w:val="24"/>
              </w:rPr>
              <w:t>Member</w:t>
            </w:r>
            <w:r>
              <w:rPr>
                <w:rFonts w:ascii="Calibri" w:hAnsi="Calibri" w:eastAsia="宋体" w:cs="Times New Roman"/>
                <w:kern w:val="0"/>
                <w:sz w:val="20"/>
                <w:szCs w:val="24"/>
              </w:rPr>
              <w:t>.getInfo(long memberID)</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得到对应的会员信息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StrategyDataService.creat(</w:t>
            </w:r>
            <w:r>
              <w:rPr>
                <w:rFonts w:ascii="Calibri" w:hAnsi="Calibri" w:eastAsia="宋体" w:cs="Times New Roman"/>
                <w:kern w:val="0"/>
                <w:sz w:val="20"/>
                <w:szCs w:val="24"/>
              </w:rPr>
              <w:t>StrategyPO po</w:t>
            </w:r>
            <w:r>
              <w:rPr>
                <w:rFonts w:hint="eastAsia" w:ascii="Calibri" w:hAnsi="Calibri" w:eastAsia="宋体" w:cs="Times New Roman"/>
                <w:kern w:val="0"/>
                <w:sz w:val="20"/>
                <w:szCs w:val="24"/>
              </w:rPr>
              <w:t>)</w:t>
            </w:r>
          </w:p>
        </w:tc>
        <w:tc>
          <w:tcPr>
            <w:tcW w:w="6008" w:type="dxa"/>
            <w:gridSpan w:val="2"/>
          </w:tcPr>
          <w:p>
            <w:pPr>
              <w:rPr>
                <w:rFonts w:hint="eastAsia" w:ascii="Calibri" w:hAnsi="Calibri" w:eastAsia="宋体" w:cs="Times New Roman"/>
                <w:kern w:val="0"/>
                <w:sz w:val="20"/>
                <w:szCs w:val="24"/>
              </w:rPr>
            </w:pPr>
            <w:r>
              <w:rPr>
                <w:rFonts w:ascii="Calibri" w:hAnsi="Calibri" w:eastAsia="宋体" w:cs="Times New Roman"/>
                <w:kern w:val="0"/>
                <w:sz w:val="20"/>
                <w:szCs w:val="24"/>
              </w:rPr>
              <w:t>在数据库里创建一条策略记录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Strategy</w:t>
            </w:r>
            <w:r>
              <w:rPr>
                <w:rFonts w:ascii="Calibri" w:hAnsi="Calibri" w:eastAsia="宋体" w:cs="Times New Roman"/>
                <w:kern w:val="0"/>
                <w:sz w:val="20"/>
                <w:szCs w:val="24"/>
              </w:rPr>
              <w:t>DataService.delete(StrategyPO po)</w:t>
            </w:r>
          </w:p>
        </w:tc>
        <w:tc>
          <w:tcPr>
            <w:tcW w:w="6008" w:type="dxa"/>
            <w:gridSpan w:val="2"/>
          </w:tcPr>
          <w:p>
            <w:pPr>
              <w:rPr>
                <w:rFonts w:ascii="Calibri" w:hAnsi="Calibri" w:eastAsia="宋体" w:cs="Times New Roman"/>
                <w:kern w:val="0"/>
                <w:sz w:val="20"/>
                <w:szCs w:val="24"/>
              </w:rPr>
            </w:pPr>
            <w:r>
              <w:rPr>
                <w:rFonts w:hint="eastAsia" w:ascii="Calibri" w:hAnsi="Calibri" w:eastAsia="宋体" w:cs="Times New Roman"/>
                <w:kern w:val="0"/>
                <w:sz w:val="20"/>
                <w:szCs w:val="24"/>
              </w:rPr>
              <w:t>在数据库里删除一条策略记录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S</w:t>
            </w:r>
            <w:r>
              <w:rPr>
                <w:rFonts w:ascii="Calibri" w:hAnsi="Calibri" w:eastAsia="宋体" w:cs="Times New Roman"/>
                <w:kern w:val="0"/>
                <w:sz w:val="20"/>
                <w:szCs w:val="24"/>
              </w:rPr>
              <w:t>trategyDataService.change(StategyPO po)</w:t>
            </w:r>
          </w:p>
        </w:tc>
        <w:tc>
          <w:tcPr>
            <w:tcW w:w="6008" w:type="dxa"/>
            <w:gridSpan w:val="2"/>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在数据库里更改一条策略记录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4" w:type="dxa"/>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StrategyDataServi</w:t>
            </w:r>
            <w:r>
              <w:rPr>
                <w:rFonts w:ascii="Calibri" w:hAnsi="Calibri" w:eastAsia="宋体" w:cs="Times New Roman"/>
                <w:kern w:val="0"/>
                <w:sz w:val="20"/>
                <w:szCs w:val="24"/>
              </w:rPr>
              <w:t>ce.getStrategys()</w:t>
            </w:r>
          </w:p>
        </w:tc>
        <w:tc>
          <w:tcPr>
            <w:tcW w:w="6008" w:type="dxa"/>
            <w:gridSpan w:val="2"/>
          </w:tcPr>
          <w:p>
            <w:pPr>
              <w:rPr>
                <w:rFonts w:hint="eastAsia" w:ascii="Calibri" w:hAnsi="Calibri" w:eastAsia="宋体" w:cs="Times New Roman"/>
                <w:kern w:val="0"/>
                <w:sz w:val="20"/>
                <w:szCs w:val="24"/>
              </w:rPr>
            </w:pPr>
            <w:r>
              <w:rPr>
                <w:rFonts w:hint="eastAsia" w:ascii="Calibri" w:hAnsi="Calibri" w:eastAsia="宋体" w:cs="Times New Roman"/>
                <w:kern w:val="0"/>
                <w:sz w:val="20"/>
                <w:szCs w:val="24"/>
              </w:rPr>
              <w:t>返回数据库里的所有策略记录</w:t>
            </w:r>
          </w:p>
        </w:tc>
      </w:tr>
    </w:tbl>
    <w:p>
      <w:pPr>
        <w:rPr>
          <w:rFonts w:ascii="Calibri" w:hAnsi="Calibri" w:eastAsia="宋体" w:cs="Times New Roman"/>
          <w:szCs w:val="24"/>
        </w:rPr>
      </w:pPr>
    </w:p>
    <w:p>
      <w:pPr>
        <w:rPr>
          <w:rFonts w:ascii="Calibri" w:hAnsi="Calibri" w:eastAsia="宋体" w:cs="Times New Roman"/>
          <w:kern w:val="2"/>
          <w:sz w:val="21"/>
          <w:szCs w:val="24"/>
          <w:lang w:val="en-US" w:eastAsia="zh-CN" w:bidi="ar-SA"/>
        </w:rPr>
      </w:pPr>
    </w:p>
    <w:p>
      <w:pPr>
        <w:rPr>
          <w:rFonts w:ascii="Calibri" w:hAnsi="Calibri" w:eastAsia="宋体" w:cs="Times New Roman"/>
          <w:kern w:val="2"/>
          <w:sz w:val="21"/>
          <w:szCs w:val="24"/>
          <w:lang w:val="en-US" w:eastAsia="zh-CN" w:bidi="ar-SA"/>
        </w:rPr>
      </w:pPr>
    </w:p>
    <w:p>
      <w:pPr>
        <w:rPr>
          <w:rFonts w:ascii="Calibri" w:hAnsi="Calibri" w:eastAsia="宋体" w:cs="Times New Roman"/>
          <w:kern w:val="2"/>
          <w:sz w:val="21"/>
          <w:szCs w:val="24"/>
          <w:lang w:val="en-US" w:eastAsia="zh-CN" w:bidi="ar-SA"/>
        </w:rPr>
      </w:pPr>
    </w:p>
    <w:p>
      <w:pPr>
        <w:jc w:val="center"/>
        <w:rPr>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C2NDM2MzG1sLAwNDRW0lEKTi0uzszPAykwrAUAggM9CywAAAA="/>
  </w:docVars>
  <w:rsids>
    <w:rsidRoot w:val="00041371"/>
    <w:rsid w:val="00041371"/>
    <w:rsid w:val="002367AD"/>
    <w:rsid w:val="002E0A5A"/>
    <w:rsid w:val="003A2217"/>
    <w:rsid w:val="00490403"/>
    <w:rsid w:val="00874E29"/>
    <w:rsid w:val="009E7BDA"/>
    <w:rsid w:val="00D16273"/>
    <w:rsid w:val="00D2139A"/>
    <w:rsid w:val="00DD127A"/>
    <w:rsid w:val="25452FE2"/>
    <w:rsid w:val="293917EA"/>
    <w:rsid w:val="41897B2A"/>
    <w:rsid w:val="45A6006F"/>
    <w:rsid w:val="46C13E29"/>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Layout w:type="fixed"/>
      <w:tblCellMar>
        <w:top w:w="0" w:type="dxa"/>
        <w:left w:w="108" w:type="dxa"/>
        <w:bottom w:w="0" w:type="dxa"/>
        <w:right w:w="108" w:type="dxa"/>
      </w:tblCellMar>
    </w:tblPr>
  </w:style>
  <w:style w:type="table" w:styleId="4">
    <w:name w:val="Table Grid"/>
    <w:basedOn w:val="3"/>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5">
    <w:name w:val="网格型1"/>
    <w:basedOn w:val="3"/>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145</Words>
  <Characters>828</Characters>
  <Lines>6</Lines>
  <Paragraphs>1</Paragraphs>
  <ScaleCrop>false</ScaleCrop>
  <LinksUpToDate>false</LinksUpToDate>
  <CharactersWithSpaces>972</CharactersWithSpaces>
  <Application>WPS Office_10.1.0.5973_F1E327BC-269C-435d-A152-05C5408002CA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2016-10-08T10:32:00Z</dcterms:created>
  <dc:creator>Microsoft 帐户</dc:creator>
  <cp:lastModifiedBy>Whk</cp:lastModifiedBy>
  <dcterms:modified xsi:type="dcterms:W3CDTF">2016-10-09T11:26:02Z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