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5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开发物理包</w:t>
            </w:r>
          </w:p>
        </w:tc>
        <w:tc>
          <w:tcPr>
            <w:tcW w:w="5949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依赖的其他开发包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Mainui</w:t>
            </w:r>
          </w:p>
        </w:tc>
        <w:tc>
          <w:tcPr>
            <w:tcW w:w="594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Userui,memberui,commentui,strategyui,orderui,browseui,hotelui,creditui,vo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Userui</w:t>
            </w:r>
          </w:p>
        </w:tc>
        <w:tc>
          <w:tcPr>
            <w:tcW w:w="594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Userblservice,界面类库包,vo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Memberui</w:t>
            </w:r>
          </w:p>
        </w:tc>
        <w:tc>
          <w:tcPr>
            <w:tcW w:w="594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memberblservice,界面类库包,vo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Commentui</w:t>
            </w:r>
          </w:p>
        </w:tc>
        <w:tc>
          <w:tcPr>
            <w:tcW w:w="594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commentblservice,界面类库包,vo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Strategyui</w:t>
            </w:r>
          </w:p>
        </w:tc>
        <w:tc>
          <w:tcPr>
            <w:tcW w:w="594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strategyblservice,界面类库包,vo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Orderui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orderblservice,界面类库包,vo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Browseui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browseblservice,界面类库包,vo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Hotelui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hotelblservice,界面类库包,vo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Creditui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creditblservice,界面类库包,vo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Memberblservice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Commentblservice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Strategyblservice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Orderblservice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Browseblservice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Hotelblservice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Creditblservice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Userblservice</w:t>
            </w:r>
          </w:p>
        </w:tc>
        <w:tc>
          <w:tcPr>
            <w:tcW w:w="594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Userbl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memberdata,memberbl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Memberbl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creditdata,creditbl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userdata,userbl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Commentbl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hoteldata,hotelbl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memberdata,memberbl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Strategybl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hoteldata,hotelbl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memberdata,memberbl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Orderbl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hoteldata,hotelbl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Strategybl,Strategydata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memberdata,memberbl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creditdata,creditbl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commentdata,commentbl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Browsebl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hoteldata,hotelbl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userdata,userbl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memberdata,memberbl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Orderdata,orderbl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Strategybl,Strategydata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Creditdata,creditbl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commentdata,commentbl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Hotelbl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Creditbl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memberdata,memberbl,po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Userdataservice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RMI,po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Memberdataservice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RMI,po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Commentdataservice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RMI,po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Strategydataservice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RMI,po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RMI,po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Browsedataservice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RMI,po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Hoteldataservice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RMI,po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Creditdataservice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RMI,po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RMI,po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Memberdata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RMI,po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commentdata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RMI,po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Strategydata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RMI,po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RMI,po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Browsedata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RMI,po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Hoteldata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RMI,po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Creditdata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RMI,po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界面类库包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RMI</w:t>
            </w:r>
          </w:p>
        </w:tc>
        <w:tc>
          <w:tcPr>
            <w:tcW w:w="5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84"/>
        <w:gridCol w:w="6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8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层</w:t>
            </w:r>
          </w:p>
        </w:tc>
        <w:tc>
          <w:tcPr>
            <w:tcW w:w="6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启动模块</w:t>
            </w:r>
          </w:p>
        </w:tc>
        <w:tc>
          <w:tcPr>
            <w:tcW w:w="663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负责初始化网络通信机制，启动用户界面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用户界面层</w:t>
            </w:r>
          </w:p>
        </w:tc>
        <w:tc>
          <w:tcPr>
            <w:tcW w:w="663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基于窗口的酒店预订客户端用户界面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业务逻辑层</w:t>
            </w:r>
          </w:p>
        </w:tc>
        <w:tc>
          <w:tcPr>
            <w:tcW w:w="663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对于用户界面的输入进行响应并进行业务处理逻辑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客户端网络模块</w:t>
            </w:r>
          </w:p>
        </w:tc>
        <w:tc>
          <w:tcPr>
            <w:tcW w:w="663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利用</w:t>
            </w:r>
            <w:r>
              <w:rPr>
                <w:rFonts w:hint="eastAsia"/>
                <w:vertAlign w:val="baseline"/>
                <w:lang w:val="en-US" w:eastAsia="zh-CN"/>
              </w:rPr>
              <w:t>JAVA RMI机制查找RMI服务</w:t>
            </w:r>
          </w:p>
        </w:tc>
      </w:tr>
    </w:tbl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84"/>
        <w:gridCol w:w="6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8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层</w:t>
            </w:r>
          </w:p>
        </w:tc>
        <w:tc>
          <w:tcPr>
            <w:tcW w:w="6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启动模块</w:t>
            </w:r>
          </w:p>
        </w:tc>
        <w:tc>
          <w:tcPr>
            <w:tcW w:w="663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负责初始化网络通信机制，启动用户界面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数据层</w:t>
            </w:r>
          </w:p>
        </w:tc>
        <w:tc>
          <w:tcPr>
            <w:tcW w:w="663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负责数据的持久化和数据访问接口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服务端网络模块</w:t>
            </w:r>
          </w:p>
        </w:tc>
        <w:tc>
          <w:tcPr>
            <w:tcW w:w="663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利用</w:t>
            </w:r>
            <w:r>
              <w:rPr>
                <w:rFonts w:hint="eastAsia"/>
                <w:vertAlign w:val="baseline"/>
                <w:lang w:val="en-US" w:eastAsia="zh-CN"/>
              </w:rPr>
              <w:t>JAVA RMI机制开启RMI服务，注册RMI服务</w:t>
            </w:r>
          </w:p>
        </w:tc>
      </w:tr>
    </w:tbl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服务调用方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服务提供方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UserblService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MemberblService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CommentblService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OrderblService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BrowseblService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HotelblService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CreditblService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StrategyblService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客户端展示层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客户端业务逻辑层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UserDataService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MemberDataService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CommentDataService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BrowseDataService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HotelDataService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CreditDataService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StrategyDataService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DatabaseFactory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客户端业务逻辑层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服务端数据层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对于</w:t>
      </w:r>
      <w:r>
        <w:rPr>
          <w:rFonts w:hint="eastAsia"/>
          <w:lang w:val="en-US" w:eastAsia="zh-CN"/>
        </w:rPr>
        <w:t>*DataService数据层接口，其向下模块的实现具体描述见下表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7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模块</w:t>
            </w:r>
          </w:p>
        </w:tc>
        <w:tc>
          <w:tcPr>
            <w:tcW w:w="68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*DataService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持久化数据库的接口，提供集体载入、集体保存，增删改查等服务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*DataServiceTxtFileImpl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基于Txt文件的持久化数据库的接口，提供集体载入、集体保存，增删改查等服务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*DataServiceSerializableFileImpl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基于序列化文件的持久化数据库的接口，提供集体载入、集体保存，增删改查等服务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*DataServiceMySqlImpl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基于MySql数据库的持久化数据库的接口，提供集体载入、集体保存，增删改查等服务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User类PO包含用户的用户名，密码等属性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86EEA"/>
    <w:rsid w:val="074E562B"/>
    <w:rsid w:val="09D2748A"/>
    <w:rsid w:val="13906B5D"/>
    <w:rsid w:val="18BD79A9"/>
    <w:rsid w:val="1D8F4B19"/>
    <w:rsid w:val="2262183B"/>
    <w:rsid w:val="24DE2FD6"/>
    <w:rsid w:val="25F6564F"/>
    <w:rsid w:val="2900390D"/>
    <w:rsid w:val="2C683BBA"/>
    <w:rsid w:val="2C9C6A5D"/>
    <w:rsid w:val="353A39EB"/>
    <w:rsid w:val="354076BF"/>
    <w:rsid w:val="35CC5E26"/>
    <w:rsid w:val="36A53CD0"/>
    <w:rsid w:val="37963A4A"/>
    <w:rsid w:val="383B3FB4"/>
    <w:rsid w:val="3A254BD7"/>
    <w:rsid w:val="4DF0581C"/>
    <w:rsid w:val="4E111632"/>
    <w:rsid w:val="514D2EA3"/>
    <w:rsid w:val="5276030A"/>
    <w:rsid w:val="58D127C2"/>
    <w:rsid w:val="59357D65"/>
    <w:rsid w:val="5AC36960"/>
    <w:rsid w:val="693D539D"/>
    <w:rsid w:val="6CF612F3"/>
    <w:rsid w:val="6E123711"/>
    <w:rsid w:val="6E650DDE"/>
    <w:rsid w:val="70847FEA"/>
    <w:rsid w:val="71963718"/>
    <w:rsid w:val="75EF0A25"/>
    <w:rsid w:val="7CAC0B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Whk</dc:creator>
  <cp:lastModifiedBy>Whk</cp:lastModifiedBy>
  <dcterms:modified xsi:type="dcterms:W3CDTF">2016-10-11T07:06:08Z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