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F7" w:rsidRDefault="00EE43FC">
      <w:r>
        <w:t>S</w:t>
      </w:r>
      <w:r>
        <w:rPr>
          <w:rFonts w:hint="eastAsia"/>
        </w:rPr>
        <w:t>trategy</w:t>
      </w:r>
      <w:r>
        <w:rPr>
          <w:rFonts w:hint="eastAsia"/>
        </w:rPr>
        <w:t>模块</w:t>
      </w:r>
    </w:p>
    <w:p w:rsidR="00EE43FC" w:rsidRDefault="00A44158" w:rsidP="00A44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模块描述</w:t>
      </w:r>
    </w:p>
    <w:p w:rsidR="00A44158" w:rsidRDefault="00A44158" w:rsidP="00A44158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trategy</w:t>
      </w:r>
      <w:r>
        <w:rPr>
          <w:rFonts w:hint="eastAsia"/>
        </w:rPr>
        <w:t>模块承担着和用户交互与和下层</w:t>
      </w:r>
      <w:r>
        <w:rPr>
          <w:rFonts w:hint="eastAsia"/>
        </w:rPr>
        <w:t>strategyservice</w:t>
      </w:r>
      <w:r>
        <w:rPr>
          <w:rFonts w:hint="eastAsia"/>
        </w:rPr>
        <w:t>接口调用相关服务的实现</w:t>
      </w:r>
    </w:p>
    <w:p w:rsidR="00A44158" w:rsidRDefault="00A44158" w:rsidP="00A44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整体结构</w:t>
      </w:r>
    </w:p>
    <w:p w:rsidR="00A44158" w:rsidRDefault="00A44158" w:rsidP="00A44158">
      <w:pPr>
        <w:pStyle w:val="a3"/>
        <w:ind w:left="720" w:firstLineChars="0" w:firstLine="0"/>
      </w:pPr>
      <w:r>
        <w:t>由于整个</w:t>
      </w:r>
      <w:r>
        <w:rPr>
          <w:rFonts w:hint="eastAsia"/>
        </w:rPr>
        <w:t>界面层由</w:t>
      </w:r>
      <w:r>
        <w:rPr>
          <w:rFonts w:hint="eastAsia"/>
        </w:rPr>
        <w:t>Javafx</w:t>
      </w:r>
      <w:r>
        <w:rPr>
          <w:rFonts w:hint="eastAsia"/>
        </w:rPr>
        <w:t>设计，故采用控制器风格，使用</w:t>
      </w:r>
      <w:r>
        <w:rPr>
          <w:rFonts w:hint="eastAsia"/>
        </w:rPr>
        <w:t>fxml</w:t>
      </w:r>
      <w:r>
        <w:rPr>
          <w:rFonts w:hint="eastAsia"/>
        </w:rPr>
        <w:t>将具体的业务逻辑和界面分开，</w:t>
      </w:r>
      <w:r>
        <w:rPr>
          <w:rFonts w:hint="eastAsia"/>
        </w:rPr>
        <w:t>strategyUI</w:t>
      </w:r>
      <w:r>
        <w:rPr>
          <w:rFonts w:hint="eastAsia"/>
        </w:rPr>
        <w:t>承担着用户制定策略和浏览策略的交互界面任务。</w:t>
      </w:r>
    </w:p>
    <w:p w:rsidR="00A44158" w:rsidRDefault="00A44158" w:rsidP="00A44158">
      <w:pPr>
        <w:pStyle w:val="a3"/>
        <w:ind w:left="720" w:firstLineChars="0" w:firstLine="0"/>
      </w:pPr>
    </w:p>
    <w:p w:rsidR="00A44158" w:rsidRDefault="00A44158" w:rsidP="00A44158">
      <w:pPr>
        <w:pStyle w:val="a3"/>
        <w:ind w:left="720" w:firstLineChars="0" w:firstLine="0"/>
      </w:pPr>
      <w:r>
        <w:t>strategyUI</w:t>
      </w:r>
      <w:r>
        <w:t>模块设计类图如下</w:t>
      </w:r>
    </w:p>
    <w:p w:rsidR="00887578" w:rsidRDefault="00887578" w:rsidP="00A44158">
      <w:pPr>
        <w:pStyle w:val="a3"/>
        <w:ind w:left="720" w:firstLineChars="0" w:firstLine="0"/>
      </w:pPr>
    </w:p>
    <w:p w:rsidR="00887578" w:rsidRDefault="00FE5E1D" w:rsidP="00A4415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2BA15D" wp14:editId="38835C78">
            <wp:extent cx="5274310" cy="3472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78" w:rsidRPr="00A44158" w:rsidRDefault="00887578" w:rsidP="00A44158">
      <w:pPr>
        <w:pStyle w:val="a3"/>
        <w:ind w:left="720" w:firstLineChars="0" w:firstLine="0"/>
      </w:pPr>
      <w:r>
        <w:t>S</w:t>
      </w:r>
      <w:r>
        <w:rPr>
          <w:rFonts w:hint="eastAsia"/>
        </w:rPr>
        <w:t>tr</w:t>
      </w:r>
      <w:r>
        <w:t>ategyUI</w:t>
      </w:r>
      <w:r>
        <w:t>模块各个类的职责由下表所示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891"/>
      </w:tblGrid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*Controller</w:t>
            </w:r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负责对应于</w:t>
            </w:r>
            <w:r>
              <w:rPr>
                <w:rFonts w:hint="eastAsia"/>
              </w:rPr>
              <w:t>*fxml</w:t>
            </w:r>
            <w:r>
              <w:rPr>
                <w:rFonts w:hint="eastAsia"/>
              </w:rPr>
              <w:t>文件的加载其控件相应的控制</w:t>
            </w:r>
          </w:p>
        </w:tc>
      </w:tr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*.fxml</w:t>
            </w:r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负责描述对应界面的信息</w:t>
            </w:r>
          </w:p>
        </w:tc>
      </w:tr>
    </w:tbl>
    <w:p w:rsidR="00887578" w:rsidRDefault="00887578" w:rsidP="00887578"/>
    <w:p w:rsidR="00887578" w:rsidRDefault="00887578" w:rsidP="00887578">
      <w:r>
        <w:t>strategyUI</w:t>
      </w:r>
      <w:r>
        <w:t>模块的接口规范</w:t>
      </w:r>
      <w:r>
        <w:rPr>
          <w:rFonts w:hint="eastAsia"/>
        </w:rPr>
        <w:t>：</w:t>
      </w:r>
    </w:p>
    <w:p w:rsidR="00887578" w:rsidRDefault="00887578" w:rsidP="00887578">
      <w:r>
        <w:t>其上层无直接调用层</w:t>
      </w:r>
      <w:r>
        <w:rPr>
          <w:rFonts w:hint="eastAsia"/>
        </w:rPr>
        <w:t>，</w:t>
      </w:r>
      <w:r>
        <w:t>故只描述其需接口</w:t>
      </w:r>
    </w:p>
    <w:p w:rsidR="00E20607" w:rsidRDefault="00E20607" w:rsidP="00887578"/>
    <w:p w:rsidR="00E20607" w:rsidRDefault="00E20607" w:rsidP="00887578">
      <w:r>
        <w:t>StrategyController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77"/>
        <w:gridCol w:w="4119"/>
      </w:tblGrid>
      <w:tr w:rsidR="00E20607" w:rsidTr="004E73BF">
        <w:tc>
          <w:tcPr>
            <w:tcW w:w="8296" w:type="dxa"/>
            <w:gridSpan w:val="2"/>
          </w:tcPr>
          <w:p w:rsidR="00E20607" w:rsidRDefault="00E20607" w:rsidP="00887578">
            <w:r>
              <w:t>需要的接口</w:t>
            </w:r>
          </w:p>
        </w:tc>
      </w:tr>
      <w:tr w:rsidR="00E20607" w:rsidTr="00D86BAC">
        <w:tc>
          <w:tcPr>
            <w:tcW w:w="4177" w:type="dxa"/>
          </w:tcPr>
          <w:p w:rsidR="00E20607" w:rsidRDefault="00E20607" w:rsidP="00887578">
            <w:r>
              <w:rPr>
                <w:rFonts w:hint="eastAsia"/>
              </w:rPr>
              <w:t>服务名</w:t>
            </w:r>
          </w:p>
        </w:tc>
        <w:tc>
          <w:tcPr>
            <w:tcW w:w="4119" w:type="dxa"/>
          </w:tcPr>
          <w:p w:rsidR="00E20607" w:rsidRDefault="00E20607" w:rsidP="00887578">
            <w:r>
              <w:rPr>
                <w:rFonts w:hint="eastAsia"/>
              </w:rPr>
              <w:t>服务</w:t>
            </w:r>
          </w:p>
        </w:tc>
      </w:tr>
      <w:tr w:rsidR="00E20607" w:rsidTr="00D86BAC">
        <w:tc>
          <w:tcPr>
            <w:tcW w:w="4177" w:type="dxa"/>
          </w:tcPr>
          <w:p w:rsidR="00E20607" w:rsidRDefault="00D86BAC" w:rsidP="00887578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trategyBLService.getStrategyInfo</w:t>
            </w:r>
          </w:p>
        </w:tc>
        <w:tc>
          <w:tcPr>
            <w:tcW w:w="4119" w:type="dxa"/>
          </w:tcPr>
          <w:p w:rsidR="00E20607" w:rsidRDefault="00D86BAC" w:rsidP="00887578">
            <w:r>
              <w:t>提供酒店所有策略查看</w:t>
            </w:r>
          </w:p>
        </w:tc>
      </w:tr>
    </w:tbl>
    <w:p w:rsidR="00E20607" w:rsidRDefault="00E20607" w:rsidP="00887578"/>
    <w:p w:rsidR="00887578" w:rsidRDefault="00CB4471" w:rsidP="00887578">
      <w:r>
        <w:t>BirthdayStrategyFormController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4471" w:rsidTr="004E73BF">
        <w:tc>
          <w:tcPr>
            <w:tcW w:w="8296" w:type="dxa"/>
            <w:gridSpan w:val="2"/>
          </w:tcPr>
          <w:p w:rsidR="00CB4471" w:rsidRDefault="00CB4471" w:rsidP="00887578">
            <w:r>
              <w:t>需要的接口</w:t>
            </w:r>
          </w:p>
        </w:tc>
      </w:tr>
      <w:tr w:rsidR="00CB4471" w:rsidTr="00CB4471">
        <w:tc>
          <w:tcPr>
            <w:tcW w:w="4148" w:type="dxa"/>
          </w:tcPr>
          <w:p w:rsidR="00CB4471" w:rsidRDefault="00CB4471" w:rsidP="00887578">
            <w:r>
              <w:t>服务名</w:t>
            </w:r>
          </w:p>
        </w:tc>
        <w:tc>
          <w:tcPr>
            <w:tcW w:w="4148" w:type="dxa"/>
          </w:tcPr>
          <w:p w:rsidR="00CB4471" w:rsidRDefault="00CB4471" w:rsidP="00887578">
            <w:r>
              <w:t>服务</w:t>
            </w:r>
          </w:p>
        </w:tc>
      </w:tr>
      <w:tr w:rsidR="00CB4471" w:rsidTr="00CB4471">
        <w:tc>
          <w:tcPr>
            <w:tcW w:w="4148" w:type="dxa"/>
          </w:tcPr>
          <w:p w:rsidR="00CB4471" w:rsidRDefault="00D86BAC" w:rsidP="00887578">
            <w:r>
              <w:t>StrategyBLService.getStrategyInfo</w:t>
            </w:r>
          </w:p>
        </w:tc>
        <w:tc>
          <w:tcPr>
            <w:tcW w:w="4148" w:type="dxa"/>
          </w:tcPr>
          <w:p w:rsidR="00CB4471" w:rsidRDefault="00CB4471" w:rsidP="00887578">
            <w:r>
              <w:rPr>
                <w:rFonts w:hint="eastAsia"/>
              </w:rPr>
              <w:t>提供酒店的生日策略查看</w:t>
            </w:r>
          </w:p>
        </w:tc>
      </w:tr>
    </w:tbl>
    <w:p w:rsidR="00CB4471" w:rsidRDefault="00CB4471" w:rsidP="00887578"/>
    <w:p w:rsidR="00887578" w:rsidRDefault="00887578" w:rsidP="00887578"/>
    <w:p w:rsidR="00887578" w:rsidRDefault="00D86BAC" w:rsidP="00887578">
      <w:r>
        <w:rPr>
          <w:rFonts w:hint="eastAsia"/>
        </w:rPr>
        <w:t>CompanyStrategyForm</w:t>
      </w:r>
      <w:r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887578">
            <w: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t>服务名</w:t>
            </w:r>
          </w:p>
        </w:tc>
        <w:tc>
          <w:tcPr>
            <w:tcW w:w="4148" w:type="dxa"/>
          </w:tcPr>
          <w:p w:rsidR="00D86BAC" w:rsidRDefault="00D86BAC" w:rsidP="00887578">
            <w: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t>StrategyBLService.getStrategyInfo</w:t>
            </w:r>
          </w:p>
        </w:tc>
        <w:tc>
          <w:tcPr>
            <w:tcW w:w="4148" w:type="dxa"/>
          </w:tcPr>
          <w:p w:rsidR="00D86BAC" w:rsidRDefault="00D86BAC" w:rsidP="00887578">
            <w:r>
              <w:t>提供酒店的企业策略查看</w:t>
            </w:r>
          </w:p>
        </w:tc>
      </w:tr>
    </w:tbl>
    <w:p w:rsidR="00D86BAC" w:rsidRDefault="00D86BAC" w:rsidP="00887578"/>
    <w:p w:rsidR="00887578" w:rsidRDefault="00D86BAC" w:rsidP="00887578">
      <w:r>
        <w:rPr>
          <w:rFonts w:hint="eastAsia"/>
        </w:rPr>
        <w:t>FestivalStrategyFormController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887578"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D86BAC" w:rsidP="00887578"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rPr>
                <w:rFonts w:hint="eastAsia"/>
              </w:rPr>
              <w:t>StrategyBLService.getStrategyInfo</w:t>
            </w:r>
          </w:p>
        </w:tc>
        <w:tc>
          <w:tcPr>
            <w:tcW w:w="4148" w:type="dxa"/>
          </w:tcPr>
          <w:p w:rsidR="00D86BAC" w:rsidRDefault="00D86BAC" w:rsidP="00887578">
            <w:r>
              <w:rPr>
                <w:rFonts w:hint="eastAsia"/>
              </w:rPr>
              <w:t>提供酒店的节日策略查看</w:t>
            </w:r>
          </w:p>
        </w:tc>
      </w:tr>
    </w:tbl>
    <w:p w:rsidR="00D86BAC" w:rsidRDefault="00D86BAC" w:rsidP="00887578"/>
    <w:p w:rsidR="00887578" w:rsidRDefault="00D86BAC" w:rsidP="00D86BAC">
      <w:r>
        <w:t>RoomPrebookStrategyFormController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D86BAC"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StrategyBLService.getRoomInfo</w:t>
            </w:r>
          </w:p>
        </w:tc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提供酒店的房间信息查看</w:t>
            </w:r>
          </w:p>
        </w:tc>
      </w:tr>
    </w:tbl>
    <w:p w:rsidR="00D86BAC" w:rsidRDefault="00D86BAC" w:rsidP="00D86BAC"/>
    <w:p w:rsidR="00D86BAC" w:rsidRDefault="00D86BAC" w:rsidP="00D86BAC">
      <w:r>
        <w:t>VIPTradeStrategyFormController: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D86BAC"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6820C8" w:rsidP="00D86BAC"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/>
        </w:tc>
        <w:tc>
          <w:tcPr>
            <w:tcW w:w="4148" w:type="dxa"/>
          </w:tcPr>
          <w:p w:rsidR="00D86BAC" w:rsidRDefault="00D86BAC" w:rsidP="00D86BAC"/>
        </w:tc>
      </w:tr>
    </w:tbl>
    <w:p w:rsidR="00D86BAC" w:rsidRDefault="00D86BAC" w:rsidP="00D86BAC"/>
    <w:p w:rsidR="006820C8" w:rsidRDefault="006820C8" w:rsidP="00682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界面层设计原理</w:t>
      </w:r>
    </w:p>
    <w:p w:rsidR="006820C8" w:rsidRDefault="006820C8" w:rsidP="006820C8"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avafx</w:t>
      </w:r>
      <w:r>
        <w:rPr>
          <w:rFonts w:hint="eastAsia"/>
        </w:rPr>
        <w:t>的控制器风格</w:t>
      </w:r>
    </w:p>
    <w:p w:rsidR="00106EDA" w:rsidRDefault="00106EDA" w:rsidP="006820C8"/>
    <w:p w:rsidR="00106EDA" w:rsidRDefault="00106EDA" w:rsidP="006820C8"/>
    <w:p w:rsidR="00106EDA" w:rsidRDefault="00106EDA" w:rsidP="006820C8"/>
    <w:p w:rsidR="00106EDA" w:rsidRDefault="00106EDA" w:rsidP="006820C8">
      <w:r>
        <w:t>Credit</w:t>
      </w:r>
      <w:r>
        <w:t>模块</w:t>
      </w:r>
    </w:p>
    <w:p w:rsidR="00106EDA" w:rsidRDefault="00323246" w:rsidP="0032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模块概述</w:t>
      </w:r>
    </w:p>
    <w:p w:rsidR="00323246" w:rsidRDefault="00323246" w:rsidP="00323246">
      <w:pPr>
        <w:pStyle w:val="a3"/>
        <w:ind w:left="720" w:firstLineChars="0" w:firstLine="0"/>
      </w:pPr>
      <w:r>
        <w:t>C</w:t>
      </w:r>
      <w:r>
        <w:rPr>
          <w:rFonts w:hint="eastAsia"/>
        </w:rPr>
        <w:t>redit</w:t>
      </w:r>
      <w:r>
        <w:rPr>
          <w:rFonts w:hint="eastAsia"/>
        </w:rPr>
        <w:t>模块具体承担着和用户交互和下层</w:t>
      </w:r>
      <w:r>
        <w:rPr>
          <w:rFonts w:hint="eastAsia"/>
        </w:rPr>
        <w:t>creditblservicre</w:t>
      </w:r>
      <w:r>
        <w:rPr>
          <w:rFonts w:hint="eastAsia"/>
        </w:rPr>
        <w:t>接口调用相关服务的实现</w:t>
      </w:r>
    </w:p>
    <w:p w:rsidR="00323246" w:rsidRDefault="00323246" w:rsidP="0032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整体结构</w:t>
      </w:r>
    </w:p>
    <w:p w:rsidR="00323246" w:rsidRDefault="00323246" w:rsidP="00323246">
      <w:pPr>
        <w:pStyle w:val="a3"/>
        <w:ind w:left="720" w:firstLineChars="0" w:firstLine="0"/>
      </w:pPr>
      <w:r>
        <w:t>由于整个界面层由</w:t>
      </w:r>
      <w:r>
        <w:t>javafx</w:t>
      </w:r>
      <w:r>
        <w:t>设计</w:t>
      </w:r>
      <w:r>
        <w:rPr>
          <w:rFonts w:hint="eastAsia"/>
        </w:rPr>
        <w:t>，</w:t>
      </w:r>
      <w:r>
        <w:t>故采用控制器风格</w:t>
      </w:r>
      <w:r>
        <w:rPr>
          <w:rFonts w:hint="eastAsia"/>
        </w:rPr>
        <w:t>，</w:t>
      </w:r>
      <w:r>
        <w:t>使用</w:t>
      </w:r>
      <w:r>
        <w:t>fxml</w:t>
      </w:r>
      <w:r>
        <w:t>将具体的业务逻辑和界面分开</w:t>
      </w:r>
      <w:r>
        <w:rPr>
          <w:rFonts w:hint="eastAsia"/>
        </w:rPr>
        <w:t>，</w:t>
      </w:r>
      <w:r>
        <w:t>creditui</w:t>
      </w:r>
      <w:r>
        <w:t>承担着信用值查看和更改的交互界面任务</w:t>
      </w:r>
      <w:r>
        <w:rPr>
          <w:rFonts w:hint="eastAsia"/>
        </w:rPr>
        <w:t>。</w:t>
      </w:r>
    </w:p>
    <w:p w:rsidR="00B8025C" w:rsidRDefault="00B8025C" w:rsidP="00B8025C">
      <w:r>
        <w:t>C</w:t>
      </w:r>
      <w:r>
        <w:rPr>
          <w:rFonts w:hint="eastAsia"/>
        </w:rPr>
        <w:t>reditui</w:t>
      </w:r>
      <w:r>
        <w:rPr>
          <w:rFonts w:hint="eastAsia"/>
        </w:rPr>
        <w:t>模块设计类图如下：</w:t>
      </w:r>
    </w:p>
    <w:p w:rsidR="003B0E08" w:rsidRDefault="00FE5E1D" w:rsidP="00B8025C">
      <w:r>
        <w:rPr>
          <w:noProof/>
        </w:rPr>
        <w:lastRenderedPageBreak/>
        <w:drawing>
          <wp:inline distT="0" distB="0" distL="0" distR="0" wp14:anchorId="396FDE58" wp14:editId="186B21D6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E08" w:rsidRDefault="003B0E08" w:rsidP="00B8025C"/>
    <w:p w:rsidR="003B0E08" w:rsidRDefault="00C673A2" w:rsidP="00B8025C">
      <w:r>
        <w:t>CreditUI</w:t>
      </w:r>
      <w:r>
        <w:t>模块各个类的职责由下表所示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类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职责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CreditController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Credit.fxml</w:t>
            </w:r>
            <w:r>
              <w:rPr>
                <w:rFonts w:hint="eastAsia"/>
              </w:rPr>
              <w:t>文件的加载并显示</w:t>
            </w:r>
          </w:p>
        </w:tc>
      </w:tr>
    </w:tbl>
    <w:p w:rsidR="00C673A2" w:rsidRDefault="00C673A2" w:rsidP="00B8025C"/>
    <w:p w:rsidR="004E73BF" w:rsidRDefault="00C673A2" w:rsidP="00B8025C">
      <w:r>
        <w:t>C</w:t>
      </w:r>
      <w:r>
        <w:rPr>
          <w:rFonts w:hint="eastAsia"/>
        </w:rPr>
        <w:t>redit</w:t>
      </w:r>
      <w:r>
        <w:rPr>
          <w:rFonts w:hint="eastAsia"/>
        </w:rPr>
        <w:t>模块的接口规范：</w:t>
      </w:r>
    </w:p>
    <w:p w:rsidR="00C673A2" w:rsidRDefault="00C673A2" w:rsidP="00B8025C">
      <w:r>
        <w:t>其上层无直调用层</w:t>
      </w:r>
      <w:r>
        <w:rPr>
          <w:rFonts w:hint="eastAsia"/>
        </w:rPr>
        <w:t>，</w:t>
      </w:r>
      <w:r>
        <w:t>故只描述其需接口</w:t>
      </w:r>
    </w:p>
    <w:p w:rsidR="00C673A2" w:rsidRDefault="00C673A2" w:rsidP="00B8025C"/>
    <w:p w:rsidR="00C673A2" w:rsidRDefault="00C673A2" w:rsidP="00B8025C">
      <w:r>
        <w:t>CreditController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3A2" w:rsidTr="008C2977">
        <w:tc>
          <w:tcPr>
            <w:tcW w:w="8296" w:type="dxa"/>
            <w:gridSpan w:val="2"/>
          </w:tcPr>
          <w:p w:rsidR="00C673A2" w:rsidRDefault="00C673A2" w:rsidP="00B8025C">
            <w:r>
              <w:rPr>
                <w:rFonts w:hint="eastAsia"/>
              </w:rPr>
              <w:t>需要的接口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服务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CreditBLService.getInfo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获取用户的所有信用记录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Credit</w:t>
            </w:r>
            <w:r>
              <w:t>BLService.update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更新用户的信用值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CreditBLService.insert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插入一条用户的信用记录</w:t>
            </w:r>
          </w:p>
        </w:tc>
      </w:tr>
    </w:tbl>
    <w:p w:rsidR="00C673A2" w:rsidRDefault="00C673A2" w:rsidP="00B8025C"/>
    <w:p w:rsidR="00C673A2" w:rsidRDefault="00C673A2" w:rsidP="00C673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界面层设计原理</w:t>
      </w:r>
    </w:p>
    <w:p w:rsidR="00C673A2" w:rsidRPr="00A44158" w:rsidRDefault="00C673A2" w:rsidP="00C673A2">
      <w:pPr>
        <w:pStyle w:val="a3"/>
        <w:ind w:left="720" w:firstLineChars="0" w:firstLine="0"/>
      </w:pPr>
      <w:r>
        <w:t>J</w:t>
      </w:r>
      <w:r>
        <w:rPr>
          <w:rFonts w:hint="eastAsia"/>
        </w:rPr>
        <w:t>avafx</w:t>
      </w:r>
      <w:r>
        <w:rPr>
          <w:rFonts w:hint="eastAsia"/>
        </w:rPr>
        <w:t>的控制器风格</w:t>
      </w:r>
    </w:p>
    <w:sectPr w:rsidR="00C673A2" w:rsidRPr="00A4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10" w:rsidRDefault="00FD0210" w:rsidP="00330786">
      <w:r>
        <w:separator/>
      </w:r>
    </w:p>
  </w:endnote>
  <w:endnote w:type="continuationSeparator" w:id="0">
    <w:p w:rsidR="00FD0210" w:rsidRDefault="00FD0210" w:rsidP="0033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10" w:rsidRDefault="00FD0210" w:rsidP="00330786">
      <w:r>
        <w:separator/>
      </w:r>
    </w:p>
  </w:footnote>
  <w:footnote w:type="continuationSeparator" w:id="0">
    <w:p w:rsidR="00FD0210" w:rsidRDefault="00FD0210" w:rsidP="00330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F0801"/>
    <w:multiLevelType w:val="hybridMultilevel"/>
    <w:tmpl w:val="F208CD64"/>
    <w:lvl w:ilvl="0" w:tplc="58589E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222EBC"/>
    <w:multiLevelType w:val="hybridMultilevel"/>
    <w:tmpl w:val="6EF2B3DA"/>
    <w:lvl w:ilvl="0" w:tplc="CC963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FC"/>
    <w:rsid w:val="00106EDA"/>
    <w:rsid w:val="001D2A78"/>
    <w:rsid w:val="00323246"/>
    <w:rsid w:val="00330786"/>
    <w:rsid w:val="003B0E08"/>
    <w:rsid w:val="004E73BF"/>
    <w:rsid w:val="00547C11"/>
    <w:rsid w:val="00577EF7"/>
    <w:rsid w:val="00671343"/>
    <w:rsid w:val="006820C8"/>
    <w:rsid w:val="00887578"/>
    <w:rsid w:val="00A44158"/>
    <w:rsid w:val="00B8025C"/>
    <w:rsid w:val="00C673A2"/>
    <w:rsid w:val="00CB4471"/>
    <w:rsid w:val="00D86BAC"/>
    <w:rsid w:val="00E20607"/>
    <w:rsid w:val="00EE43FC"/>
    <w:rsid w:val="00FD02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82004-173F-4CCA-A56E-F4E42052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158"/>
    <w:pPr>
      <w:ind w:firstLineChars="200" w:firstLine="420"/>
    </w:pPr>
  </w:style>
  <w:style w:type="table" w:styleId="a4">
    <w:name w:val="Table Grid"/>
    <w:basedOn w:val="a1"/>
    <w:uiPriority w:val="39"/>
    <w:rsid w:val="0088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3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07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0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AEED-3807-4B33-8582-6E49D76F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2016-11-05T11:02:00Z</dcterms:created>
  <dcterms:modified xsi:type="dcterms:W3CDTF">2016-11-05T11:25:00Z</dcterms:modified>
</cp:coreProperties>
</file>