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48" w:rsidRPr="00316948" w:rsidRDefault="00316948" w:rsidP="0031694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撤销未执行订单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客户由于特殊原因不能正常执行订单</w:t>
      </w:r>
      <w:r>
        <w:rPr>
          <w:rFonts w:ascii="Times New Roman" w:eastAsia="宋体" w:hAnsi="Times New Roman" w:cs="Times New Roman" w:hint="eastAsia"/>
          <w:szCs w:val="24"/>
        </w:rPr>
        <w:t>时，选择未执行的订单并撤销，完成订单的撤销操作，系统会存储此次订单更改记录，包括将订单置为已撤销状态、扣除信用值、记录撤销时间；更新记录。</w:t>
      </w:r>
    </w:p>
    <w:p w:rsidR="00316948" w:rsidRP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B147AB" w:rsidRPr="00BB7CD9" w:rsidRDefault="00316948" w:rsidP="00BB7CD9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B147AB" w:rsidRDefault="00B147AB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023AC0">
        <w:rPr>
          <w:rFonts w:ascii="Times New Roman" w:eastAsia="宋体" w:hAnsi="Times New Roman" w:cs="Times New Roman" w:hint="eastAsia"/>
          <w:szCs w:val="24"/>
        </w:rPr>
        <w:t>客户</w:t>
      </w:r>
      <w:r w:rsidR="00023AC0" w:rsidRPr="00D43306">
        <w:rPr>
          <w:rFonts w:ascii="Times New Roman" w:eastAsia="宋体" w:hAnsi="Times New Roman" w:cs="Times New Roman" w:hint="eastAsia"/>
          <w:szCs w:val="24"/>
        </w:rPr>
        <w:t>输入</w:t>
      </w:r>
      <w:r w:rsidR="00023AC0">
        <w:rPr>
          <w:rFonts w:ascii="Times New Roman" w:eastAsia="宋体" w:hAnsi="Times New Roman" w:cs="Times New Roman" w:hint="eastAsia"/>
          <w:szCs w:val="24"/>
        </w:rPr>
        <w:t>账单编号或在账单记录中查找账单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系统显示账单状态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价格</w:t>
      </w:r>
      <w:r>
        <w:rPr>
          <w:rFonts w:ascii="Times New Roman" w:eastAsia="宋体" w:hAnsi="Times New Roman" w:cs="Times New Roman" w:hint="eastAsia"/>
          <w:szCs w:val="24"/>
        </w:rPr>
        <w:t>、信用值、预计执行时间</w:t>
      </w:r>
      <w:r>
        <w:rPr>
          <w:rFonts w:ascii="Times New Roman" w:eastAsia="宋体" w:hAnsi="Times New Roman" w:cs="Times New Roman"/>
          <w:szCs w:val="24"/>
        </w:rPr>
        <w:t>等信息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：客户要求执行撤销任务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</w:t>
      </w:r>
      <w:r w:rsidRPr="00D43306">
        <w:rPr>
          <w:rFonts w:ascii="Times New Roman" w:eastAsia="宋体" w:hAnsi="Times New Roman" w:cs="Times New Roman" w:hint="eastAsia"/>
          <w:szCs w:val="24"/>
        </w:rPr>
        <w:t>提示</w:t>
      </w:r>
      <w:r>
        <w:rPr>
          <w:rFonts w:ascii="Times New Roman" w:eastAsia="宋体" w:hAnsi="Times New Roman" w:cs="Times New Roman" w:hint="eastAsia"/>
          <w:szCs w:val="24"/>
        </w:rPr>
        <w:t>是否执行撤销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客户确定执行</w:t>
      </w:r>
      <w:r w:rsidRPr="00DA4867">
        <w:rPr>
          <w:rFonts w:ascii="Times New Roman" w:eastAsia="宋体" w:hAnsi="Times New Roman" w:cs="Times New Roman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：系统将</w:t>
      </w:r>
      <w:r w:rsidRPr="00136829">
        <w:rPr>
          <w:rFonts w:ascii="Times New Roman" w:eastAsia="宋体" w:hAnsi="Times New Roman" w:cs="Times New Roman" w:hint="eastAsia"/>
          <w:szCs w:val="24"/>
        </w:rPr>
        <w:t>订单</w:t>
      </w:r>
      <w:r>
        <w:rPr>
          <w:rFonts w:ascii="Times New Roman" w:eastAsia="宋体" w:hAnsi="Times New Roman" w:cs="Times New Roman" w:hint="eastAsia"/>
          <w:szCs w:val="24"/>
        </w:rPr>
        <w:t>置为撤销状态，从未执行列表中移除，加入已撤销订单列表中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客户执行撤销任务的订单距离最晚订单执行时间不足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小时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系统提示用户扣除信用值的风险信息并询问是否继续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客户确认执行撤销任务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系统扣除信用值并执行撤销任务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客户取消撤销任务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BB7CD9">
        <w:rPr>
          <w:rFonts w:ascii="Times New Roman" w:eastAsia="宋体" w:hAnsi="Times New Roman" w:cs="Times New Roman"/>
          <w:szCs w:val="24"/>
        </w:rPr>
        <w:t>系统关闭撤销任务</w:t>
      </w:r>
      <w:r w:rsidR="000429B4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 w:rsidRPr="00E27C08">
        <w:rPr>
          <w:rFonts w:ascii="Times New Roman" w:eastAsia="宋体" w:hAnsi="Times New Roman" w:cs="Times New Roman"/>
          <w:szCs w:val="24"/>
        </w:rPr>
        <w:t>确认</w:t>
      </w:r>
      <w:r>
        <w:rPr>
          <w:rFonts w:ascii="Times New Roman" w:eastAsia="宋体" w:hAnsi="Times New Roman" w:cs="Times New Roman"/>
          <w:szCs w:val="24"/>
        </w:rPr>
        <w:t>撤销完成</w:t>
      </w:r>
    </w:p>
    <w:p w:rsidR="00BB7CD9" w:rsidRPr="00316948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</w:t>
      </w:r>
      <w:r w:rsidRPr="00DA4867">
        <w:rPr>
          <w:rFonts w:ascii="Times New Roman" w:eastAsia="宋体" w:hAnsi="Times New Roman" w:cs="Times New Roman"/>
          <w:szCs w:val="24"/>
        </w:rPr>
        <w:t>更新</w:t>
      </w:r>
      <w:r>
        <w:rPr>
          <w:rFonts w:ascii="Times New Roman" w:eastAsia="宋体" w:hAnsi="Times New Roman" w:cs="Times New Roman"/>
          <w:szCs w:val="24"/>
        </w:rPr>
        <w:t>数据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8F62CC">
        <w:rPr>
          <w:rFonts w:ascii="Times New Roman" w:eastAsia="宋体" w:hAnsi="Times New Roman" w:cs="Times New Roman"/>
          <w:szCs w:val="24"/>
        </w:rPr>
        <w:t>关闭</w:t>
      </w:r>
      <w:r>
        <w:rPr>
          <w:rFonts w:ascii="Times New Roman" w:eastAsia="宋体" w:hAnsi="Times New Roman" w:cs="Times New Roman"/>
          <w:szCs w:val="24"/>
        </w:rPr>
        <w:t>当前撤销任务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E6660B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60B" w:rsidRPr="00316948" w:rsidRDefault="00E6660B" w:rsidP="00E6660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60B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系统应允许客户输入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账单编号以查找账单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Cancel.Input.Search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系统应允许客户在账单记录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（输出：账单分类界面）</w:t>
            </w:r>
            <w:r>
              <w:rPr>
                <w:rFonts w:ascii="Times-Roman+2" w:hAnsi="Times-Roman+2" w:cs="Times-Roman+2" w:hint="eastAsia"/>
                <w:szCs w:val="21"/>
              </w:rPr>
              <w:t>中查找账单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056A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 xml:space="preserve">Input.End 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查找结束时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系统显示账单信息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（输出；逻辑文件）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客户在输入取消命令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时，系统要关闭撤销任务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316948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</w:t>
            </w:r>
            <w:r w:rsidR="001E59E5">
              <w:rPr>
                <w:rFonts w:ascii="Times-Roman+2" w:hAnsi="Times-Roman+2" w:cs="Times-Roman+2"/>
                <w:szCs w:val="21"/>
              </w:rPr>
              <w:t>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客户在输入撤销订单命令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系统询问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是否确认撤销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/>
                <w:szCs w:val="21"/>
              </w:rPr>
              <w:t>Cancel.Confirm</w:t>
            </w:r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Cancel.Input.Affirm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客户输入确认撤销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 w:rsidRPr="001E59E5">
              <w:rPr>
                <w:rFonts w:ascii="Times-Roman+2" w:hAnsi="Times-Roman+2" w:cs="Times-Roman+2"/>
                <w:szCs w:val="21"/>
              </w:rPr>
              <w:t>时，系统应该执行撤销任务，详见</w:t>
            </w:r>
            <w:r w:rsidRPr="001E59E5">
              <w:rPr>
                <w:rFonts w:ascii="Times-Roman+2" w:hAnsi="Times-Roman+2" w:cs="Times-Roman+2"/>
                <w:szCs w:val="21"/>
              </w:rPr>
              <w:t>Cancel.</w:t>
            </w:r>
          </w:p>
          <w:p w:rsid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Repeal</w:t>
            </w:r>
            <w:r w:rsidR="001F3183">
              <w:rPr>
                <w:rFonts w:ascii="Times-Roman+2" w:hAnsi="Times-Roman+2" w:cs="Times-Roman+2" w:hint="eastAsia"/>
                <w:szCs w:val="21"/>
              </w:rPr>
              <w:t>、</w:t>
            </w:r>
            <w:r w:rsidR="001F3183">
              <w:rPr>
                <w:rFonts w:ascii="Times-Roman+2" w:hAnsi="Times-Roman+2" w:cs="Times-Roman+2" w:hint="eastAsia"/>
                <w:szCs w:val="21"/>
              </w:rPr>
              <w:t>Cancel.Order</w:t>
            </w:r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Pr="001E59E5" w:rsidRDefault="001F3183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</w:t>
            </w:r>
            <w:r>
              <w:rPr>
                <w:rFonts w:ascii="Times-Roman+2" w:hAnsi="Times-Roman+2" w:cs="Times-Roman+2"/>
                <w:szCs w:val="21"/>
              </w:rPr>
              <w:t>cel.Input.Credit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F3183" w:rsidP="001E59E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客户撤销的订单距离最晚订单执行时间不足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小时，系统扣除相应的信用值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9E5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客户撤销非已执行订单时，系统应该提示错误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316948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16948" w:rsidRPr="00316948" w:rsidRDefault="00E27C08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 w:rsidR="009B58A0">
              <w:rPr>
                <w:rFonts w:ascii="Times-Roman+2" w:hAnsi="Times-Roman+2" w:cs="Times-Roman+2"/>
                <w:szCs w:val="21"/>
              </w:rPr>
              <w:t>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客户通过输入订单号或手动查找到订单后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  <w:r w:rsidR="00FF6B4E"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(</w:t>
            </w:r>
            <w:r w:rsidR="00FF6B4E"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逻辑文件</w:t>
            </w:r>
            <w:r w:rsidR="00FF6B4E" w:rsidRPr="00FF6B4E">
              <w:rPr>
                <w:rFonts w:ascii="Times-Roman+2" w:hAnsi="Times-Roman+2" w:cs="Times-Roman+2" w:hint="eastAsia"/>
                <w:color w:val="FF0000"/>
                <w:szCs w:val="21"/>
              </w:rPr>
              <w:t>)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0B7DCC">
              <w:rPr>
                <w:rFonts w:ascii="Times-Roman+2" w:hAnsi="Times-Roman+2" w:cs="Times-Roman+2"/>
                <w:szCs w:val="21"/>
              </w:rPr>
              <w:t>撤销</w:t>
            </w:r>
            <w:r>
              <w:rPr>
                <w:rFonts w:ascii="Times-Roman+2" w:hAnsi="Times-Roman+2" w:cs="Times-Roman+2"/>
                <w:szCs w:val="21"/>
              </w:rPr>
              <w:t>订单任务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客户对未执行的订单执行订单撤销操作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系统应该将此订单从未执行订单列表中移除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加入已撤销订单列表中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并将此订单状态改为以撤销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系统显示订单列表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客户请求浏览分类的订单时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系统应该显示分类后的订单列表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Reapeal.Invalid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客户撤销的未执行订单距离最晚订单执行时间不足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 w:rsidR="00114B05">
              <w:rPr>
                <w:rFonts w:ascii="Times-Roman+2" w:hAnsi="Times-Roman+2" w:cs="Times-Roman+2" w:hint="eastAsia"/>
                <w:szCs w:val="21"/>
              </w:rPr>
              <w:t>小时，扣除相应信用值，信用值量级为一般或全部。</w:t>
            </w:r>
            <w:r w:rsidR="00114B05" w:rsidRPr="00114B0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 w:rsidR="00114B05">
              <w:rPr>
                <w:rFonts w:ascii="Times-Roman+2" w:hAnsi="Times-Roman+2" w:cs="Times-Roman+2" w:hint="eastAsia"/>
                <w:szCs w:val="21"/>
              </w:rPr>
              <w:t>（信用值</w:t>
            </w:r>
            <w:r w:rsidR="00114B05">
              <w:rPr>
                <w:rFonts w:ascii="Times-Roman+2" w:hAnsi="Times-Roman+2" w:cs="Times-Roman+2" w:hint="eastAsia"/>
                <w:szCs w:val="21"/>
              </w:rPr>
              <w:t>=</w:t>
            </w:r>
            <w:r w:rsidR="00114B05">
              <w:rPr>
                <w:rFonts w:ascii="Times-Roman+2" w:hAnsi="Times-Roman+2" w:cs="Times-Roman+2" w:hint="eastAsia"/>
                <w:szCs w:val="21"/>
              </w:rPr>
              <w:t>订单价值</w:t>
            </w:r>
            <w:r w:rsidR="00114B05">
              <w:rPr>
                <w:rFonts w:ascii="Times-Roman+2" w:hAnsi="Times-Roman+2" w:cs="Times-Roman+2" w:hint="eastAsia"/>
                <w:szCs w:val="21"/>
              </w:rPr>
              <w:t>*</w:t>
            </w:r>
            <w:r w:rsidR="00114B05">
              <w:rPr>
                <w:rFonts w:ascii="Times-Roman+2" w:hAnsi="Times-Roman+2" w:cs="Times-Roman+2" w:hint="eastAsia"/>
                <w:szCs w:val="21"/>
              </w:rPr>
              <w:t>量级）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</w:t>
            </w:r>
            <w:r>
              <w:rPr>
                <w:rFonts w:ascii="Times-Roman+2" w:hAnsi="Times-Roman+2" w:cs="Times-Roman+2"/>
                <w:szCs w:val="21"/>
              </w:rPr>
              <w:t>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撤销任务的完成情况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当执行会扣除信用值的撤销操作时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系统允许客户确认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是否执行扣除信用值的撤销操作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</w:t>
            </w:r>
            <w:r>
              <w:rPr>
                <w:rFonts w:ascii="Times-Roman+2" w:hAnsi="Times-Roman+2" w:cs="Times-Roman+2"/>
                <w:szCs w:val="21"/>
              </w:rPr>
              <w:t>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当客户确认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执行完撤销操作时，系统存储并更新数据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当客户退出撤销操作时，系统关闭撤销任务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当顾客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用户执行订单撤销操作，系统将订单状态置为已撤销，从未执行订单列表中删除订单并添加至已撤销订单。更新数据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Cancel.Reapel.Inva</w:t>
            </w:r>
            <w:r>
              <w:rPr>
                <w:rFonts w:ascii="Times-Roman+2" w:hAnsi="Times-Roman+2" w:cs="Times-Roman+2"/>
                <w:szCs w:val="21"/>
              </w:rPr>
              <w:t>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客户撤销的订单是非未执行订单，如已执行的正常订单和异常订单</w:t>
            </w:r>
            <w:r w:rsidR="00A72688" w:rsidRPr="00A72688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>系统提示不予处理。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 xml:space="preserve">     </w:t>
            </w:r>
            <w:r w:rsidR="003D39B4"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执行撤销订单时客户想要取消撤销操作，系统应该提供撤销途径</w:t>
            </w:r>
            <w:r w:rsidR="00980A4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并执行撤销操作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Cancal.Reapeal.</w:t>
            </w:r>
            <w:r w:rsidR="00DA4867"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用户撤销订单执行完成，系统关闭渠道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，存储并更新数据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系统更新用户的信用值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 w:rsidR="00C42256">
              <w:rPr>
                <w:rFonts w:ascii="Times-Roman+2" w:hAnsi="Times-Roman+2" w:cs="Times-Roman+2"/>
                <w:szCs w:val="21"/>
              </w:rPr>
              <w:t>开始新的任务</w:t>
            </w:r>
            <w:r w:rsidR="00B163DA" w:rsidRPr="00B163DA">
              <w:rPr>
                <w:rFonts w:ascii="Times-Roman+2" w:hAnsi="Times-Roman+2" w:cs="Times-Roman+2" w:hint="eastAsia"/>
                <w:szCs w:val="21"/>
              </w:rPr>
              <w:t>（输出</w:t>
            </w:r>
            <w:r w:rsidR="00B163DA" w:rsidRPr="00B163DA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</w:tbl>
    <w:p w:rsidR="001144AA" w:rsidRDefault="001144AA"/>
    <w:p w:rsidR="00F26482" w:rsidRDefault="00F26482"/>
    <w:p w:rsidR="00F26482" w:rsidRDefault="00F26482"/>
    <w:p w:rsidR="00F26482" w:rsidRPr="00F26482" w:rsidRDefault="00F26482" w:rsidP="00F2648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t>撤销异常订单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在判断线下的异常订单申诉合理时，网站营销人员执行撤销异常订单操作，将异常订单置为已撤销，恢复客户信用。</w:t>
      </w:r>
    </w:p>
    <w:p w:rsidR="00057FC7" w:rsidRP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057FC7" w:rsidRPr="00493C9B" w:rsidRDefault="00F26482" w:rsidP="00493C9B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057FC7" w:rsidRPr="00B163DA" w:rsidRDefault="00057FC7" w:rsidP="00F26482">
      <w:pPr>
        <w:ind w:firstLineChars="200" w:firstLine="42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网站营销人员输入订单号</w:t>
      </w:r>
    </w:p>
    <w:p w:rsidR="00057FC7" w:rsidRPr="00B163DA" w:rsidRDefault="00057FC7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系统显示对应的订单信息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包括订单状态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开始时间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退房时间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最晚订单执行时间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房间类型及数量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预计入住人数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、</w:t>
      </w:r>
      <w:r w:rsidRPr="00B163DA">
        <w:rPr>
          <w:rFonts w:ascii="Times-Roman+2" w:eastAsia="宋体" w:hAnsi="Times-Roman+2" w:cs="Times-Roman+2"/>
          <w:kern w:val="0"/>
          <w:szCs w:val="21"/>
        </w:rPr>
        <w:t>有无儿童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。</w:t>
      </w:r>
    </w:p>
    <w:p w:rsidR="00116106" w:rsidRPr="00B163DA" w:rsidRDefault="00116106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网站营销人员撤销异常订单</w:t>
      </w:r>
    </w:p>
    <w:p w:rsidR="00493C9B" w:rsidRPr="00B163DA" w:rsidRDefault="00116106" w:rsidP="00493C9B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="00493C9B" w:rsidRPr="00B163DA">
        <w:rPr>
          <w:rFonts w:ascii="Times-Roman+2" w:eastAsia="宋体" w:hAnsi="Times-Roman+2" w:cs="Times-Roman+2" w:hint="eastAsia"/>
          <w:kern w:val="0"/>
          <w:szCs w:val="21"/>
        </w:rPr>
        <w:t>系统将异常订单置为已撤销状态，并记录时间。将订单从异常订单列表中移除，添加至已撤销订单列表中</w:t>
      </w:r>
    </w:p>
    <w:p w:rsidR="00116106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 w:hint="eastAsia"/>
          <w:kern w:val="0"/>
          <w:szCs w:val="21"/>
        </w:rPr>
        <w:t>刺激：网站营销人员要求执行恢复信用值操作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系统提示选择恢复信用值量级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量级为一半或全部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刺激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网站营销人员结束撤销操作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Pr="00B163DA">
        <w:rPr>
          <w:rFonts w:ascii="Times-Roman+2" w:eastAsia="宋体" w:hAnsi="Times-Roman+2" w:cs="Times-Roman+2"/>
          <w:kern w:val="0"/>
          <w:szCs w:val="21"/>
        </w:rPr>
        <w:t>系统存储数据并更新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，同时</w:t>
      </w:r>
      <w:r w:rsidRPr="00B163DA">
        <w:rPr>
          <w:rFonts w:ascii="Times-Roman+2" w:eastAsia="宋体" w:hAnsi="Times-Roman+2" w:cs="Times-Roman+2"/>
          <w:kern w:val="0"/>
          <w:szCs w:val="21"/>
        </w:rPr>
        <w:t>恢复信用值</w:t>
      </w:r>
    </w:p>
    <w:p w:rsidR="00493C9B" w:rsidRPr="00B163DA" w:rsidRDefault="00493C9B" w:rsidP="0011610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 w:hint="eastAsia"/>
          <w:kern w:val="0"/>
          <w:szCs w:val="21"/>
        </w:rPr>
        <w:t>刺激：网站营销人员取消撤销操作</w:t>
      </w:r>
    </w:p>
    <w:p w:rsidR="00493C9B" w:rsidRPr="00B163DA" w:rsidRDefault="00493C9B" w:rsidP="00FA1F76">
      <w:pPr>
        <w:ind w:leftChars="200" w:left="1050" w:hangingChars="300" w:hanging="630"/>
        <w:rPr>
          <w:rFonts w:ascii="Times-Roman+2" w:eastAsia="宋体" w:hAnsi="Times-Roman+2" w:cs="Times-Roman+2"/>
          <w:kern w:val="0"/>
          <w:szCs w:val="21"/>
        </w:rPr>
      </w:pPr>
      <w:r w:rsidRPr="00B163DA">
        <w:rPr>
          <w:rFonts w:ascii="Times-Roman+2" w:eastAsia="宋体" w:hAnsi="Times-Roman+2" w:cs="Times-Roman+2"/>
          <w:kern w:val="0"/>
          <w:szCs w:val="21"/>
        </w:rPr>
        <w:t>响应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：</w:t>
      </w:r>
      <w:r w:rsidR="00DA6D65" w:rsidRPr="00B163DA">
        <w:rPr>
          <w:rFonts w:ascii="Times-Roman+2" w:eastAsia="宋体" w:hAnsi="Times-Roman+2" w:cs="Times-Roman+2"/>
          <w:kern w:val="0"/>
          <w:szCs w:val="21"/>
        </w:rPr>
        <w:t>系统关闭撤销操作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，</w:t>
      </w:r>
      <w:r w:rsidRPr="00B163DA">
        <w:rPr>
          <w:rFonts w:ascii="Times-Roman+2" w:eastAsia="宋体" w:hAnsi="Times-Roman+2" w:cs="Times-Roman+2"/>
          <w:kern w:val="0"/>
          <w:szCs w:val="21"/>
        </w:rPr>
        <w:t>恢复数据</w:t>
      </w:r>
      <w:r w:rsidRPr="00B163DA">
        <w:rPr>
          <w:rFonts w:ascii="Times-Roman+2" w:eastAsia="宋体" w:hAnsi="Times-Roman+2" w:cs="Times-Roman+2" w:hint="eastAsia"/>
          <w:kern w:val="0"/>
          <w:szCs w:val="21"/>
        </w:rPr>
        <w:t>。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344B62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</w:t>
            </w:r>
            <w:r>
              <w:rPr>
                <w:rFonts w:ascii="Times-Roman+2" w:hAnsi="Times-Roman+2" w:cs="Times-Roman+2"/>
                <w:szCs w:val="21"/>
              </w:rPr>
              <w:t>.Order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系统应该允许网站营销人员通过输入订单号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/>
                <w:szCs w:val="21"/>
              </w:rPr>
              <w:t>查找对应订单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系统应该允许网站营销人员通过手动查找异常订单列表中的订单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</w:t>
            </w:r>
            <w:r w:rsidR="00F856FD">
              <w:rPr>
                <w:rFonts w:ascii="Times-Roman+2" w:hAnsi="Times-Roman+2" w:cs="Times-Roman+2" w:hint="eastAsia"/>
                <w:color w:val="FF0000"/>
                <w:szCs w:val="21"/>
              </w:rPr>
              <w:t>；逻辑文件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 w:rsidR="008F44B6"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="00B163DA"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结束撤销命令时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系统要结束一个撤销任务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</w:t>
            </w:r>
            <w:r w:rsidR="008F44B6"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取消命令时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撤销任务不做任何处理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B163DA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当网站营销人员输入不可识别订单号或是非异常订单时</w:t>
            </w:r>
            <w:r w:rsidR="00FA1F76">
              <w:rPr>
                <w:rFonts w:ascii="Times-Roman+2" w:hAnsi="Times-Roman+2" w:cs="Times-Roman+2" w:hint="eastAsia"/>
                <w:szCs w:val="21"/>
              </w:rPr>
              <w:t>，系统不予响应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网络营销人员同坐输入订单号或手动查找到订单后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订单信息包括订单状态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开始时间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退</w:t>
            </w:r>
            <w:r>
              <w:rPr>
                <w:rFonts w:ascii="Times-Roman+2" w:hAnsi="Times-Roman+2" w:cs="Times-Roman+2"/>
                <w:szCs w:val="21"/>
              </w:rPr>
              <w:lastRenderedPageBreak/>
              <w:t>房时间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最晚订单执行时间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房间类型及数量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预计入住人数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有无儿童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Cancel.Order.Cancel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</w:t>
            </w:r>
            <w:r w:rsidR="008F44B6">
              <w:rPr>
                <w:rFonts w:ascii="Times-Roman+2" w:hAnsi="Times-Roman+2" w:cs="Times-Roman+2" w:hint="eastAsia"/>
                <w:color w:val="FF0000"/>
                <w:szCs w:val="21"/>
              </w:rPr>
              <w:t>（查询</w:t>
            </w:r>
            <w:r w:rsidR="00B163DA"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撤销异常订单任务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不执行任何操作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B65961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网络营销人员对线下申诉合理的异常订单执行撤销操作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系统应该将此订单从异常订单列表中移除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添加至已撤销订单列表中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并将此订单状态置为已撤销</w:t>
            </w:r>
            <w:r w:rsidR="008F44B6" w:rsidRPr="008F44B6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</w:t>
            </w:r>
            <w:r>
              <w:rPr>
                <w:rFonts w:ascii="Times-Roman+2" w:hAnsi="Times-Roman+2" w:cs="Times-Roman+2"/>
                <w:szCs w:val="21"/>
              </w:rPr>
              <w:t>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网络营销人员撤销的是非异常订单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Cancel.R</w:t>
            </w:r>
            <w:r>
              <w:rPr>
                <w:rFonts w:ascii="Times-Roman+2" w:hAnsi="Times-Roman+2" w:cs="Times-Roman+2"/>
                <w:szCs w:val="21"/>
              </w:rPr>
              <w:t>epeal.Invalid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客户的信用值根据信用量级恢复信用值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944CE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系统允许网络营销人员确认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撤销任务的完成情况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系统允许网络营销人员确认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/>
                <w:szCs w:val="21"/>
              </w:rPr>
              <w:t>执行撤销操作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当网络营销人员确认执行完撤销任务时，系统存储并更新数据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当网络营销人员退出撤销操作时，系统提供关闭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确认询问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当网络营销人员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  <w:r w:rsidR="00B163D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网络营销人员执行异常订单的撤销操作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系统将订单状态置为已撤销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从异常订单列表中删除并添加至已撤销订单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更新数据</w:t>
            </w:r>
            <w:r w:rsidR="00CF618A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bookmarkStart w:id="0" w:name="_GoBack"/>
            <w:bookmarkEnd w:id="0"/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网络营销人员撤销的是非异常订单，如已执行的正常订单和未执行的订单。系统提示不予处理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</w:t>
            </w:r>
            <w:r>
              <w:rPr>
                <w:rFonts w:ascii="Times-Roman+2" w:hAnsi="Times-Roman+2" w:cs="Times-Roman+2"/>
                <w:szCs w:val="21"/>
              </w:rPr>
              <w:t>el.Repeal.Cancel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CF618A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执行撤销订单</w:t>
            </w:r>
            <w:r w:rsidR="00FC6764">
              <w:rPr>
                <w:rFonts w:ascii="Times-Roman+2" w:hAnsi="Times-Roman+2" w:cs="Times-Roman+2"/>
                <w:szCs w:val="21"/>
              </w:rPr>
              <w:t>时网络营销人员想要取消撤销操作</w:t>
            </w:r>
            <w:r w:rsidR="00FC6764">
              <w:rPr>
                <w:rFonts w:ascii="Times-Roman+2" w:hAnsi="Times-Roman+2" w:cs="Times-Roman+2" w:hint="eastAsia"/>
                <w:szCs w:val="21"/>
              </w:rPr>
              <w:t>，</w:t>
            </w:r>
            <w:r w:rsidR="00FC6764">
              <w:rPr>
                <w:rFonts w:ascii="Times-Roman+2" w:hAnsi="Times-Roman+2" w:cs="Times-Roman+2"/>
                <w:szCs w:val="21"/>
              </w:rPr>
              <w:t>系统应该提供撤销途径并执行撤销操作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cel.Repeal.End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网络营销人员撤销订单执行完成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系统关闭撤销渠道</w:t>
            </w:r>
            <w:r w:rsidR="000D618E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存储并更新数据</w:t>
            </w:r>
            <w:r w:rsidR="000D618E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同时提示进行信用值操作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Cancel.Credit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trategy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网络营销人员选择信用值恢复量级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分为一半和全部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Cancel.Credit.Add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系统根据信用值恢复量级和订单价值恢复信用值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存储数据并更新信用值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</w:t>
            </w:r>
            <w:r>
              <w:rPr>
                <w:rFonts w:ascii="Times-Roman+2" w:hAnsi="Times-Roman+2" w:cs="Times-Roman+2"/>
                <w:szCs w:val="21"/>
              </w:rPr>
              <w:t>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系统更新用户的信用值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在系统更新过程中发生故障时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系统进行数据恢复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</w:p>
        </w:tc>
      </w:tr>
      <w:tr w:rsidR="00286F81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286F81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  <w:r w:rsidR="001B17B5" w:rsidRPr="001B17B5"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</w:tbl>
    <w:p w:rsidR="00F26482" w:rsidRPr="00F26482" w:rsidRDefault="00F26482"/>
    <w:sectPr w:rsidR="00F26482" w:rsidRPr="00F2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459" w:rsidRDefault="00E56459" w:rsidP="00FF6B4E">
      <w:r>
        <w:separator/>
      </w:r>
    </w:p>
  </w:endnote>
  <w:endnote w:type="continuationSeparator" w:id="0">
    <w:p w:rsidR="00E56459" w:rsidRDefault="00E56459" w:rsidP="00FF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459" w:rsidRDefault="00E56459" w:rsidP="00FF6B4E">
      <w:r>
        <w:separator/>
      </w:r>
    </w:p>
  </w:footnote>
  <w:footnote w:type="continuationSeparator" w:id="0">
    <w:p w:rsidR="00E56459" w:rsidRDefault="00E56459" w:rsidP="00FF6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sDQxNbU0MTOzMDVT0lEKTi0uzszPAykwqgUAGAZ7uywAAAA="/>
  </w:docVars>
  <w:rsids>
    <w:rsidRoot w:val="00316948"/>
    <w:rsid w:val="00023AC0"/>
    <w:rsid w:val="000327A0"/>
    <w:rsid w:val="000429B4"/>
    <w:rsid w:val="00057FC7"/>
    <w:rsid w:val="000B7DCC"/>
    <w:rsid w:val="000D618E"/>
    <w:rsid w:val="001144AA"/>
    <w:rsid w:val="00114B05"/>
    <w:rsid w:val="00116106"/>
    <w:rsid w:val="00136829"/>
    <w:rsid w:val="001B17B5"/>
    <w:rsid w:val="001E59E5"/>
    <w:rsid w:val="001F3183"/>
    <w:rsid w:val="00286F81"/>
    <w:rsid w:val="00302E97"/>
    <w:rsid w:val="00316948"/>
    <w:rsid w:val="00344042"/>
    <w:rsid w:val="00344B62"/>
    <w:rsid w:val="003D39B4"/>
    <w:rsid w:val="00407301"/>
    <w:rsid w:val="004142FA"/>
    <w:rsid w:val="00493C9B"/>
    <w:rsid w:val="008C056A"/>
    <w:rsid w:val="008D0885"/>
    <w:rsid w:val="008F44B6"/>
    <w:rsid w:val="008F62CC"/>
    <w:rsid w:val="009240F2"/>
    <w:rsid w:val="00944CEB"/>
    <w:rsid w:val="00980A4A"/>
    <w:rsid w:val="009B58A0"/>
    <w:rsid w:val="00A01AC9"/>
    <w:rsid w:val="00A65CDD"/>
    <w:rsid w:val="00A72688"/>
    <w:rsid w:val="00B147AB"/>
    <w:rsid w:val="00B163DA"/>
    <w:rsid w:val="00B65961"/>
    <w:rsid w:val="00BB7CD9"/>
    <w:rsid w:val="00C42256"/>
    <w:rsid w:val="00CF618A"/>
    <w:rsid w:val="00D43306"/>
    <w:rsid w:val="00DA4867"/>
    <w:rsid w:val="00DA6D65"/>
    <w:rsid w:val="00DB4C77"/>
    <w:rsid w:val="00E27C08"/>
    <w:rsid w:val="00E37FB7"/>
    <w:rsid w:val="00E40103"/>
    <w:rsid w:val="00E56459"/>
    <w:rsid w:val="00E6660B"/>
    <w:rsid w:val="00F26482"/>
    <w:rsid w:val="00F856FD"/>
    <w:rsid w:val="00FA1F76"/>
    <w:rsid w:val="00FC6764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AB072-737E-4699-B009-29B4719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69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6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6B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6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6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黄尹嘉</cp:lastModifiedBy>
  <cp:revision>22</cp:revision>
  <dcterms:created xsi:type="dcterms:W3CDTF">2016-09-27T00:24:00Z</dcterms:created>
  <dcterms:modified xsi:type="dcterms:W3CDTF">2016-09-28T11:37:00Z</dcterms:modified>
</cp:coreProperties>
</file>