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7A27CF0">
      <w:pPr>
        <w:pStyle w:val="13"/>
        <w:jc w:val="left"/>
        <w:rPr>
          <w:rFonts w:hint="eastAsia" w:ascii="仿宋" w:hAnsi="仿宋" w:eastAsia="仿宋" w:cs="仿宋"/>
        </w:rPr>
      </w:pPr>
      <w:bookmarkStart w:id="0" w:name="_GoBack"/>
      <w:bookmarkEnd w:id="0"/>
      <w:r>
        <w:rPr>
          <w:rFonts w:hint="eastAsia" w:ascii="仿宋" w:hAnsi="仿宋" w:eastAsia="仿宋" w:cs="仿宋"/>
        </w:rPr>
        <w:t>绩效智能体功能蓝图</w:t>
      </w:r>
    </w:p>
    <w:p w14:paraId="372E009A">
      <w:pPr>
        <w:pStyle w:val="3"/>
        <w:jc w:val="left"/>
        <w:rPr>
          <w:rFonts w:hint="eastAsia" w:ascii="仿宋" w:hAnsi="仿宋" w:eastAsia="仿宋" w:cs="仿宋"/>
        </w:rPr>
      </w:pPr>
      <w:r>
        <w:rPr>
          <w:rFonts w:hint="eastAsia" w:ascii="仿宋" w:hAnsi="仿宋" w:eastAsia="仿宋" w:cs="仿宋"/>
          <w:shd w:val="clear" w:color="FFFFFF" w:fill="FBF5B3"/>
        </w:rPr>
        <w:t>P 阶段（计划）—— 智能定标引擎</w:t>
      </w:r>
    </w:p>
    <w:p w14:paraId="620F97C6">
      <w:pPr>
        <w:pStyle w:val="4"/>
        <w:jc w:val="left"/>
        <w:rPr>
          <w:rFonts w:hint="eastAsia" w:ascii="仿宋" w:hAnsi="仿宋" w:eastAsia="仿宋" w:cs="仿宋"/>
        </w:rPr>
      </w:pPr>
      <w:r>
        <w:rPr>
          <w:rFonts w:hint="eastAsia" w:ascii="仿宋" w:hAnsi="仿宋" w:eastAsia="仿宋" w:cs="仿宋"/>
        </w:rPr>
        <w:t>一、 核心流程逻辑</w:t>
      </w:r>
    </w:p>
    <w:p w14:paraId="16D0B4A8">
      <w:pPr>
        <w:jc w:val="left"/>
        <w:rPr>
          <w:rFonts w:hint="eastAsia" w:ascii="仿宋" w:hAnsi="仿宋" w:eastAsia="仿宋" w:cs="仿宋"/>
        </w:rPr>
      </w:pPr>
      <w:r>
        <w:rPr>
          <w:rFonts w:hint="eastAsia" w:ascii="仿宋" w:hAnsi="仿宋" w:eastAsia="仿宋" w:cs="仿宋"/>
        </w:rPr>
        <w:t>本模块旨在通过 AI 自动化完成从“岗位理解”到“绩效合约生成”的全过程。</w:t>
      </w:r>
    </w:p>
    <w:p w14:paraId="15F46493">
      <w:pPr>
        <w:jc w:val="left"/>
        <w:rPr>
          <w:rFonts w:hint="eastAsia" w:ascii="仿宋" w:hAnsi="仿宋" w:eastAsia="仿宋" w:cs="仿宋"/>
        </w:rPr>
      </w:pPr>
      <w:r>
        <w:rPr>
          <w:rFonts w:hint="eastAsia" w:ascii="仿宋" w:hAnsi="仿宋" w:eastAsia="仿宋" w:cs="仿宋"/>
          <w:b/>
          <w:bCs/>
        </w:rPr>
        <w:t>流程步骤</w:t>
      </w:r>
      <w:r>
        <w:rPr>
          <w:rFonts w:hint="eastAsia" w:ascii="仿宋" w:hAnsi="仿宋" w:eastAsia="仿宋" w:cs="仿宋"/>
        </w:rPr>
        <w:t>：</w:t>
      </w:r>
    </w:p>
    <w:p w14:paraId="0E284401">
      <w:pPr>
        <w:numPr>
          <w:ilvl w:val="0"/>
          <w:numId w:val="2"/>
        </w:numPr>
        <w:jc w:val="left"/>
        <w:rPr>
          <w:rFonts w:hint="eastAsia" w:ascii="仿宋" w:hAnsi="仿宋" w:eastAsia="仿宋" w:cs="仿宋"/>
        </w:rPr>
      </w:pPr>
      <w:r>
        <w:rPr>
          <w:rFonts w:hint="eastAsia" w:ascii="仿宋" w:hAnsi="仿宋" w:eastAsia="仿宋" w:cs="仿宋"/>
        </w:rPr>
        <w:t>岗位扫描（输入 JD/架构）</w:t>
      </w:r>
    </w:p>
    <w:p w14:paraId="6D5AA712">
      <w:pPr>
        <w:numPr>
          <w:ilvl w:val="0"/>
          <w:numId w:val="2"/>
        </w:numPr>
        <w:jc w:val="left"/>
        <w:rPr>
          <w:rFonts w:hint="eastAsia" w:ascii="仿宋" w:hAnsi="仿宋" w:eastAsia="仿宋" w:cs="仿宋"/>
        </w:rPr>
      </w:pPr>
      <w:r>
        <w:rPr>
          <w:rFonts w:hint="eastAsia" w:ascii="仿宋" w:hAnsi="仿宋" w:eastAsia="仿宋" w:cs="仿宋"/>
        </w:rPr>
        <w:t>智能归类（基于 3 维度判别 5 原型）</w:t>
      </w:r>
    </w:p>
    <w:p w14:paraId="49B9959E">
      <w:pPr>
        <w:numPr>
          <w:ilvl w:val="0"/>
          <w:numId w:val="2"/>
        </w:numPr>
        <w:jc w:val="left"/>
        <w:rPr>
          <w:rFonts w:hint="eastAsia" w:ascii="仿宋" w:hAnsi="仿宋" w:eastAsia="仿宋" w:cs="仿宋"/>
        </w:rPr>
      </w:pPr>
      <w:r>
        <w:rPr>
          <w:rFonts w:hint="eastAsia" w:ascii="仿宋" w:hAnsi="仿宋" w:eastAsia="仿宋" w:cs="仿宋"/>
        </w:rPr>
        <w:t>策略加载（调用配置矩阵，锁定规则）</w:t>
      </w:r>
    </w:p>
    <w:p w14:paraId="3A66B873">
      <w:pPr>
        <w:numPr>
          <w:ilvl w:val="0"/>
          <w:numId w:val="2"/>
        </w:numPr>
        <w:jc w:val="left"/>
        <w:rPr>
          <w:rFonts w:hint="eastAsia" w:ascii="仿宋" w:hAnsi="仿宋" w:eastAsia="仿宋" w:cs="仿宋"/>
        </w:rPr>
      </w:pPr>
      <w:r>
        <w:rPr>
          <w:rFonts w:hint="eastAsia" w:ascii="仿宋" w:hAnsi="仿宋" w:eastAsia="仿宋" w:cs="仿宋"/>
        </w:rPr>
        <w:t>指标生成（基于策略来源，输出具体指标）</w:t>
      </w:r>
    </w:p>
    <w:p w14:paraId="10535A91">
      <w:pPr>
        <w:numPr>
          <w:ilvl w:val="0"/>
          <w:numId w:val="2"/>
        </w:numPr>
        <w:jc w:val="left"/>
        <w:rPr>
          <w:rFonts w:hint="eastAsia" w:ascii="仿宋" w:hAnsi="仿宋" w:eastAsia="仿宋" w:cs="仿宋"/>
        </w:rPr>
      </w:pPr>
      <w:r>
        <w:rPr>
          <w:rFonts w:hint="eastAsia" w:ascii="仿宋" w:hAnsi="仿宋" w:eastAsia="仿宋" w:cs="仿宋"/>
        </w:rPr>
        <w:t>目标与权重设定（完成合约）</w:t>
      </w:r>
    </w:p>
    <w:p w14:paraId="6D61ED3D">
      <w:pPr>
        <w:pStyle w:val="4"/>
        <w:jc w:val="left"/>
        <w:rPr>
          <w:rFonts w:hint="eastAsia" w:ascii="仿宋" w:hAnsi="仿宋" w:eastAsia="仿宋" w:cs="仿宋"/>
        </w:rPr>
      </w:pPr>
      <w:r>
        <w:rPr>
          <w:rFonts w:hint="eastAsia" w:ascii="仿宋" w:hAnsi="仿宋" w:eastAsia="仿宋" w:cs="仿宋"/>
        </w:rPr>
        <w:t>二、 步骤 1：岗位分析与智能归类</w:t>
      </w:r>
    </w:p>
    <w:p w14:paraId="14C5399F">
      <w:pPr>
        <w:jc w:val="left"/>
        <w:rPr>
          <w:rFonts w:hint="eastAsia" w:ascii="仿宋" w:hAnsi="仿宋" w:eastAsia="仿宋" w:cs="仿宋"/>
        </w:rPr>
      </w:pPr>
      <w:r>
        <w:rPr>
          <w:rFonts w:hint="eastAsia" w:ascii="仿宋" w:hAnsi="仿宋" w:eastAsia="仿宋" w:cs="仿宋"/>
        </w:rPr>
        <w:t>AI 读取岗位说明书（JD）或组织架构信息，进行特征提取与分类。</w:t>
      </w:r>
    </w:p>
    <w:p w14:paraId="71624509">
      <w:pPr>
        <w:pStyle w:val="5"/>
        <w:jc w:val="left"/>
        <w:rPr>
          <w:rFonts w:hint="eastAsia" w:ascii="仿宋" w:hAnsi="仿宋" w:eastAsia="仿宋" w:cs="仿宋"/>
        </w:rPr>
      </w:pPr>
      <w:r>
        <w:rPr>
          <w:rFonts w:hint="eastAsia" w:ascii="仿宋" w:hAnsi="仿宋" w:eastAsia="仿宋" w:cs="仿宋"/>
        </w:rPr>
        <w:t>1. 分析维度（AI 评分 1-10）</w:t>
      </w:r>
    </w:p>
    <w:p w14:paraId="263C78E6">
      <w:pPr>
        <w:numPr>
          <w:ilvl w:val="0"/>
          <w:numId w:val="3"/>
        </w:numPr>
        <w:jc w:val="left"/>
        <w:rPr>
          <w:rFonts w:hint="eastAsia" w:ascii="仿宋" w:hAnsi="仿宋" w:eastAsia="仿宋" w:cs="仿宋"/>
        </w:rPr>
      </w:pPr>
      <w:r>
        <w:rPr>
          <w:rFonts w:hint="eastAsia" w:ascii="仿宋" w:hAnsi="仿宋" w:eastAsia="仿宋" w:cs="仿宋"/>
          <w:b/>
          <w:bCs/>
        </w:rPr>
        <w:t>量化可得性</w:t>
      </w:r>
      <w:r>
        <w:rPr>
          <w:rFonts w:hint="eastAsia" w:ascii="仿宋" w:hAnsi="仿宋" w:eastAsia="仿宋" w:cs="仿宋"/>
        </w:rPr>
        <w:t>：高（数据定义） vs 低（主观评价）。</w:t>
      </w:r>
    </w:p>
    <w:p w14:paraId="42D1FA53">
      <w:pPr>
        <w:numPr>
          <w:ilvl w:val="0"/>
          <w:numId w:val="3"/>
        </w:numPr>
        <w:jc w:val="left"/>
        <w:rPr>
          <w:rFonts w:hint="eastAsia" w:ascii="仿宋" w:hAnsi="仿宋" w:eastAsia="仿宋" w:cs="仿宋"/>
        </w:rPr>
      </w:pPr>
      <w:r>
        <w:rPr>
          <w:rFonts w:hint="eastAsia" w:ascii="仿宋" w:hAnsi="仿宋" w:eastAsia="仿宋" w:cs="仿宋"/>
          <w:b/>
          <w:bCs/>
        </w:rPr>
        <w:t>产出周期</w:t>
      </w:r>
      <w:r>
        <w:rPr>
          <w:rFonts w:hint="eastAsia" w:ascii="仿宋" w:hAnsi="仿宋" w:eastAsia="仿宋" w:cs="仿宋"/>
        </w:rPr>
        <w:t>：短/高频（天/周） vs 长/节点（项目/年）。</w:t>
      </w:r>
    </w:p>
    <w:p w14:paraId="16B79508">
      <w:pPr>
        <w:numPr>
          <w:ilvl w:val="0"/>
          <w:numId w:val="3"/>
        </w:numPr>
        <w:jc w:val="left"/>
        <w:rPr>
          <w:rFonts w:hint="eastAsia" w:ascii="仿宋" w:hAnsi="仿宋" w:eastAsia="仿宋" w:cs="仿宋"/>
        </w:rPr>
      </w:pPr>
      <w:r>
        <w:rPr>
          <w:rFonts w:hint="eastAsia" w:ascii="仿宋" w:hAnsi="仿宋" w:eastAsia="仿宋" w:cs="仿宋"/>
          <w:b/>
          <w:bCs/>
        </w:rPr>
        <w:t>工作性质</w:t>
      </w:r>
      <w:r>
        <w:rPr>
          <w:rFonts w:hint="eastAsia" w:ascii="仿宋" w:hAnsi="仿宋" w:eastAsia="仿宋" w:cs="仿宋"/>
        </w:rPr>
        <w:t>：标准化/重复（SOP） vs 创造性/探索（无标准）。</w:t>
      </w:r>
    </w:p>
    <w:p w14:paraId="4F99AC7B">
      <w:pPr>
        <w:pStyle w:val="5"/>
        <w:jc w:val="left"/>
        <w:rPr>
          <w:rFonts w:hint="eastAsia" w:ascii="仿宋" w:hAnsi="仿宋" w:eastAsia="仿宋" w:cs="仿宋"/>
        </w:rPr>
      </w:pPr>
      <w:r>
        <w:rPr>
          <w:rFonts w:hint="eastAsia" w:ascii="仿宋" w:hAnsi="仿宋" w:eastAsia="仿宋" w:cs="仿宋"/>
        </w:rPr>
        <w:t>2. 归类判别（5 大原型）</w:t>
      </w:r>
    </w:p>
    <w:p w14:paraId="44FD41DE">
      <w:pPr>
        <w:jc w:val="left"/>
        <w:rPr>
          <w:rFonts w:hint="eastAsia" w:ascii="仿宋" w:hAnsi="仿宋" w:eastAsia="仿宋" w:cs="仿宋"/>
        </w:rPr>
      </w:pPr>
      <w:r>
        <w:rPr>
          <w:rFonts w:hint="eastAsia" w:ascii="仿宋" w:hAnsi="仿宋" w:eastAsia="仿宋" w:cs="仿宋"/>
        </w:rPr>
        <w:t>AI 根据上述三维度的评分，将岗位归入以下五类之一。每个原型的特征都严格对应分析维度：</w:t>
      </w:r>
    </w:p>
    <w:p w14:paraId="1A84E693">
      <w:pPr>
        <w:numPr>
          <w:ilvl w:val="0"/>
          <w:numId w:val="3"/>
        </w:numPr>
        <w:jc w:val="left"/>
        <w:rPr>
          <w:rFonts w:hint="eastAsia" w:ascii="仿宋" w:hAnsi="仿宋" w:eastAsia="仿宋" w:cs="仿宋"/>
        </w:rPr>
      </w:pPr>
      <w:r>
        <w:rPr>
          <w:rFonts w:hint="eastAsia" w:ascii="仿宋" w:hAnsi="仿宋" w:eastAsia="仿宋" w:cs="仿宋"/>
          <w:b/>
          <w:bCs/>
        </w:rPr>
        <w:t>S 类 铁军型</w:t>
      </w:r>
      <w:r>
        <w:rPr>
          <w:rFonts w:hint="eastAsia" w:ascii="仿宋" w:hAnsi="仿宋" w:eastAsia="仿宋" w:cs="仿宋"/>
        </w:rPr>
        <w:t>（销售/业务）</w:t>
      </w:r>
    </w:p>
    <w:p w14:paraId="69315E47">
      <w:pPr>
        <w:numPr>
          <w:ilvl w:val="1"/>
          <w:numId w:val="3"/>
        </w:numPr>
        <w:jc w:val="left"/>
        <w:rPr>
          <w:rFonts w:hint="eastAsia" w:ascii="仿宋" w:hAnsi="仿宋" w:eastAsia="仿宋" w:cs="仿宋"/>
        </w:rPr>
      </w:pPr>
      <w:r>
        <w:rPr>
          <w:rFonts w:hint="eastAsia" w:ascii="仿宋" w:hAnsi="仿宋" w:eastAsia="仿宋" w:cs="仿宋"/>
          <w:b/>
          <w:bCs/>
        </w:rPr>
        <w:t>逻辑特征</w:t>
      </w:r>
      <w:r>
        <w:rPr>
          <w:rFonts w:hint="eastAsia" w:ascii="仿宋" w:hAnsi="仿宋" w:eastAsia="仿宋" w:cs="仿宋"/>
        </w:rPr>
        <w:t>：</w:t>
      </w:r>
      <w:r>
        <w:rPr>
          <w:rFonts w:hint="eastAsia" w:ascii="仿宋" w:hAnsi="仿宋" w:eastAsia="仿宋" w:cs="仿宋"/>
          <w:b/>
          <w:bCs/>
        </w:rPr>
        <w:t>高量化可得性</w:t>
      </w:r>
      <w:r>
        <w:rPr>
          <w:rFonts w:hint="eastAsia" w:ascii="仿宋" w:hAnsi="仿宋" w:eastAsia="仿宋" w:cs="仿宋"/>
        </w:rPr>
        <w:t>、</w:t>
      </w:r>
      <w:r>
        <w:rPr>
          <w:rFonts w:hint="eastAsia" w:ascii="仿宋" w:hAnsi="仿宋" w:eastAsia="仿宋" w:cs="仿宋"/>
          <w:b/>
          <w:bCs/>
        </w:rPr>
        <w:t>短/高频产出周期</w:t>
      </w:r>
      <w:r>
        <w:rPr>
          <w:rFonts w:hint="eastAsia" w:ascii="仿宋" w:hAnsi="仿宋" w:eastAsia="仿宋" w:cs="仿宋"/>
        </w:rPr>
        <w:t>、工作性质介于</w:t>
      </w:r>
      <w:r>
        <w:rPr>
          <w:rFonts w:hint="eastAsia" w:ascii="仿宋" w:hAnsi="仿宋" w:eastAsia="仿宋" w:cs="仿宋"/>
          <w:b/>
          <w:bCs/>
        </w:rPr>
        <w:t>标准化</w:t>
      </w:r>
      <w:r>
        <w:rPr>
          <w:rFonts w:hint="eastAsia" w:ascii="仿宋" w:hAnsi="仿宋" w:eastAsia="仿宋" w:cs="仿宋"/>
        </w:rPr>
        <w:t>与</w:t>
      </w:r>
      <w:r>
        <w:rPr>
          <w:rFonts w:hint="eastAsia" w:ascii="仿宋" w:hAnsi="仿宋" w:eastAsia="仿宋" w:cs="仿宋"/>
          <w:b/>
          <w:bCs/>
        </w:rPr>
        <w:t>创造性</w:t>
      </w:r>
      <w:r>
        <w:rPr>
          <w:rFonts w:hint="eastAsia" w:ascii="仿宋" w:hAnsi="仿宋" w:eastAsia="仿宋" w:cs="仿宋"/>
        </w:rPr>
        <w:t>之间（过程可灵活，但结果必须量化）。</w:t>
      </w:r>
    </w:p>
    <w:p w14:paraId="16D68B76">
      <w:pPr>
        <w:numPr>
          <w:ilvl w:val="0"/>
          <w:numId w:val="3"/>
        </w:numPr>
        <w:jc w:val="left"/>
        <w:rPr>
          <w:rFonts w:hint="eastAsia" w:ascii="仿宋" w:hAnsi="仿宋" w:eastAsia="仿宋" w:cs="仿宋"/>
        </w:rPr>
      </w:pPr>
      <w:r>
        <w:rPr>
          <w:rFonts w:hint="eastAsia" w:ascii="仿宋" w:hAnsi="仿宋" w:eastAsia="仿宋" w:cs="仿宋"/>
          <w:b/>
          <w:bCs/>
        </w:rPr>
        <w:t>P 类 项目型</w:t>
      </w:r>
      <w:r>
        <w:rPr>
          <w:rFonts w:hint="eastAsia" w:ascii="仿宋" w:hAnsi="仿宋" w:eastAsia="仿宋" w:cs="仿宋"/>
        </w:rPr>
        <w:t>（研发/设计）</w:t>
      </w:r>
    </w:p>
    <w:p w14:paraId="03B71AAA">
      <w:pPr>
        <w:numPr>
          <w:ilvl w:val="1"/>
          <w:numId w:val="3"/>
        </w:numPr>
        <w:jc w:val="left"/>
        <w:rPr>
          <w:rFonts w:hint="eastAsia" w:ascii="仿宋" w:hAnsi="仿宋" w:eastAsia="仿宋" w:cs="仿宋"/>
        </w:rPr>
      </w:pPr>
      <w:r>
        <w:rPr>
          <w:rFonts w:hint="eastAsia" w:ascii="仿宋" w:hAnsi="仿宋" w:eastAsia="仿宋" w:cs="仿宋"/>
          <w:b/>
          <w:bCs/>
        </w:rPr>
        <w:t>逻辑特征</w:t>
      </w:r>
      <w:r>
        <w:rPr>
          <w:rFonts w:hint="eastAsia" w:ascii="仿宋" w:hAnsi="仿宋" w:eastAsia="仿宋" w:cs="仿宋"/>
        </w:rPr>
        <w:t>：</w:t>
      </w:r>
      <w:r>
        <w:rPr>
          <w:rFonts w:hint="eastAsia" w:ascii="仿宋" w:hAnsi="仿宋" w:eastAsia="仿宋" w:cs="仿宋"/>
          <w:b/>
          <w:bCs/>
        </w:rPr>
        <w:t>低量化可得性</w:t>
      </w:r>
      <w:r>
        <w:rPr>
          <w:rFonts w:hint="eastAsia" w:ascii="仿宋" w:hAnsi="仿宋" w:eastAsia="仿宋" w:cs="仿宋"/>
        </w:rPr>
        <w:t>、</w:t>
      </w:r>
      <w:r>
        <w:rPr>
          <w:rFonts w:hint="eastAsia" w:ascii="仿宋" w:hAnsi="仿宋" w:eastAsia="仿宋" w:cs="仿宋"/>
          <w:b/>
          <w:bCs/>
        </w:rPr>
        <w:t>长/节点产出周期</w:t>
      </w:r>
      <w:r>
        <w:rPr>
          <w:rFonts w:hint="eastAsia" w:ascii="仿宋" w:hAnsi="仿宋" w:eastAsia="仿宋" w:cs="仿宋"/>
        </w:rPr>
        <w:t>、</w:t>
      </w:r>
      <w:r>
        <w:rPr>
          <w:rFonts w:hint="eastAsia" w:ascii="仿宋" w:hAnsi="仿宋" w:eastAsia="仿宋" w:cs="仿宋"/>
          <w:b/>
          <w:bCs/>
        </w:rPr>
        <w:t>创造性/探索工作性质</w:t>
      </w:r>
      <w:r>
        <w:rPr>
          <w:rFonts w:hint="eastAsia" w:ascii="仿宋" w:hAnsi="仿宋" w:eastAsia="仿宋" w:cs="仿宋"/>
        </w:rPr>
        <w:t>。</w:t>
      </w:r>
    </w:p>
    <w:p w14:paraId="3C31C6BB">
      <w:pPr>
        <w:numPr>
          <w:ilvl w:val="0"/>
          <w:numId w:val="3"/>
        </w:numPr>
        <w:jc w:val="left"/>
        <w:rPr>
          <w:rFonts w:hint="eastAsia" w:ascii="仿宋" w:hAnsi="仿宋" w:eastAsia="仿宋" w:cs="仿宋"/>
        </w:rPr>
      </w:pPr>
      <w:r>
        <w:rPr>
          <w:rFonts w:hint="eastAsia" w:ascii="仿宋" w:hAnsi="仿宋" w:eastAsia="仿宋" w:cs="仿宋"/>
          <w:b/>
          <w:bCs/>
        </w:rPr>
        <w:t>O 类 运营型</w:t>
      </w:r>
      <w:r>
        <w:rPr>
          <w:rFonts w:hint="eastAsia" w:ascii="仿宋" w:hAnsi="仿宋" w:eastAsia="仿宋" w:cs="仿宋"/>
        </w:rPr>
        <w:t>（生产/客服）</w:t>
      </w:r>
    </w:p>
    <w:p w14:paraId="7526AE63">
      <w:pPr>
        <w:numPr>
          <w:ilvl w:val="1"/>
          <w:numId w:val="3"/>
        </w:numPr>
        <w:jc w:val="left"/>
        <w:rPr>
          <w:rFonts w:hint="eastAsia" w:ascii="仿宋" w:hAnsi="仿宋" w:eastAsia="仿宋" w:cs="仿宋"/>
        </w:rPr>
      </w:pPr>
      <w:r>
        <w:rPr>
          <w:rFonts w:hint="eastAsia" w:ascii="仿宋" w:hAnsi="仿宋" w:eastAsia="仿宋" w:cs="仿宋"/>
          <w:b/>
          <w:bCs/>
        </w:rPr>
        <w:t>逻辑特征</w:t>
      </w:r>
      <w:r>
        <w:rPr>
          <w:rFonts w:hint="eastAsia" w:ascii="仿宋" w:hAnsi="仿宋" w:eastAsia="仿宋" w:cs="仿宋"/>
        </w:rPr>
        <w:t>：</w:t>
      </w:r>
      <w:r>
        <w:rPr>
          <w:rFonts w:hint="eastAsia" w:ascii="仿宋" w:hAnsi="仿宋" w:eastAsia="仿宋" w:cs="仿宋"/>
          <w:b/>
          <w:bCs/>
        </w:rPr>
        <w:t>高量化可得性</w:t>
      </w:r>
      <w:r>
        <w:rPr>
          <w:rFonts w:hint="eastAsia" w:ascii="仿宋" w:hAnsi="仿宋" w:eastAsia="仿宋" w:cs="仿宋"/>
        </w:rPr>
        <w:t>、</w:t>
      </w:r>
      <w:r>
        <w:rPr>
          <w:rFonts w:hint="eastAsia" w:ascii="仿宋" w:hAnsi="仿宋" w:eastAsia="仿宋" w:cs="仿宋"/>
          <w:b/>
          <w:bCs/>
        </w:rPr>
        <w:t>短/高频产出周期</w:t>
      </w:r>
      <w:r>
        <w:rPr>
          <w:rFonts w:hint="eastAsia" w:ascii="仿宋" w:hAnsi="仿宋" w:eastAsia="仿宋" w:cs="仿宋"/>
        </w:rPr>
        <w:t>、</w:t>
      </w:r>
      <w:r>
        <w:rPr>
          <w:rFonts w:hint="eastAsia" w:ascii="仿宋" w:hAnsi="仿宋" w:eastAsia="仿宋" w:cs="仿宋"/>
          <w:b/>
          <w:bCs/>
        </w:rPr>
        <w:t>标准化/重复工作性质</w:t>
      </w:r>
      <w:r>
        <w:rPr>
          <w:rFonts w:hint="eastAsia" w:ascii="仿宋" w:hAnsi="仿宋" w:eastAsia="仿宋" w:cs="仿宋"/>
        </w:rPr>
        <w:t>。</w:t>
      </w:r>
    </w:p>
    <w:p w14:paraId="615812D3">
      <w:pPr>
        <w:numPr>
          <w:ilvl w:val="1"/>
          <w:numId w:val="3"/>
        </w:numPr>
        <w:jc w:val="left"/>
        <w:rPr>
          <w:rFonts w:hint="eastAsia" w:ascii="仿宋" w:hAnsi="仿宋" w:eastAsia="仿宋" w:cs="仿宋"/>
        </w:rPr>
      </w:pPr>
      <w:r>
        <w:rPr>
          <w:rFonts w:hint="eastAsia" w:ascii="仿宋" w:hAnsi="仿宋" w:eastAsia="仿宋" w:cs="仿宋"/>
          <w:i/>
          <w:iCs/>
        </w:rPr>
        <w:t>(注：与 S 类的核心区别在于，O 类的工作性质严格标准化，而 S 类为达成结果过程可创造)</w:t>
      </w:r>
    </w:p>
    <w:p w14:paraId="5245B234">
      <w:pPr>
        <w:numPr>
          <w:ilvl w:val="0"/>
          <w:numId w:val="3"/>
        </w:numPr>
        <w:jc w:val="left"/>
        <w:rPr>
          <w:rFonts w:hint="eastAsia" w:ascii="仿宋" w:hAnsi="仿宋" w:eastAsia="仿宋" w:cs="仿宋"/>
        </w:rPr>
      </w:pPr>
      <w:r>
        <w:rPr>
          <w:rFonts w:hint="eastAsia" w:ascii="仿宋" w:hAnsi="仿宋" w:eastAsia="仿宋" w:cs="仿宋"/>
          <w:b/>
          <w:bCs/>
        </w:rPr>
        <w:t>F 类 职能型</w:t>
      </w:r>
      <w:r>
        <w:rPr>
          <w:rFonts w:hint="eastAsia" w:ascii="仿宋" w:hAnsi="仿宋" w:eastAsia="仿宋" w:cs="仿宋"/>
        </w:rPr>
        <w:t>（职能/支持）</w:t>
      </w:r>
    </w:p>
    <w:p w14:paraId="7974C067">
      <w:pPr>
        <w:numPr>
          <w:ilvl w:val="1"/>
          <w:numId w:val="3"/>
        </w:numPr>
        <w:jc w:val="left"/>
        <w:rPr>
          <w:rFonts w:hint="eastAsia" w:ascii="仿宋" w:hAnsi="仿宋" w:eastAsia="仿宋" w:cs="仿宋"/>
        </w:rPr>
      </w:pPr>
      <w:r>
        <w:rPr>
          <w:rFonts w:hint="eastAsia" w:ascii="仿宋" w:hAnsi="仿宋" w:eastAsia="仿宋" w:cs="仿宋"/>
          <w:b/>
          <w:bCs/>
        </w:rPr>
        <w:t>逻辑特征</w:t>
      </w:r>
      <w:r>
        <w:rPr>
          <w:rFonts w:hint="eastAsia" w:ascii="仿宋" w:hAnsi="仿宋" w:eastAsia="仿宋" w:cs="仿宋"/>
        </w:rPr>
        <w:t>：</w:t>
      </w:r>
      <w:r>
        <w:rPr>
          <w:rFonts w:hint="eastAsia" w:ascii="仿宋" w:hAnsi="仿宋" w:eastAsia="仿宋" w:cs="仿宋"/>
          <w:b/>
          <w:bCs/>
        </w:rPr>
        <w:t>低量化可得性</w:t>
      </w:r>
      <w:r>
        <w:rPr>
          <w:rFonts w:hint="eastAsia" w:ascii="仿宋" w:hAnsi="仿宋" w:eastAsia="仿宋" w:cs="仿宋"/>
        </w:rPr>
        <w:t>、</w:t>
      </w:r>
      <w:r>
        <w:rPr>
          <w:rFonts w:hint="eastAsia" w:ascii="仿宋" w:hAnsi="仿宋" w:eastAsia="仿宋" w:cs="仿宋"/>
          <w:b/>
          <w:bCs/>
        </w:rPr>
        <w:t>短/高频产出周期</w:t>
      </w:r>
      <w:r>
        <w:rPr>
          <w:rFonts w:hint="eastAsia" w:ascii="仿宋" w:hAnsi="仿宋" w:eastAsia="仿宋" w:cs="仿宋"/>
        </w:rPr>
        <w:t>、</w:t>
      </w:r>
      <w:r>
        <w:rPr>
          <w:rFonts w:hint="eastAsia" w:ascii="仿宋" w:hAnsi="仿宋" w:eastAsia="仿宋" w:cs="仿宋"/>
          <w:b/>
          <w:bCs/>
        </w:rPr>
        <w:t>标准化/重复工作性质</w:t>
      </w:r>
      <w:r>
        <w:rPr>
          <w:rFonts w:hint="eastAsia" w:ascii="仿宋" w:hAnsi="仿宋" w:eastAsia="仿宋" w:cs="仿宋"/>
        </w:rPr>
        <w:t>。</w:t>
      </w:r>
    </w:p>
    <w:p w14:paraId="24785D5D">
      <w:pPr>
        <w:numPr>
          <w:ilvl w:val="1"/>
          <w:numId w:val="3"/>
        </w:numPr>
        <w:jc w:val="left"/>
        <w:rPr>
          <w:rFonts w:hint="eastAsia" w:ascii="仿宋" w:hAnsi="仿宋" w:eastAsia="仿宋" w:cs="仿宋"/>
        </w:rPr>
      </w:pPr>
      <w:r>
        <w:rPr>
          <w:rFonts w:hint="eastAsia" w:ascii="仿宋" w:hAnsi="仿宋" w:eastAsia="仿宋" w:cs="仿宋"/>
          <w:i/>
          <w:iCs/>
        </w:rPr>
        <w:t>(注：其产出通常是响应式的高频服务)</w:t>
      </w:r>
    </w:p>
    <w:p w14:paraId="04B51CF8">
      <w:pPr>
        <w:numPr>
          <w:ilvl w:val="0"/>
          <w:numId w:val="3"/>
        </w:numPr>
        <w:jc w:val="left"/>
        <w:rPr>
          <w:rFonts w:hint="eastAsia" w:ascii="仿宋" w:hAnsi="仿宋" w:eastAsia="仿宋" w:cs="仿宋"/>
        </w:rPr>
      </w:pPr>
      <w:r>
        <w:rPr>
          <w:rFonts w:hint="eastAsia" w:ascii="仿宋" w:hAnsi="仿宋" w:eastAsia="仿宋" w:cs="仿宋"/>
          <w:b/>
          <w:bCs/>
        </w:rPr>
        <w:t>M 类 管理型</w:t>
      </w:r>
      <w:r>
        <w:rPr>
          <w:rFonts w:hint="eastAsia" w:ascii="仿宋" w:hAnsi="仿宋" w:eastAsia="仿宋" w:cs="仿宋"/>
        </w:rPr>
        <w:t>（高管/负责人）</w:t>
      </w:r>
    </w:p>
    <w:p w14:paraId="15BF2B0F">
      <w:pPr>
        <w:numPr>
          <w:ilvl w:val="1"/>
          <w:numId w:val="3"/>
        </w:numPr>
        <w:jc w:val="left"/>
        <w:rPr>
          <w:rFonts w:hint="eastAsia" w:ascii="仿宋" w:hAnsi="仿宋" w:eastAsia="仿宋" w:cs="仿宋"/>
        </w:rPr>
      </w:pPr>
      <w:r>
        <w:rPr>
          <w:rFonts w:hint="eastAsia" w:ascii="仿宋" w:hAnsi="仿宋" w:eastAsia="仿宋" w:cs="仿宋"/>
          <w:b/>
          <w:bCs/>
        </w:rPr>
        <w:t>逻辑特征</w:t>
      </w:r>
      <w:r>
        <w:rPr>
          <w:rFonts w:hint="eastAsia" w:ascii="仿宋" w:hAnsi="仿宋" w:eastAsia="仿宋" w:cs="仿宋"/>
        </w:rPr>
        <w:t>：</w:t>
      </w:r>
      <w:r>
        <w:rPr>
          <w:rFonts w:hint="eastAsia" w:ascii="仿宋" w:hAnsi="仿宋" w:eastAsia="仿宋" w:cs="仿宋"/>
          <w:b/>
          <w:bCs/>
        </w:rPr>
        <w:t>低量化可得性</w:t>
      </w:r>
      <w:r>
        <w:rPr>
          <w:rFonts w:hint="eastAsia" w:ascii="仿宋" w:hAnsi="仿宋" w:eastAsia="仿宋" w:cs="仿宋"/>
        </w:rPr>
        <w:t>、</w:t>
      </w:r>
      <w:r>
        <w:rPr>
          <w:rFonts w:hint="eastAsia" w:ascii="仿宋" w:hAnsi="仿宋" w:eastAsia="仿宋" w:cs="仿宋"/>
          <w:b/>
          <w:bCs/>
        </w:rPr>
        <w:t>长/节点产出周期</w:t>
      </w:r>
      <w:r>
        <w:rPr>
          <w:rFonts w:hint="eastAsia" w:ascii="仿宋" w:hAnsi="仿宋" w:eastAsia="仿宋" w:cs="仿宋"/>
        </w:rPr>
        <w:t>、</w:t>
      </w:r>
      <w:r>
        <w:rPr>
          <w:rFonts w:hint="eastAsia" w:ascii="仿宋" w:hAnsi="仿宋" w:eastAsia="仿宋" w:cs="仿宋"/>
          <w:b/>
          <w:bCs/>
        </w:rPr>
        <w:t>创造性/探索工作性质</w:t>
      </w:r>
      <w:r>
        <w:rPr>
          <w:rFonts w:hint="eastAsia" w:ascii="仿宋" w:hAnsi="仿宋" w:eastAsia="仿宋" w:cs="仿宋"/>
        </w:rPr>
        <w:t>。</w:t>
      </w:r>
    </w:p>
    <w:p w14:paraId="48BCA1E7">
      <w:pPr>
        <w:numPr>
          <w:ilvl w:val="1"/>
          <w:numId w:val="3"/>
        </w:numPr>
        <w:jc w:val="left"/>
        <w:rPr>
          <w:rFonts w:hint="eastAsia" w:ascii="仿宋" w:hAnsi="仿宋" w:eastAsia="仿宋" w:cs="仿宋"/>
        </w:rPr>
      </w:pPr>
      <w:r>
        <w:rPr>
          <w:rFonts w:hint="eastAsia" w:ascii="仿宋" w:hAnsi="仿宋" w:eastAsia="仿宋" w:cs="仿宋"/>
          <w:i/>
          <w:iCs/>
        </w:rPr>
        <w:t>(注：与 P 类的核心区别在于，M 类的创造性体现在战略规划与团队赋能，而 P 类体现在具体交付物的创造)</w:t>
      </w:r>
    </w:p>
    <w:p w14:paraId="67E0048A">
      <w:pPr>
        <w:pStyle w:val="4"/>
        <w:jc w:val="left"/>
        <w:rPr>
          <w:rFonts w:hint="eastAsia" w:ascii="仿宋" w:hAnsi="仿宋" w:eastAsia="仿宋" w:cs="仿宋"/>
        </w:rPr>
      </w:pPr>
      <w:r>
        <w:rPr>
          <w:rFonts w:hint="eastAsia" w:ascii="仿宋" w:hAnsi="仿宋" w:eastAsia="仿宋" w:cs="仿宋"/>
        </w:rPr>
        <w:t>三、 步骤 2：策略自动匹配 (Strategy Mapping)</w:t>
      </w:r>
    </w:p>
    <w:p w14:paraId="1254DE9C">
      <w:pPr>
        <w:jc w:val="left"/>
        <w:rPr>
          <w:rFonts w:hint="eastAsia" w:ascii="仿宋" w:hAnsi="仿宋" w:eastAsia="仿宋" w:cs="仿宋"/>
        </w:rPr>
      </w:pPr>
      <w:r>
        <w:rPr>
          <w:rFonts w:hint="eastAsia" w:ascii="仿宋" w:hAnsi="仿宋" w:eastAsia="仿宋" w:cs="仿宋"/>
        </w:rPr>
        <w:t>岗位分类确定后，AI 自动加载对应的策略配置。</w:t>
      </w:r>
    </w:p>
    <w:tbl>
      <w:tblPr>
        <w:tblStyle w:val="10"/>
        <w:tblW w:w="10020" w:type="dxa"/>
        <w:tblInd w:w="120" w:type="dxa"/>
        <w:tblBorders>
          <w:top w:val="single" w:color="080F17" w:sz="6" w:space="0"/>
          <w:left w:val="single" w:color="080F17" w:sz="6" w:space="0"/>
          <w:bottom w:val="single" w:color="080F17" w:sz="6" w:space="0"/>
          <w:right w:val="single" w:color="080F17" w:sz="6" w:space="0"/>
          <w:insideH w:val="single" w:color="080F17" w:sz="6" w:space="0"/>
          <w:insideV w:val="single" w:color="080F17" w:sz="6" w:space="0"/>
        </w:tblBorders>
        <w:tblLayout w:type="fixed"/>
        <w:tblCellMar>
          <w:top w:w="30" w:type="dxa"/>
          <w:left w:w="180" w:type="dxa"/>
          <w:bottom w:w="30" w:type="dxa"/>
          <w:right w:w="180" w:type="dxa"/>
        </w:tblCellMar>
      </w:tblPr>
      <w:tblGrid>
        <w:gridCol w:w="1670"/>
        <w:gridCol w:w="1670"/>
        <w:gridCol w:w="1670"/>
        <w:gridCol w:w="1670"/>
        <w:gridCol w:w="1670"/>
        <w:gridCol w:w="1670"/>
      </w:tblGrid>
      <w:tr w14:paraId="732BAC63">
        <w:tblPrEx>
          <w:tblBorders>
            <w:top w:val="single" w:color="080F17" w:sz="6" w:space="0"/>
            <w:left w:val="single" w:color="080F17" w:sz="6" w:space="0"/>
            <w:bottom w:val="single" w:color="080F17" w:sz="6" w:space="0"/>
            <w:right w:val="single" w:color="080F17" w:sz="6" w:space="0"/>
            <w:insideH w:val="single" w:color="080F17" w:sz="6" w:space="0"/>
            <w:insideV w:val="single" w:color="080F17" w:sz="6" w:space="0"/>
          </w:tblBorders>
          <w:tblCellMar>
            <w:top w:w="30" w:type="dxa"/>
            <w:left w:w="180" w:type="dxa"/>
            <w:bottom w:w="30" w:type="dxa"/>
            <w:right w:w="180" w:type="dxa"/>
          </w:tblCellMar>
        </w:tblPrEx>
        <w:trPr>
          <w:trHeight w:val="390" w:hRule="atLeast"/>
        </w:trPr>
        <w:tc>
          <w:tcPr>
            <w:tcW w:w="1670" w:type="dxa"/>
            <w:vAlign w:val="top"/>
          </w:tcPr>
          <w:p w14:paraId="69B84553">
            <w:pPr>
              <w:jc w:val="left"/>
              <w:rPr>
                <w:rFonts w:hint="eastAsia" w:ascii="仿宋" w:hAnsi="仿宋" w:eastAsia="仿宋" w:cs="仿宋"/>
              </w:rPr>
            </w:pPr>
            <w:r>
              <w:rPr>
                <w:rFonts w:hint="eastAsia" w:ascii="仿宋" w:hAnsi="仿宋" w:eastAsia="仿宋" w:cs="仿宋"/>
                <w:b/>
                <w:bCs/>
              </w:rPr>
              <w:t>策略维度</w:t>
            </w:r>
          </w:p>
        </w:tc>
        <w:tc>
          <w:tcPr>
            <w:tcW w:w="1670" w:type="dxa"/>
            <w:vAlign w:val="top"/>
          </w:tcPr>
          <w:p w14:paraId="521C3C60">
            <w:pPr>
              <w:jc w:val="left"/>
              <w:rPr>
                <w:rFonts w:hint="eastAsia" w:ascii="仿宋" w:hAnsi="仿宋" w:eastAsia="仿宋" w:cs="仿宋"/>
              </w:rPr>
            </w:pPr>
            <w:r>
              <w:rPr>
                <w:rFonts w:hint="eastAsia" w:ascii="仿宋" w:hAnsi="仿宋" w:eastAsia="仿宋" w:cs="仿宋"/>
                <w:b/>
                <w:bCs/>
              </w:rPr>
              <w:t>S 类 铁军型</w:t>
            </w:r>
          </w:p>
        </w:tc>
        <w:tc>
          <w:tcPr>
            <w:tcW w:w="1670" w:type="dxa"/>
            <w:vAlign w:val="top"/>
          </w:tcPr>
          <w:p w14:paraId="15F5ACB3">
            <w:pPr>
              <w:jc w:val="left"/>
              <w:rPr>
                <w:rFonts w:hint="eastAsia" w:ascii="仿宋" w:hAnsi="仿宋" w:eastAsia="仿宋" w:cs="仿宋"/>
              </w:rPr>
            </w:pPr>
            <w:r>
              <w:rPr>
                <w:rFonts w:hint="eastAsia" w:ascii="仿宋" w:hAnsi="仿宋" w:eastAsia="仿宋" w:cs="仿宋"/>
                <w:b/>
                <w:bCs/>
              </w:rPr>
              <w:t>P 类 项目型</w:t>
            </w:r>
          </w:p>
        </w:tc>
        <w:tc>
          <w:tcPr>
            <w:tcW w:w="1670" w:type="dxa"/>
            <w:vAlign w:val="top"/>
          </w:tcPr>
          <w:p w14:paraId="3E9C2948">
            <w:pPr>
              <w:jc w:val="left"/>
              <w:rPr>
                <w:rFonts w:hint="eastAsia" w:ascii="仿宋" w:hAnsi="仿宋" w:eastAsia="仿宋" w:cs="仿宋"/>
              </w:rPr>
            </w:pPr>
            <w:r>
              <w:rPr>
                <w:rFonts w:hint="eastAsia" w:ascii="仿宋" w:hAnsi="仿宋" w:eastAsia="仿宋" w:cs="仿宋"/>
                <w:b/>
                <w:bCs/>
              </w:rPr>
              <w:t>O 类 运营型</w:t>
            </w:r>
          </w:p>
        </w:tc>
        <w:tc>
          <w:tcPr>
            <w:tcW w:w="1670" w:type="dxa"/>
            <w:vAlign w:val="top"/>
          </w:tcPr>
          <w:p w14:paraId="31DBB01A">
            <w:pPr>
              <w:jc w:val="left"/>
              <w:rPr>
                <w:rFonts w:hint="eastAsia" w:ascii="仿宋" w:hAnsi="仿宋" w:eastAsia="仿宋" w:cs="仿宋"/>
              </w:rPr>
            </w:pPr>
            <w:r>
              <w:rPr>
                <w:rFonts w:hint="eastAsia" w:ascii="仿宋" w:hAnsi="仿宋" w:eastAsia="仿宋" w:cs="仿宋"/>
                <w:b/>
                <w:bCs/>
              </w:rPr>
              <w:t>F 类 职能型</w:t>
            </w:r>
          </w:p>
        </w:tc>
        <w:tc>
          <w:tcPr>
            <w:tcW w:w="1670" w:type="dxa"/>
            <w:vAlign w:val="top"/>
          </w:tcPr>
          <w:p w14:paraId="6C9124B6">
            <w:pPr>
              <w:jc w:val="left"/>
              <w:rPr>
                <w:rFonts w:hint="eastAsia" w:ascii="仿宋" w:hAnsi="仿宋" w:eastAsia="仿宋" w:cs="仿宋"/>
              </w:rPr>
            </w:pPr>
            <w:r>
              <w:rPr>
                <w:rFonts w:hint="eastAsia" w:ascii="仿宋" w:hAnsi="仿宋" w:eastAsia="仿宋" w:cs="仿宋"/>
                <w:b/>
                <w:bCs/>
              </w:rPr>
              <w:t>M 类 管理型</w:t>
            </w:r>
          </w:p>
        </w:tc>
      </w:tr>
      <w:tr w14:paraId="58942D8D">
        <w:tblPrEx>
          <w:tblBorders>
            <w:top w:val="single" w:color="080F17" w:sz="6" w:space="0"/>
            <w:left w:val="single" w:color="080F17" w:sz="6" w:space="0"/>
            <w:bottom w:val="single" w:color="080F17" w:sz="6" w:space="0"/>
            <w:right w:val="single" w:color="080F17" w:sz="6" w:space="0"/>
            <w:insideH w:val="single" w:color="080F17" w:sz="6" w:space="0"/>
            <w:insideV w:val="single" w:color="080F17" w:sz="6" w:space="0"/>
          </w:tblBorders>
          <w:tblCellMar>
            <w:top w:w="30" w:type="dxa"/>
            <w:left w:w="180" w:type="dxa"/>
            <w:bottom w:w="30" w:type="dxa"/>
            <w:right w:w="180" w:type="dxa"/>
          </w:tblCellMar>
        </w:tblPrEx>
        <w:trPr>
          <w:trHeight w:val="390" w:hRule="atLeast"/>
        </w:trPr>
        <w:tc>
          <w:tcPr>
            <w:tcW w:w="1670" w:type="dxa"/>
            <w:vAlign w:val="top"/>
          </w:tcPr>
          <w:p w14:paraId="6BBDFEE1">
            <w:pPr>
              <w:jc w:val="left"/>
              <w:rPr>
                <w:rFonts w:hint="eastAsia" w:ascii="仿宋" w:hAnsi="仿宋" w:eastAsia="仿宋" w:cs="仿宋"/>
              </w:rPr>
            </w:pPr>
            <w:r>
              <w:rPr>
                <w:rFonts w:hint="eastAsia" w:ascii="仿宋" w:hAnsi="仿宋" w:eastAsia="仿宋" w:cs="仿宋"/>
                <w:b/>
                <w:bCs/>
              </w:rPr>
              <w:t>1. 指标来源</w:t>
            </w:r>
          </w:p>
        </w:tc>
        <w:tc>
          <w:tcPr>
            <w:tcW w:w="1670" w:type="dxa"/>
            <w:vAlign w:val="top"/>
          </w:tcPr>
          <w:p w14:paraId="71742A48">
            <w:pPr>
              <w:jc w:val="left"/>
              <w:rPr>
                <w:rFonts w:hint="eastAsia" w:ascii="仿宋" w:hAnsi="仿宋" w:eastAsia="仿宋" w:cs="仿宋"/>
              </w:rPr>
            </w:pPr>
            <w:r>
              <w:rPr>
                <w:rFonts w:hint="eastAsia" w:ascii="仿宋" w:hAnsi="仿宋" w:eastAsia="仿宋" w:cs="仿宋"/>
              </w:rPr>
              <w:t>组织目标分解 内外部客户诉求</w:t>
            </w:r>
          </w:p>
        </w:tc>
        <w:tc>
          <w:tcPr>
            <w:tcW w:w="1670" w:type="dxa"/>
            <w:vAlign w:val="top"/>
          </w:tcPr>
          <w:p w14:paraId="79D45CC6">
            <w:pPr>
              <w:jc w:val="left"/>
              <w:rPr>
                <w:rFonts w:hint="eastAsia" w:ascii="仿宋" w:hAnsi="仿宋" w:eastAsia="仿宋" w:cs="仿宋"/>
              </w:rPr>
            </w:pPr>
            <w:r>
              <w:rPr>
                <w:rFonts w:hint="eastAsia" w:ascii="仿宋" w:hAnsi="仿宋" w:eastAsia="仿宋" w:cs="仿宋"/>
              </w:rPr>
              <w:t>关键任务 创新/历史问题</w:t>
            </w:r>
          </w:p>
        </w:tc>
        <w:tc>
          <w:tcPr>
            <w:tcW w:w="1670" w:type="dxa"/>
            <w:vAlign w:val="top"/>
          </w:tcPr>
          <w:p w14:paraId="58463328">
            <w:pPr>
              <w:jc w:val="left"/>
              <w:rPr>
                <w:rFonts w:hint="eastAsia" w:ascii="仿宋" w:hAnsi="仿宋" w:eastAsia="仿宋" w:cs="仿宋"/>
              </w:rPr>
            </w:pPr>
            <w:r>
              <w:rPr>
                <w:rFonts w:hint="eastAsia" w:ascii="仿宋" w:hAnsi="仿宋" w:eastAsia="仿宋" w:cs="仿宋"/>
              </w:rPr>
              <w:t>岗位职责提取 内外部客户诉求</w:t>
            </w:r>
          </w:p>
        </w:tc>
        <w:tc>
          <w:tcPr>
            <w:tcW w:w="1670" w:type="dxa"/>
            <w:vAlign w:val="top"/>
          </w:tcPr>
          <w:p w14:paraId="0FBCA64B">
            <w:pPr>
              <w:jc w:val="left"/>
              <w:rPr>
                <w:rFonts w:hint="eastAsia" w:ascii="仿宋" w:hAnsi="仿宋" w:eastAsia="仿宋" w:cs="仿宋"/>
              </w:rPr>
            </w:pPr>
            <w:r>
              <w:rPr>
                <w:rFonts w:hint="eastAsia" w:ascii="仿宋" w:hAnsi="仿宋" w:eastAsia="仿宋" w:cs="仿宋"/>
              </w:rPr>
              <w:t>岗位职责提取 内外部客户诉求</w:t>
            </w:r>
          </w:p>
        </w:tc>
        <w:tc>
          <w:tcPr>
            <w:tcW w:w="1670" w:type="dxa"/>
            <w:vAlign w:val="top"/>
          </w:tcPr>
          <w:p w14:paraId="49F278D3">
            <w:pPr>
              <w:jc w:val="left"/>
              <w:rPr>
                <w:rFonts w:hint="eastAsia" w:ascii="仿宋" w:hAnsi="仿宋" w:eastAsia="仿宋" w:cs="仿宋"/>
              </w:rPr>
            </w:pPr>
            <w:r>
              <w:rPr>
                <w:rFonts w:hint="eastAsia" w:ascii="仿宋" w:hAnsi="仿宋" w:eastAsia="仿宋" w:cs="仿宋"/>
              </w:rPr>
              <w:t>组织目标分解 创新/历史问题</w:t>
            </w:r>
          </w:p>
        </w:tc>
      </w:tr>
      <w:tr w14:paraId="2EF47F14">
        <w:tblPrEx>
          <w:tblBorders>
            <w:top w:val="single" w:color="080F17" w:sz="6" w:space="0"/>
            <w:left w:val="single" w:color="080F17" w:sz="6" w:space="0"/>
            <w:bottom w:val="single" w:color="080F17" w:sz="6" w:space="0"/>
            <w:right w:val="single" w:color="080F17" w:sz="6" w:space="0"/>
            <w:insideH w:val="single" w:color="080F17" w:sz="6" w:space="0"/>
            <w:insideV w:val="single" w:color="080F17" w:sz="6" w:space="0"/>
          </w:tblBorders>
          <w:tblCellMar>
            <w:top w:w="30" w:type="dxa"/>
            <w:left w:w="180" w:type="dxa"/>
            <w:bottom w:w="30" w:type="dxa"/>
            <w:right w:w="180" w:type="dxa"/>
          </w:tblCellMar>
        </w:tblPrEx>
        <w:trPr>
          <w:trHeight w:val="390" w:hRule="atLeast"/>
        </w:trPr>
        <w:tc>
          <w:tcPr>
            <w:tcW w:w="1670" w:type="dxa"/>
            <w:vAlign w:val="top"/>
          </w:tcPr>
          <w:p w14:paraId="022DB69E">
            <w:pPr>
              <w:jc w:val="left"/>
              <w:rPr>
                <w:rFonts w:hint="eastAsia" w:ascii="仿宋" w:hAnsi="仿宋" w:eastAsia="仿宋" w:cs="仿宋"/>
              </w:rPr>
            </w:pPr>
            <w:r>
              <w:rPr>
                <w:rFonts w:hint="eastAsia" w:ascii="仿宋" w:hAnsi="仿宋" w:eastAsia="仿宋" w:cs="仿宋"/>
                <w:b/>
                <w:bCs/>
              </w:rPr>
              <w:t>2. 评价人</w:t>
            </w:r>
          </w:p>
        </w:tc>
        <w:tc>
          <w:tcPr>
            <w:tcW w:w="1670" w:type="dxa"/>
            <w:vAlign w:val="top"/>
          </w:tcPr>
          <w:p w14:paraId="3928E07D">
            <w:pPr>
              <w:jc w:val="left"/>
              <w:rPr>
                <w:rFonts w:hint="eastAsia" w:ascii="仿宋" w:hAnsi="仿宋" w:eastAsia="仿宋" w:cs="仿宋"/>
              </w:rPr>
            </w:pPr>
            <w:r>
              <w:rPr>
                <w:rFonts w:hint="eastAsia" w:ascii="仿宋" w:hAnsi="仿宋" w:eastAsia="仿宋" w:cs="仿宋"/>
              </w:rPr>
              <w:t>客观数据 上级/上上级</w:t>
            </w:r>
          </w:p>
        </w:tc>
        <w:tc>
          <w:tcPr>
            <w:tcW w:w="1670" w:type="dxa"/>
            <w:vAlign w:val="top"/>
          </w:tcPr>
          <w:p w14:paraId="31027148">
            <w:pPr>
              <w:jc w:val="left"/>
              <w:rPr>
                <w:rFonts w:hint="eastAsia" w:ascii="仿宋" w:hAnsi="仿宋" w:eastAsia="仿宋" w:cs="仿宋"/>
              </w:rPr>
            </w:pPr>
            <w:r>
              <w:rPr>
                <w:rFonts w:hint="eastAsia" w:ascii="仿宋" w:hAnsi="仿宋" w:eastAsia="仿宋" w:cs="仿宋"/>
              </w:rPr>
              <w:t>上级/上上级 360度</w:t>
            </w:r>
          </w:p>
        </w:tc>
        <w:tc>
          <w:tcPr>
            <w:tcW w:w="1670" w:type="dxa"/>
            <w:vAlign w:val="top"/>
          </w:tcPr>
          <w:p w14:paraId="3F00B364">
            <w:pPr>
              <w:jc w:val="left"/>
              <w:rPr>
                <w:rFonts w:hint="eastAsia" w:ascii="仿宋" w:hAnsi="仿宋" w:eastAsia="仿宋" w:cs="仿宋"/>
              </w:rPr>
            </w:pPr>
            <w:r>
              <w:rPr>
                <w:rFonts w:hint="eastAsia" w:ascii="仿宋" w:hAnsi="仿宋" w:eastAsia="仿宋" w:cs="仿宋"/>
              </w:rPr>
              <w:t>客观数据 上级/上上级</w:t>
            </w:r>
          </w:p>
        </w:tc>
        <w:tc>
          <w:tcPr>
            <w:tcW w:w="1670" w:type="dxa"/>
            <w:vAlign w:val="top"/>
          </w:tcPr>
          <w:p w14:paraId="78BE9CA0">
            <w:pPr>
              <w:jc w:val="left"/>
              <w:rPr>
                <w:rFonts w:hint="eastAsia" w:ascii="仿宋" w:hAnsi="仿宋" w:eastAsia="仿宋" w:cs="仿宋"/>
              </w:rPr>
            </w:pPr>
            <w:r>
              <w:rPr>
                <w:rFonts w:hint="eastAsia" w:ascii="仿宋" w:hAnsi="仿宋" w:eastAsia="仿宋" w:cs="仿宋"/>
              </w:rPr>
              <w:t>上级/上上级 客户</w:t>
            </w:r>
          </w:p>
        </w:tc>
        <w:tc>
          <w:tcPr>
            <w:tcW w:w="1670" w:type="dxa"/>
            <w:vAlign w:val="top"/>
          </w:tcPr>
          <w:p w14:paraId="035E39E6">
            <w:pPr>
              <w:jc w:val="left"/>
              <w:rPr>
                <w:rFonts w:hint="eastAsia" w:ascii="仿宋" w:hAnsi="仿宋" w:eastAsia="仿宋" w:cs="仿宋"/>
              </w:rPr>
            </w:pPr>
            <w:r>
              <w:rPr>
                <w:rFonts w:hint="eastAsia" w:ascii="仿宋" w:hAnsi="仿宋" w:eastAsia="仿宋" w:cs="仿宋"/>
              </w:rPr>
              <w:t>360度 客观数据</w:t>
            </w:r>
          </w:p>
        </w:tc>
      </w:tr>
      <w:tr w14:paraId="7A0E8B91">
        <w:tblPrEx>
          <w:tblBorders>
            <w:top w:val="single" w:color="080F17" w:sz="6" w:space="0"/>
            <w:left w:val="single" w:color="080F17" w:sz="6" w:space="0"/>
            <w:bottom w:val="single" w:color="080F17" w:sz="6" w:space="0"/>
            <w:right w:val="single" w:color="080F17" w:sz="6" w:space="0"/>
            <w:insideH w:val="single" w:color="080F17" w:sz="6" w:space="0"/>
            <w:insideV w:val="single" w:color="080F17" w:sz="6" w:space="0"/>
          </w:tblBorders>
          <w:tblCellMar>
            <w:top w:w="30" w:type="dxa"/>
            <w:left w:w="180" w:type="dxa"/>
            <w:bottom w:w="30" w:type="dxa"/>
            <w:right w:w="180" w:type="dxa"/>
          </w:tblCellMar>
        </w:tblPrEx>
        <w:trPr>
          <w:trHeight w:val="390" w:hRule="atLeast"/>
        </w:trPr>
        <w:tc>
          <w:tcPr>
            <w:tcW w:w="1670" w:type="dxa"/>
            <w:vAlign w:val="top"/>
          </w:tcPr>
          <w:p w14:paraId="459E50AF">
            <w:pPr>
              <w:jc w:val="left"/>
              <w:rPr>
                <w:rFonts w:hint="eastAsia" w:ascii="仿宋" w:hAnsi="仿宋" w:eastAsia="仿宋" w:cs="仿宋"/>
              </w:rPr>
            </w:pPr>
            <w:r>
              <w:rPr>
                <w:rFonts w:hint="eastAsia" w:ascii="仿宋" w:hAnsi="仿宋" w:eastAsia="仿宋" w:cs="仿宋"/>
                <w:b/>
                <w:bCs/>
              </w:rPr>
              <w:t>3. 指标属性</w:t>
            </w:r>
          </w:p>
        </w:tc>
        <w:tc>
          <w:tcPr>
            <w:tcW w:w="1670" w:type="dxa"/>
            <w:vAlign w:val="top"/>
          </w:tcPr>
          <w:p w14:paraId="59147731">
            <w:pPr>
              <w:jc w:val="left"/>
              <w:rPr>
                <w:rFonts w:hint="eastAsia" w:ascii="仿宋" w:hAnsi="仿宋" w:eastAsia="仿宋" w:cs="仿宋"/>
              </w:rPr>
            </w:pPr>
            <w:r>
              <w:rPr>
                <w:rFonts w:hint="eastAsia" w:ascii="仿宋" w:hAnsi="仿宋" w:eastAsia="仿宋" w:cs="仿宋"/>
              </w:rPr>
              <w:t>少而聚焦 定量 个人</w:t>
            </w:r>
          </w:p>
        </w:tc>
        <w:tc>
          <w:tcPr>
            <w:tcW w:w="1670" w:type="dxa"/>
            <w:vAlign w:val="top"/>
          </w:tcPr>
          <w:p w14:paraId="71D7670E">
            <w:pPr>
              <w:jc w:val="left"/>
              <w:rPr>
                <w:rFonts w:hint="eastAsia" w:ascii="仿宋" w:hAnsi="仿宋" w:eastAsia="仿宋" w:cs="仿宋"/>
              </w:rPr>
            </w:pPr>
            <w:r>
              <w:rPr>
                <w:rFonts w:hint="eastAsia" w:ascii="仿宋" w:hAnsi="仿宋" w:eastAsia="仿宋" w:cs="仿宋"/>
              </w:rPr>
              <w:t>多而均衡 定量-定性 团队Or个人</w:t>
            </w:r>
          </w:p>
        </w:tc>
        <w:tc>
          <w:tcPr>
            <w:tcW w:w="1670" w:type="dxa"/>
            <w:vAlign w:val="top"/>
          </w:tcPr>
          <w:p w14:paraId="71621D84">
            <w:pPr>
              <w:jc w:val="left"/>
              <w:rPr>
                <w:rFonts w:hint="eastAsia" w:ascii="仿宋" w:hAnsi="仿宋" w:eastAsia="仿宋" w:cs="仿宋"/>
              </w:rPr>
            </w:pPr>
            <w:r>
              <w:rPr>
                <w:rFonts w:hint="eastAsia" w:ascii="仿宋" w:hAnsi="仿宋" w:eastAsia="仿宋" w:cs="仿宋"/>
              </w:rPr>
              <w:t>少而聚焦 定量 个人</w:t>
            </w:r>
          </w:p>
        </w:tc>
        <w:tc>
          <w:tcPr>
            <w:tcW w:w="1670" w:type="dxa"/>
            <w:vAlign w:val="top"/>
          </w:tcPr>
          <w:p w14:paraId="50F0B243">
            <w:pPr>
              <w:jc w:val="left"/>
              <w:rPr>
                <w:rFonts w:hint="eastAsia" w:ascii="仿宋" w:hAnsi="仿宋" w:eastAsia="仿宋" w:cs="仿宋"/>
              </w:rPr>
            </w:pPr>
            <w:r>
              <w:rPr>
                <w:rFonts w:hint="eastAsia" w:ascii="仿宋" w:hAnsi="仿宋" w:eastAsia="仿宋" w:cs="仿宋"/>
              </w:rPr>
              <w:t>多而均衡 定量-定性 个人</w:t>
            </w:r>
          </w:p>
        </w:tc>
        <w:tc>
          <w:tcPr>
            <w:tcW w:w="1670" w:type="dxa"/>
            <w:vAlign w:val="top"/>
          </w:tcPr>
          <w:p w14:paraId="5B68E371">
            <w:pPr>
              <w:jc w:val="left"/>
              <w:rPr>
                <w:rFonts w:hint="eastAsia" w:ascii="仿宋" w:hAnsi="仿宋" w:eastAsia="仿宋" w:cs="仿宋"/>
              </w:rPr>
            </w:pPr>
            <w:r>
              <w:rPr>
                <w:rFonts w:hint="eastAsia" w:ascii="仿宋" w:hAnsi="仿宋" w:eastAsia="仿宋" w:cs="仿宋"/>
              </w:rPr>
              <w:t>多而均衡 定量-定性 团队</w:t>
            </w:r>
          </w:p>
        </w:tc>
      </w:tr>
      <w:tr w14:paraId="3A8133E1">
        <w:tblPrEx>
          <w:tblBorders>
            <w:top w:val="single" w:color="080F17" w:sz="6" w:space="0"/>
            <w:left w:val="single" w:color="080F17" w:sz="6" w:space="0"/>
            <w:bottom w:val="single" w:color="080F17" w:sz="6" w:space="0"/>
            <w:right w:val="single" w:color="080F17" w:sz="6" w:space="0"/>
            <w:insideH w:val="single" w:color="080F17" w:sz="6" w:space="0"/>
            <w:insideV w:val="single" w:color="080F17" w:sz="6" w:space="0"/>
          </w:tblBorders>
          <w:tblCellMar>
            <w:top w:w="30" w:type="dxa"/>
            <w:left w:w="180" w:type="dxa"/>
            <w:bottom w:w="30" w:type="dxa"/>
            <w:right w:w="180" w:type="dxa"/>
          </w:tblCellMar>
        </w:tblPrEx>
        <w:trPr>
          <w:trHeight w:val="390" w:hRule="atLeast"/>
        </w:trPr>
        <w:tc>
          <w:tcPr>
            <w:tcW w:w="1670" w:type="dxa"/>
            <w:vAlign w:val="top"/>
          </w:tcPr>
          <w:p w14:paraId="2727EA86">
            <w:pPr>
              <w:jc w:val="left"/>
              <w:rPr>
                <w:rFonts w:hint="eastAsia" w:ascii="仿宋" w:hAnsi="仿宋" w:eastAsia="仿宋" w:cs="仿宋"/>
              </w:rPr>
            </w:pPr>
            <w:r>
              <w:rPr>
                <w:rFonts w:hint="eastAsia" w:ascii="仿宋" w:hAnsi="仿宋" w:eastAsia="仿宋" w:cs="仿宋"/>
                <w:b/>
                <w:bCs/>
              </w:rPr>
              <w:t>4. 指标维度</w:t>
            </w:r>
          </w:p>
        </w:tc>
        <w:tc>
          <w:tcPr>
            <w:tcW w:w="1670" w:type="dxa"/>
            <w:vAlign w:val="top"/>
          </w:tcPr>
          <w:p w14:paraId="4C79C2E1">
            <w:pPr>
              <w:jc w:val="left"/>
              <w:rPr>
                <w:rFonts w:hint="eastAsia" w:ascii="仿宋" w:hAnsi="仿宋" w:eastAsia="仿宋" w:cs="仿宋"/>
              </w:rPr>
            </w:pPr>
            <w:r>
              <w:rPr>
                <w:rFonts w:hint="eastAsia" w:ascii="仿宋" w:hAnsi="仿宋" w:eastAsia="仿宋" w:cs="仿宋"/>
              </w:rPr>
              <w:t>关键业绩结果: BSC</w:t>
            </w:r>
          </w:p>
        </w:tc>
        <w:tc>
          <w:tcPr>
            <w:tcW w:w="1670" w:type="dxa"/>
            <w:vAlign w:val="top"/>
          </w:tcPr>
          <w:p w14:paraId="0F0E5787">
            <w:pPr>
              <w:jc w:val="left"/>
              <w:rPr>
                <w:rFonts w:hint="eastAsia" w:ascii="仿宋" w:hAnsi="仿宋" w:eastAsia="仿宋" w:cs="仿宋"/>
              </w:rPr>
            </w:pPr>
            <w:r>
              <w:rPr>
                <w:rFonts w:hint="eastAsia" w:ascii="仿宋" w:hAnsi="仿宋" w:eastAsia="仿宋" w:cs="仿宋"/>
              </w:rPr>
              <w:t>关键业绩结果 过程/行为类</w:t>
            </w:r>
          </w:p>
        </w:tc>
        <w:tc>
          <w:tcPr>
            <w:tcW w:w="1670" w:type="dxa"/>
            <w:vAlign w:val="top"/>
          </w:tcPr>
          <w:p w14:paraId="45DCB847">
            <w:pPr>
              <w:jc w:val="left"/>
              <w:rPr>
                <w:rFonts w:hint="eastAsia" w:ascii="仿宋" w:hAnsi="仿宋" w:eastAsia="仿宋" w:cs="仿宋"/>
              </w:rPr>
            </w:pPr>
            <w:r>
              <w:rPr>
                <w:rFonts w:hint="eastAsia" w:ascii="仿宋" w:hAnsi="仿宋" w:eastAsia="仿宋" w:cs="仿宋"/>
              </w:rPr>
              <w:t>加减分/红线指标 过程/行为类</w:t>
            </w:r>
          </w:p>
        </w:tc>
        <w:tc>
          <w:tcPr>
            <w:tcW w:w="1670" w:type="dxa"/>
            <w:vAlign w:val="top"/>
          </w:tcPr>
          <w:p w14:paraId="7EEA3485">
            <w:pPr>
              <w:jc w:val="left"/>
              <w:rPr>
                <w:rFonts w:hint="eastAsia" w:ascii="仿宋" w:hAnsi="仿宋" w:eastAsia="仿宋" w:cs="仿宋"/>
              </w:rPr>
            </w:pPr>
            <w:r>
              <w:rPr>
                <w:rFonts w:hint="eastAsia" w:ascii="仿宋" w:hAnsi="仿宋" w:eastAsia="仿宋" w:cs="仿宋"/>
              </w:rPr>
              <w:t>态度 胜任能力 过程/行为类</w:t>
            </w:r>
          </w:p>
        </w:tc>
        <w:tc>
          <w:tcPr>
            <w:tcW w:w="1670" w:type="dxa"/>
            <w:vAlign w:val="top"/>
          </w:tcPr>
          <w:p w14:paraId="7750D42C">
            <w:pPr>
              <w:jc w:val="left"/>
              <w:rPr>
                <w:rFonts w:hint="eastAsia" w:ascii="仿宋" w:hAnsi="仿宋" w:eastAsia="仿宋" w:cs="仿宋"/>
              </w:rPr>
            </w:pPr>
            <w:r>
              <w:rPr>
                <w:rFonts w:hint="eastAsia" w:ascii="仿宋" w:hAnsi="仿宋" w:eastAsia="仿宋" w:cs="仿宋"/>
              </w:rPr>
              <w:t>关键业绩结果: BSC 胜任能力</w:t>
            </w:r>
          </w:p>
        </w:tc>
      </w:tr>
      <w:tr w14:paraId="45539A04">
        <w:tblPrEx>
          <w:tblBorders>
            <w:top w:val="single" w:color="080F17" w:sz="6" w:space="0"/>
            <w:left w:val="single" w:color="080F17" w:sz="6" w:space="0"/>
            <w:bottom w:val="single" w:color="080F17" w:sz="6" w:space="0"/>
            <w:right w:val="single" w:color="080F17" w:sz="6" w:space="0"/>
            <w:insideH w:val="single" w:color="080F17" w:sz="6" w:space="0"/>
            <w:insideV w:val="single" w:color="080F17" w:sz="6" w:space="0"/>
          </w:tblBorders>
          <w:tblCellMar>
            <w:top w:w="30" w:type="dxa"/>
            <w:left w:w="180" w:type="dxa"/>
            <w:bottom w:w="30" w:type="dxa"/>
            <w:right w:w="180" w:type="dxa"/>
          </w:tblCellMar>
        </w:tblPrEx>
        <w:trPr>
          <w:trHeight w:val="390" w:hRule="atLeast"/>
        </w:trPr>
        <w:tc>
          <w:tcPr>
            <w:tcW w:w="1670" w:type="dxa"/>
            <w:vAlign w:val="top"/>
          </w:tcPr>
          <w:p w14:paraId="4D5DC9E5">
            <w:pPr>
              <w:jc w:val="left"/>
              <w:rPr>
                <w:rFonts w:hint="eastAsia" w:ascii="仿宋" w:hAnsi="仿宋" w:eastAsia="仿宋" w:cs="仿宋"/>
              </w:rPr>
            </w:pPr>
            <w:r>
              <w:rPr>
                <w:rFonts w:hint="eastAsia" w:ascii="仿宋" w:hAnsi="仿宋" w:eastAsia="仿宋" w:cs="仿宋"/>
                <w:b/>
                <w:bCs/>
              </w:rPr>
              <w:t>5. 目标值设定</w:t>
            </w:r>
          </w:p>
        </w:tc>
        <w:tc>
          <w:tcPr>
            <w:tcW w:w="1670" w:type="dxa"/>
            <w:vAlign w:val="top"/>
          </w:tcPr>
          <w:p w14:paraId="2069ED6C">
            <w:pPr>
              <w:jc w:val="left"/>
              <w:rPr>
                <w:rFonts w:hint="eastAsia" w:ascii="仿宋" w:hAnsi="仿宋" w:eastAsia="仿宋" w:cs="仿宋"/>
              </w:rPr>
            </w:pPr>
            <w:r>
              <w:rPr>
                <w:rFonts w:hint="eastAsia" w:ascii="仿宋" w:hAnsi="仿宋" w:eastAsia="仿宋" w:cs="仿宋"/>
              </w:rPr>
              <w:t>自上而下分解 历史数据推导</w:t>
            </w:r>
          </w:p>
        </w:tc>
        <w:tc>
          <w:tcPr>
            <w:tcW w:w="1670" w:type="dxa"/>
            <w:vAlign w:val="top"/>
          </w:tcPr>
          <w:p w14:paraId="3AFB6F98">
            <w:pPr>
              <w:jc w:val="left"/>
              <w:rPr>
                <w:rFonts w:hint="eastAsia" w:ascii="仿宋" w:hAnsi="仿宋" w:eastAsia="仿宋" w:cs="仿宋"/>
              </w:rPr>
            </w:pPr>
            <w:r>
              <w:rPr>
                <w:rFonts w:hint="eastAsia" w:ascii="仿宋" w:hAnsi="仿宋" w:eastAsia="仿宋" w:cs="仿宋"/>
              </w:rPr>
              <w:t>员工自我设定 来自客户的要求</w:t>
            </w:r>
          </w:p>
        </w:tc>
        <w:tc>
          <w:tcPr>
            <w:tcW w:w="1670" w:type="dxa"/>
            <w:vAlign w:val="top"/>
          </w:tcPr>
          <w:p w14:paraId="4FF29747">
            <w:pPr>
              <w:jc w:val="left"/>
              <w:rPr>
                <w:rFonts w:hint="eastAsia" w:ascii="仿宋" w:hAnsi="仿宋" w:eastAsia="仿宋" w:cs="仿宋"/>
              </w:rPr>
            </w:pPr>
            <w:r>
              <w:rPr>
                <w:rFonts w:hint="eastAsia" w:ascii="仿宋" w:hAnsi="仿宋" w:eastAsia="仿宋" w:cs="仿宋"/>
              </w:rPr>
              <w:t>历史数据推导 来自客户的要求</w:t>
            </w:r>
          </w:p>
        </w:tc>
        <w:tc>
          <w:tcPr>
            <w:tcW w:w="1670" w:type="dxa"/>
            <w:vAlign w:val="top"/>
          </w:tcPr>
          <w:p w14:paraId="08F9FD4A">
            <w:pPr>
              <w:jc w:val="left"/>
              <w:rPr>
                <w:rFonts w:hint="eastAsia" w:ascii="仿宋" w:hAnsi="仿宋" w:eastAsia="仿宋" w:cs="仿宋"/>
              </w:rPr>
            </w:pPr>
            <w:r>
              <w:rPr>
                <w:rFonts w:hint="eastAsia" w:ascii="仿宋" w:hAnsi="仿宋" w:eastAsia="仿宋" w:cs="仿宋"/>
              </w:rPr>
              <w:t>自我设定调整目标 来自客户的要求</w:t>
            </w:r>
          </w:p>
        </w:tc>
        <w:tc>
          <w:tcPr>
            <w:tcW w:w="1670" w:type="dxa"/>
            <w:vAlign w:val="top"/>
          </w:tcPr>
          <w:p w14:paraId="6E4F2732">
            <w:pPr>
              <w:jc w:val="left"/>
              <w:rPr>
                <w:rFonts w:hint="eastAsia" w:ascii="仿宋" w:hAnsi="仿宋" w:eastAsia="仿宋" w:cs="仿宋"/>
              </w:rPr>
            </w:pPr>
            <w:r>
              <w:rPr>
                <w:rFonts w:hint="eastAsia" w:ascii="仿宋" w:hAnsi="仿宋" w:eastAsia="仿宋" w:cs="仿宋"/>
              </w:rPr>
              <w:t>自上而下分解 外部行业标杆/竞争</w:t>
            </w:r>
          </w:p>
        </w:tc>
      </w:tr>
      <w:tr w14:paraId="446A8281">
        <w:tblPrEx>
          <w:tblBorders>
            <w:top w:val="single" w:color="080F17" w:sz="6" w:space="0"/>
            <w:left w:val="single" w:color="080F17" w:sz="6" w:space="0"/>
            <w:bottom w:val="single" w:color="080F17" w:sz="6" w:space="0"/>
            <w:right w:val="single" w:color="080F17" w:sz="6" w:space="0"/>
            <w:insideH w:val="single" w:color="080F17" w:sz="6" w:space="0"/>
            <w:insideV w:val="single" w:color="080F17" w:sz="6" w:space="0"/>
          </w:tblBorders>
          <w:tblCellMar>
            <w:top w:w="30" w:type="dxa"/>
            <w:left w:w="180" w:type="dxa"/>
            <w:bottom w:w="30" w:type="dxa"/>
            <w:right w:w="180" w:type="dxa"/>
          </w:tblCellMar>
        </w:tblPrEx>
        <w:trPr>
          <w:trHeight w:val="390" w:hRule="atLeast"/>
        </w:trPr>
        <w:tc>
          <w:tcPr>
            <w:tcW w:w="1670" w:type="dxa"/>
            <w:vAlign w:val="top"/>
          </w:tcPr>
          <w:p w14:paraId="77A3C5B1">
            <w:pPr>
              <w:jc w:val="left"/>
              <w:rPr>
                <w:rFonts w:hint="eastAsia" w:ascii="仿宋" w:hAnsi="仿宋" w:eastAsia="仿宋" w:cs="仿宋"/>
              </w:rPr>
            </w:pPr>
            <w:r>
              <w:rPr>
                <w:rFonts w:hint="eastAsia" w:ascii="仿宋" w:hAnsi="仿宋" w:eastAsia="仿宋" w:cs="仿宋"/>
                <w:b/>
                <w:bCs/>
              </w:rPr>
              <w:t>6. 考核周期</w:t>
            </w:r>
          </w:p>
        </w:tc>
        <w:tc>
          <w:tcPr>
            <w:tcW w:w="1670" w:type="dxa"/>
            <w:vAlign w:val="top"/>
          </w:tcPr>
          <w:p w14:paraId="60E0EAD0">
            <w:pPr>
              <w:jc w:val="left"/>
              <w:rPr>
                <w:rFonts w:hint="eastAsia" w:ascii="仿宋" w:hAnsi="仿宋" w:eastAsia="仿宋" w:cs="仿宋"/>
              </w:rPr>
            </w:pPr>
            <w:r>
              <w:rPr>
                <w:rFonts w:hint="eastAsia" w:ascii="仿宋" w:hAnsi="仿宋" w:eastAsia="仿宋" w:cs="仿宋"/>
              </w:rPr>
              <w:t>月</w:t>
            </w:r>
          </w:p>
        </w:tc>
        <w:tc>
          <w:tcPr>
            <w:tcW w:w="1670" w:type="dxa"/>
            <w:vAlign w:val="top"/>
          </w:tcPr>
          <w:p w14:paraId="52E933C5">
            <w:pPr>
              <w:jc w:val="left"/>
              <w:rPr>
                <w:rFonts w:hint="eastAsia" w:ascii="仿宋" w:hAnsi="仿宋" w:eastAsia="仿宋" w:cs="仿宋"/>
              </w:rPr>
            </w:pPr>
            <w:r>
              <w:rPr>
                <w:rFonts w:hint="eastAsia" w:ascii="仿宋" w:hAnsi="仿宋" w:eastAsia="仿宋" w:cs="仿宋"/>
              </w:rPr>
              <w:t>季</w:t>
            </w:r>
          </w:p>
        </w:tc>
        <w:tc>
          <w:tcPr>
            <w:tcW w:w="1670" w:type="dxa"/>
            <w:vAlign w:val="top"/>
          </w:tcPr>
          <w:p w14:paraId="204EFDE2">
            <w:pPr>
              <w:jc w:val="left"/>
              <w:rPr>
                <w:rFonts w:hint="eastAsia" w:ascii="仿宋" w:hAnsi="仿宋" w:eastAsia="仿宋" w:cs="仿宋"/>
              </w:rPr>
            </w:pPr>
            <w:r>
              <w:rPr>
                <w:rFonts w:hint="eastAsia" w:ascii="仿宋" w:hAnsi="仿宋" w:eastAsia="仿宋" w:cs="仿宋"/>
              </w:rPr>
              <w:t>月</w:t>
            </w:r>
          </w:p>
        </w:tc>
        <w:tc>
          <w:tcPr>
            <w:tcW w:w="1670" w:type="dxa"/>
            <w:vAlign w:val="top"/>
          </w:tcPr>
          <w:p w14:paraId="5449B33D">
            <w:pPr>
              <w:jc w:val="left"/>
              <w:rPr>
                <w:rFonts w:hint="eastAsia" w:ascii="仿宋" w:hAnsi="仿宋" w:eastAsia="仿宋" w:cs="仿宋"/>
              </w:rPr>
            </w:pPr>
            <w:r>
              <w:rPr>
                <w:rFonts w:hint="eastAsia" w:ascii="仿宋" w:hAnsi="仿宋" w:eastAsia="仿宋" w:cs="仿宋"/>
              </w:rPr>
              <w:t>月</w:t>
            </w:r>
          </w:p>
        </w:tc>
        <w:tc>
          <w:tcPr>
            <w:tcW w:w="1670" w:type="dxa"/>
            <w:vAlign w:val="top"/>
          </w:tcPr>
          <w:p w14:paraId="08FA65BF">
            <w:pPr>
              <w:jc w:val="left"/>
              <w:rPr>
                <w:rFonts w:hint="eastAsia" w:ascii="仿宋" w:hAnsi="仿宋" w:eastAsia="仿宋" w:cs="仿宋"/>
              </w:rPr>
            </w:pPr>
            <w:r>
              <w:rPr>
                <w:rFonts w:hint="eastAsia" w:ascii="仿宋" w:hAnsi="仿宋" w:eastAsia="仿宋" w:cs="仿宋"/>
              </w:rPr>
              <w:t>半年</w:t>
            </w:r>
          </w:p>
        </w:tc>
      </w:tr>
      <w:tr w14:paraId="2957D2D8">
        <w:tblPrEx>
          <w:tblBorders>
            <w:top w:val="single" w:color="080F17" w:sz="6" w:space="0"/>
            <w:left w:val="single" w:color="080F17" w:sz="6" w:space="0"/>
            <w:bottom w:val="single" w:color="080F17" w:sz="6" w:space="0"/>
            <w:right w:val="single" w:color="080F17" w:sz="6" w:space="0"/>
            <w:insideH w:val="single" w:color="080F17" w:sz="6" w:space="0"/>
            <w:insideV w:val="single" w:color="080F17" w:sz="6" w:space="0"/>
          </w:tblBorders>
          <w:tblCellMar>
            <w:top w:w="30" w:type="dxa"/>
            <w:left w:w="180" w:type="dxa"/>
            <w:bottom w:w="30" w:type="dxa"/>
            <w:right w:w="180" w:type="dxa"/>
          </w:tblCellMar>
        </w:tblPrEx>
        <w:trPr>
          <w:trHeight w:val="390" w:hRule="atLeast"/>
        </w:trPr>
        <w:tc>
          <w:tcPr>
            <w:tcW w:w="1670" w:type="dxa"/>
            <w:vAlign w:val="top"/>
          </w:tcPr>
          <w:p w14:paraId="31908AD9">
            <w:pPr>
              <w:jc w:val="left"/>
              <w:rPr>
                <w:rFonts w:hint="eastAsia" w:ascii="仿宋" w:hAnsi="仿宋" w:eastAsia="仿宋" w:cs="仿宋"/>
              </w:rPr>
            </w:pPr>
            <w:r>
              <w:rPr>
                <w:rFonts w:hint="eastAsia" w:ascii="仿宋" w:hAnsi="仿宋" w:eastAsia="仿宋" w:cs="仿宋"/>
                <w:b/>
                <w:bCs/>
              </w:rPr>
              <w:t>7. 辅导周期</w:t>
            </w:r>
          </w:p>
        </w:tc>
        <w:tc>
          <w:tcPr>
            <w:tcW w:w="1670" w:type="dxa"/>
            <w:vAlign w:val="top"/>
          </w:tcPr>
          <w:p w14:paraId="57FC7BB8">
            <w:pPr>
              <w:jc w:val="left"/>
              <w:rPr>
                <w:rFonts w:hint="eastAsia" w:ascii="仿宋" w:hAnsi="仿宋" w:eastAsia="仿宋" w:cs="仿宋"/>
              </w:rPr>
            </w:pPr>
            <w:r>
              <w:rPr>
                <w:rFonts w:hint="eastAsia" w:ascii="仿宋" w:hAnsi="仿宋" w:eastAsia="仿宋" w:cs="仿宋"/>
              </w:rPr>
              <w:t>频繁而细致</w:t>
            </w:r>
          </w:p>
        </w:tc>
        <w:tc>
          <w:tcPr>
            <w:tcW w:w="1670" w:type="dxa"/>
            <w:vAlign w:val="top"/>
          </w:tcPr>
          <w:p w14:paraId="4D0F5C1D">
            <w:pPr>
              <w:jc w:val="left"/>
              <w:rPr>
                <w:rFonts w:hint="eastAsia" w:ascii="仿宋" w:hAnsi="仿宋" w:eastAsia="仿宋" w:cs="仿宋"/>
              </w:rPr>
            </w:pPr>
            <w:r>
              <w:rPr>
                <w:rFonts w:hint="eastAsia" w:ascii="仿宋" w:hAnsi="仿宋" w:eastAsia="仿宋" w:cs="仿宋"/>
              </w:rPr>
              <w:t>充分授权-关键节点监控</w:t>
            </w:r>
          </w:p>
        </w:tc>
        <w:tc>
          <w:tcPr>
            <w:tcW w:w="1670" w:type="dxa"/>
            <w:vAlign w:val="top"/>
          </w:tcPr>
          <w:p w14:paraId="4BC8E754">
            <w:pPr>
              <w:jc w:val="left"/>
              <w:rPr>
                <w:rFonts w:hint="eastAsia" w:ascii="仿宋" w:hAnsi="仿宋" w:eastAsia="仿宋" w:cs="仿宋"/>
              </w:rPr>
            </w:pPr>
            <w:r>
              <w:rPr>
                <w:rFonts w:hint="eastAsia" w:ascii="仿宋" w:hAnsi="仿宋" w:eastAsia="仿宋" w:cs="仿宋"/>
              </w:rPr>
              <w:t>频繁而细致</w:t>
            </w:r>
          </w:p>
        </w:tc>
        <w:tc>
          <w:tcPr>
            <w:tcW w:w="1670" w:type="dxa"/>
            <w:vAlign w:val="top"/>
          </w:tcPr>
          <w:p w14:paraId="7D2C1E47">
            <w:pPr>
              <w:jc w:val="left"/>
              <w:rPr>
                <w:rFonts w:hint="eastAsia" w:ascii="仿宋" w:hAnsi="仿宋" w:eastAsia="仿宋" w:cs="仿宋"/>
              </w:rPr>
            </w:pPr>
            <w:r>
              <w:rPr>
                <w:rFonts w:hint="eastAsia" w:ascii="仿宋" w:hAnsi="仿宋" w:eastAsia="仿宋" w:cs="仿宋"/>
              </w:rPr>
              <w:t>充分授权-关键节点监控</w:t>
            </w:r>
          </w:p>
        </w:tc>
        <w:tc>
          <w:tcPr>
            <w:tcW w:w="1670" w:type="dxa"/>
            <w:vAlign w:val="top"/>
          </w:tcPr>
          <w:p w14:paraId="39273B28">
            <w:pPr>
              <w:jc w:val="left"/>
              <w:rPr>
                <w:rFonts w:hint="eastAsia" w:ascii="仿宋" w:hAnsi="仿宋" w:eastAsia="仿宋" w:cs="仿宋"/>
              </w:rPr>
            </w:pPr>
            <w:r>
              <w:rPr>
                <w:rFonts w:hint="eastAsia" w:ascii="仿宋" w:hAnsi="仿宋" w:eastAsia="仿宋" w:cs="仿宋"/>
              </w:rPr>
              <w:t>充分授权-关键节点监控</w:t>
            </w:r>
          </w:p>
        </w:tc>
      </w:tr>
      <w:tr w14:paraId="48E27A5D">
        <w:tblPrEx>
          <w:tblBorders>
            <w:top w:val="single" w:color="080F17" w:sz="6" w:space="0"/>
            <w:left w:val="single" w:color="080F17" w:sz="6" w:space="0"/>
            <w:bottom w:val="single" w:color="080F17" w:sz="6" w:space="0"/>
            <w:right w:val="single" w:color="080F17" w:sz="6" w:space="0"/>
            <w:insideH w:val="single" w:color="080F17" w:sz="6" w:space="0"/>
            <w:insideV w:val="single" w:color="080F17" w:sz="6" w:space="0"/>
          </w:tblBorders>
          <w:tblCellMar>
            <w:top w:w="30" w:type="dxa"/>
            <w:left w:w="180" w:type="dxa"/>
            <w:bottom w:w="30" w:type="dxa"/>
            <w:right w:w="180" w:type="dxa"/>
          </w:tblCellMar>
        </w:tblPrEx>
        <w:trPr>
          <w:trHeight w:val="390" w:hRule="atLeast"/>
        </w:trPr>
        <w:tc>
          <w:tcPr>
            <w:tcW w:w="1670" w:type="dxa"/>
            <w:vAlign w:val="top"/>
          </w:tcPr>
          <w:p w14:paraId="0B2B697C">
            <w:pPr>
              <w:jc w:val="left"/>
              <w:rPr>
                <w:rFonts w:hint="eastAsia" w:ascii="仿宋" w:hAnsi="仿宋" w:eastAsia="仿宋" w:cs="仿宋"/>
              </w:rPr>
            </w:pPr>
            <w:r>
              <w:rPr>
                <w:rFonts w:hint="eastAsia" w:ascii="仿宋" w:hAnsi="仿宋" w:eastAsia="仿宋" w:cs="仿宋"/>
                <w:b/>
                <w:bCs/>
              </w:rPr>
              <w:t>8. 结果应用</w:t>
            </w:r>
          </w:p>
        </w:tc>
        <w:tc>
          <w:tcPr>
            <w:tcW w:w="1670" w:type="dxa"/>
            <w:vAlign w:val="top"/>
          </w:tcPr>
          <w:p w14:paraId="10E43D8C">
            <w:pPr>
              <w:jc w:val="left"/>
              <w:rPr>
                <w:rFonts w:hint="eastAsia" w:ascii="仿宋" w:hAnsi="仿宋" w:eastAsia="仿宋" w:cs="仿宋"/>
              </w:rPr>
            </w:pPr>
            <w:r>
              <w:rPr>
                <w:rFonts w:hint="eastAsia" w:ascii="仿宋" w:hAnsi="仿宋" w:eastAsia="仿宋" w:cs="仿宋"/>
              </w:rPr>
              <w:t>短期奖励 晋升</w:t>
            </w:r>
          </w:p>
        </w:tc>
        <w:tc>
          <w:tcPr>
            <w:tcW w:w="1670" w:type="dxa"/>
            <w:vAlign w:val="top"/>
          </w:tcPr>
          <w:p w14:paraId="0D33B777">
            <w:pPr>
              <w:jc w:val="left"/>
              <w:rPr>
                <w:rFonts w:hint="eastAsia" w:ascii="仿宋" w:hAnsi="仿宋" w:eastAsia="仿宋" w:cs="仿宋"/>
              </w:rPr>
            </w:pPr>
            <w:r>
              <w:rPr>
                <w:rFonts w:hint="eastAsia" w:ascii="仿宋" w:hAnsi="仿宋" w:eastAsia="仿宋" w:cs="仿宋"/>
              </w:rPr>
              <w:t>中期奖励 长期奖励</w:t>
            </w:r>
          </w:p>
        </w:tc>
        <w:tc>
          <w:tcPr>
            <w:tcW w:w="1670" w:type="dxa"/>
            <w:vAlign w:val="top"/>
          </w:tcPr>
          <w:p w14:paraId="048073B7">
            <w:pPr>
              <w:jc w:val="left"/>
              <w:rPr>
                <w:rFonts w:hint="eastAsia" w:ascii="仿宋" w:hAnsi="仿宋" w:eastAsia="仿宋" w:cs="仿宋"/>
              </w:rPr>
            </w:pPr>
            <w:r>
              <w:rPr>
                <w:rFonts w:hint="eastAsia" w:ascii="仿宋" w:hAnsi="仿宋" w:eastAsia="仿宋" w:cs="仿宋"/>
              </w:rPr>
              <w:t>短期奖励 持续改善</w:t>
            </w:r>
          </w:p>
        </w:tc>
        <w:tc>
          <w:tcPr>
            <w:tcW w:w="1670" w:type="dxa"/>
            <w:vAlign w:val="top"/>
          </w:tcPr>
          <w:p w14:paraId="094E1C84">
            <w:pPr>
              <w:jc w:val="left"/>
              <w:rPr>
                <w:rFonts w:hint="eastAsia" w:ascii="仿宋" w:hAnsi="仿宋" w:eastAsia="仿宋" w:cs="仿宋"/>
              </w:rPr>
            </w:pPr>
            <w:r>
              <w:rPr>
                <w:rFonts w:hint="eastAsia" w:ascii="仿宋" w:hAnsi="仿宋" w:eastAsia="仿宋" w:cs="仿宋"/>
              </w:rPr>
              <w:t>晋升 中期奖励</w:t>
            </w:r>
          </w:p>
        </w:tc>
        <w:tc>
          <w:tcPr>
            <w:tcW w:w="1670" w:type="dxa"/>
            <w:vAlign w:val="top"/>
          </w:tcPr>
          <w:p w14:paraId="1ADBC392">
            <w:pPr>
              <w:jc w:val="left"/>
              <w:rPr>
                <w:rFonts w:hint="eastAsia" w:ascii="仿宋" w:hAnsi="仿宋" w:eastAsia="仿宋" w:cs="仿宋"/>
              </w:rPr>
            </w:pPr>
            <w:r>
              <w:rPr>
                <w:rFonts w:hint="eastAsia" w:ascii="仿宋" w:hAnsi="仿宋" w:eastAsia="仿宋" w:cs="仿宋"/>
              </w:rPr>
              <w:t>长期奖励 晋升</w:t>
            </w:r>
          </w:p>
        </w:tc>
      </w:tr>
    </w:tbl>
    <w:p w14:paraId="15980CE1">
      <w:pPr>
        <w:pStyle w:val="4"/>
        <w:jc w:val="left"/>
        <w:rPr>
          <w:rFonts w:hint="eastAsia" w:ascii="仿宋" w:hAnsi="仿宋" w:eastAsia="仿宋" w:cs="仿宋"/>
        </w:rPr>
      </w:pPr>
      <w:r>
        <w:rPr>
          <w:rFonts w:hint="eastAsia" w:ascii="仿宋" w:hAnsi="仿宋" w:eastAsia="仿宋" w:cs="仿宋"/>
        </w:rPr>
        <w:t>四、 步骤 3：具体指标生成 (Indicator Generation)</w:t>
      </w:r>
    </w:p>
    <w:p w14:paraId="6858A016">
      <w:pPr>
        <w:jc w:val="left"/>
        <w:rPr>
          <w:rFonts w:hint="eastAsia" w:ascii="仿宋" w:hAnsi="仿宋" w:eastAsia="仿宋" w:cs="仿宋"/>
        </w:rPr>
      </w:pPr>
      <w:r>
        <w:rPr>
          <w:rFonts w:hint="eastAsia" w:ascii="仿宋" w:hAnsi="仿宋" w:eastAsia="仿宋" w:cs="仿宋"/>
        </w:rPr>
        <w:t>AI 根据</w:t>
      </w:r>
      <w:r>
        <w:rPr>
          <w:rFonts w:hint="eastAsia" w:ascii="仿宋" w:hAnsi="仿宋" w:eastAsia="仿宋" w:cs="仿宋"/>
          <w:b/>
          <w:bCs/>
        </w:rPr>
        <w:t>步骤 2 中锁定的“指标来源”和“指标维度”</w:t>
      </w:r>
      <w:r>
        <w:rPr>
          <w:rFonts w:hint="eastAsia" w:ascii="仿宋" w:hAnsi="仿宋" w:eastAsia="仿宋" w:cs="仿宋"/>
        </w:rPr>
        <w:t>，生成具体的考核指标项。</w:t>
      </w:r>
    </w:p>
    <w:p w14:paraId="59CE6D93">
      <w:pPr>
        <w:pStyle w:val="5"/>
        <w:jc w:val="left"/>
        <w:rPr>
          <w:rFonts w:hint="eastAsia" w:ascii="仿宋" w:hAnsi="仿宋" w:eastAsia="仿宋" w:cs="仿宋"/>
        </w:rPr>
      </w:pPr>
      <w:r>
        <w:rPr>
          <w:rFonts w:hint="eastAsia" w:ascii="仿宋" w:hAnsi="仿宋" w:eastAsia="仿宋" w:cs="仿宋"/>
        </w:rPr>
        <w:t>生成逻辑详解：</w:t>
      </w:r>
    </w:p>
    <w:p w14:paraId="080F513D">
      <w:pPr>
        <w:numPr>
          <w:ilvl w:val="0"/>
          <w:numId w:val="4"/>
        </w:numPr>
        <w:jc w:val="left"/>
        <w:rPr>
          <w:rFonts w:hint="eastAsia" w:ascii="仿宋" w:hAnsi="仿宋" w:eastAsia="仿宋" w:cs="仿宋"/>
        </w:rPr>
      </w:pPr>
      <w:r>
        <w:rPr>
          <w:rFonts w:hint="eastAsia" w:ascii="仿宋" w:hAnsi="仿宋" w:eastAsia="仿宋" w:cs="仿宋"/>
          <w:b/>
          <w:bCs/>
        </w:rPr>
        <w:t>来源：组织目标分解 (针对 S/M 类)</w:t>
      </w:r>
    </w:p>
    <w:p w14:paraId="51F69EEE">
      <w:pPr>
        <w:numPr>
          <w:ilvl w:val="1"/>
          <w:numId w:val="3"/>
        </w:numPr>
        <w:jc w:val="left"/>
        <w:rPr>
          <w:rFonts w:hint="eastAsia" w:ascii="仿宋" w:hAnsi="仿宋" w:eastAsia="仿宋" w:cs="仿宋"/>
        </w:rPr>
      </w:pPr>
      <w:r>
        <w:rPr>
          <w:rFonts w:hint="eastAsia" w:ascii="仿宋" w:hAnsi="仿宋" w:eastAsia="仿宋" w:cs="仿宋"/>
          <w:i/>
          <w:iCs/>
        </w:rPr>
        <w:t>输入</w:t>
      </w:r>
      <w:r>
        <w:rPr>
          <w:rFonts w:hint="eastAsia" w:ascii="仿宋" w:hAnsi="仿宋" w:eastAsia="仿宋" w:cs="仿宋"/>
        </w:rPr>
        <w:t>：公司年度目标（如“销售额 1 亿”）。</w:t>
      </w:r>
    </w:p>
    <w:p w14:paraId="1B4D6303">
      <w:pPr>
        <w:numPr>
          <w:ilvl w:val="1"/>
          <w:numId w:val="3"/>
        </w:numPr>
        <w:jc w:val="left"/>
        <w:rPr>
          <w:rFonts w:hint="eastAsia" w:ascii="仿宋" w:hAnsi="仿宋" w:eastAsia="仿宋" w:cs="仿宋"/>
        </w:rPr>
      </w:pPr>
      <w:r>
        <w:rPr>
          <w:rFonts w:hint="eastAsia" w:ascii="仿宋" w:hAnsi="仿宋" w:eastAsia="仿宋" w:cs="仿宋"/>
          <w:i/>
          <w:iCs/>
        </w:rPr>
        <w:t>AI 动作</w:t>
      </w:r>
      <w:r>
        <w:rPr>
          <w:rFonts w:hint="eastAsia" w:ascii="仿宋" w:hAnsi="仿宋" w:eastAsia="仿宋" w:cs="仿宋"/>
        </w:rPr>
        <w:t>：根据岗位层级进行拆解。</w:t>
      </w:r>
    </w:p>
    <w:p w14:paraId="6F39DF72">
      <w:pPr>
        <w:numPr>
          <w:ilvl w:val="1"/>
          <w:numId w:val="3"/>
        </w:numPr>
        <w:jc w:val="left"/>
        <w:rPr>
          <w:rFonts w:hint="eastAsia" w:ascii="仿宋" w:hAnsi="仿宋" w:eastAsia="仿宋" w:cs="仿宋"/>
        </w:rPr>
      </w:pPr>
      <w:r>
        <w:rPr>
          <w:rFonts w:hint="eastAsia" w:ascii="仿宋" w:hAnsi="仿宋" w:eastAsia="仿宋" w:cs="仿宋"/>
          <w:i/>
          <w:iCs/>
        </w:rPr>
        <w:t>输出示例</w:t>
      </w:r>
      <w:r>
        <w:rPr>
          <w:rFonts w:hint="eastAsia" w:ascii="仿宋" w:hAnsi="仿宋" w:eastAsia="仿宋" w:cs="仿宋"/>
        </w:rPr>
        <w:t>：大区经理指标 -&gt; “华东区销售额达成率”。</w:t>
      </w:r>
    </w:p>
    <w:p w14:paraId="2AC57D36">
      <w:pPr>
        <w:numPr>
          <w:ilvl w:val="0"/>
          <w:numId w:val="4"/>
        </w:numPr>
        <w:jc w:val="left"/>
        <w:rPr>
          <w:rFonts w:hint="eastAsia" w:ascii="仿宋" w:hAnsi="仿宋" w:eastAsia="仿宋" w:cs="仿宋"/>
        </w:rPr>
      </w:pPr>
      <w:r>
        <w:rPr>
          <w:rFonts w:hint="eastAsia" w:ascii="仿宋" w:hAnsi="仿宋" w:eastAsia="仿宋" w:cs="仿宋"/>
          <w:b/>
          <w:bCs/>
        </w:rPr>
        <w:t>来源：岗位职责提取 (针对 O/F 类)</w:t>
      </w:r>
    </w:p>
    <w:p w14:paraId="1E83178C">
      <w:pPr>
        <w:numPr>
          <w:ilvl w:val="1"/>
          <w:numId w:val="3"/>
        </w:numPr>
        <w:jc w:val="left"/>
        <w:rPr>
          <w:rFonts w:hint="eastAsia" w:ascii="仿宋" w:hAnsi="仿宋" w:eastAsia="仿宋" w:cs="仿宋"/>
        </w:rPr>
      </w:pPr>
      <w:r>
        <w:rPr>
          <w:rFonts w:hint="eastAsia" w:ascii="仿宋" w:hAnsi="仿宋" w:eastAsia="仿宋" w:cs="仿宋"/>
          <w:i/>
          <w:iCs/>
        </w:rPr>
        <w:t>输入</w:t>
      </w:r>
      <w:r>
        <w:rPr>
          <w:rFonts w:hint="eastAsia" w:ascii="仿宋" w:hAnsi="仿宋" w:eastAsia="仿宋" w:cs="仿宋"/>
        </w:rPr>
        <w:t>：JD 中的职责描述（如“负责员工入职办理”）。</w:t>
      </w:r>
    </w:p>
    <w:p w14:paraId="509750FC">
      <w:pPr>
        <w:numPr>
          <w:ilvl w:val="1"/>
          <w:numId w:val="3"/>
        </w:numPr>
        <w:jc w:val="left"/>
        <w:rPr>
          <w:rFonts w:hint="eastAsia" w:ascii="仿宋" w:hAnsi="仿宋" w:eastAsia="仿宋" w:cs="仿宋"/>
        </w:rPr>
      </w:pPr>
      <w:r>
        <w:rPr>
          <w:rFonts w:hint="eastAsia" w:ascii="仿宋" w:hAnsi="仿宋" w:eastAsia="仿宋" w:cs="仿宋"/>
          <w:i/>
          <w:iCs/>
        </w:rPr>
        <w:t>AI 动作</w:t>
      </w:r>
      <w:r>
        <w:rPr>
          <w:rFonts w:hint="eastAsia" w:ascii="仿宋" w:hAnsi="仿宋" w:eastAsia="仿宋" w:cs="仿宋"/>
        </w:rPr>
        <w:t>：提取动宾结构，转化为可衡量指标。</w:t>
      </w:r>
    </w:p>
    <w:p w14:paraId="4322023C">
      <w:pPr>
        <w:numPr>
          <w:ilvl w:val="1"/>
          <w:numId w:val="3"/>
        </w:numPr>
        <w:jc w:val="left"/>
        <w:rPr>
          <w:rFonts w:hint="eastAsia" w:ascii="仿宋" w:hAnsi="仿宋" w:eastAsia="仿宋" w:cs="仿宋"/>
        </w:rPr>
      </w:pPr>
      <w:r>
        <w:rPr>
          <w:rFonts w:hint="eastAsia" w:ascii="仿宋" w:hAnsi="仿宋" w:eastAsia="仿宋" w:cs="仿宋"/>
          <w:i/>
          <w:iCs/>
        </w:rPr>
        <w:t>输出示例</w:t>
      </w:r>
      <w:r>
        <w:rPr>
          <w:rFonts w:hint="eastAsia" w:ascii="仿宋" w:hAnsi="仿宋" w:eastAsia="仿宋" w:cs="仿宋"/>
        </w:rPr>
        <w:t>：HR 专员指标 -&gt; “入职手续办理及时率（100%）”、“档案归档准确率”。</w:t>
      </w:r>
    </w:p>
    <w:p w14:paraId="3901BC0B">
      <w:pPr>
        <w:numPr>
          <w:ilvl w:val="0"/>
          <w:numId w:val="4"/>
        </w:numPr>
        <w:jc w:val="left"/>
        <w:rPr>
          <w:rFonts w:hint="eastAsia" w:ascii="仿宋" w:hAnsi="仿宋" w:eastAsia="仿宋" w:cs="仿宋"/>
        </w:rPr>
      </w:pPr>
      <w:r>
        <w:rPr>
          <w:rFonts w:hint="eastAsia" w:ascii="仿宋" w:hAnsi="仿宋" w:eastAsia="仿宋" w:cs="仿宋"/>
          <w:b/>
          <w:bCs/>
        </w:rPr>
        <w:t>来源：关键任务 &amp; 创新 (针对 P 类)</w:t>
      </w:r>
    </w:p>
    <w:p w14:paraId="1695E920">
      <w:pPr>
        <w:numPr>
          <w:ilvl w:val="1"/>
          <w:numId w:val="3"/>
        </w:numPr>
        <w:jc w:val="left"/>
        <w:rPr>
          <w:rFonts w:hint="eastAsia" w:ascii="仿宋" w:hAnsi="仿宋" w:eastAsia="仿宋" w:cs="仿宋"/>
        </w:rPr>
      </w:pPr>
      <w:r>
        <w:rPr>
          <w:rFonts w:hint="eastAsia" w:ascii="仿宋" w:hAnsi="仿宋" w:eastAsia="仿宋" w:cs="仿宋"/>
          <w:i/>
          <w:iCs/>
        </w:rPr>
        <w:t>输入</w:t>
      </w:r>
      <w:r>
        <w:rPr>
          <w:rFonts w:hint="eastAsia" w:ascii="仿宋" w:hAnsi="仿宋" w:eastAsia="仿宋" w:cs="仿宋"/>
        </w:rPr>
        <w:t>：项目计划书或季度重点事项。</w:t>
      </w:r>
    </w:p>
    <w:p w14:paraId="51C6D41F">
      <w:pPr>
        <w:numPr>
          <w:ilvl w:val="1"/>
          <w:numId w:val="3"/>
        </w:numPr>
        <w:jc w:val="left"/>
        <w:rPr>
          <w:rFonts w:hint="eastAsia" w:ascii="仿宋" w:hAnsi="仿宋" w:eastAsia="仿宋" w:cs="仿宋"/>
        </w:rPr>
      </w:pPr>
      <w:r>
        <w:rPr>
          <w:rFonts w:hint="eastAsia" w:ascii="仿宋" w:hAnsi="仿宋" w:eastAsia="仿宋" w:cs="仿宋"/>
          <w:i/>
          <w:iCs/>
        </w:rPr>
        <w:t>AI 动作</w:t>
      </w:r>
      <w:r>
        <w:rPr>
          <w:rFonts w:hint="eastAsia" w:ascii="仿宋" w:hAnsi="仿宋" w:eastAsia="仿宋" w:cs="仿宋"/>
        </w:rPr>
        <w:t>：识别里程碑节点。</w:t>
      </w:r>
    </w:p>
    <w:p w14:paraId="14129E20">
      <w:pPr>
        <w:numPr>
          <w:ilvl w:val="1"/>
          <w:numId w:val="3"/>
        </w:numPr>
        <w:jc w:val="left"/>
        <w:rPr>
          <w:rFonts w:hint="eastAsia" w:ascii="仿宋" w:hAnsi="仿宋" w:eastAsia="仿宋" w:cs="仿宋"/>
        </w:rPr>
      </w:pPr>
      <w:r>
        <w:rPr>
          <w:rFonts w:hint="eastAsia" w:ascii="仿宋" w:hAnsi="仿宋" w:eastAsia="仿宋" w:cs="仿宋"/>
          <w:i/>
          <w:iCs/>
        </w:rPr>
        <w:t>输出示例</w:t>
      </w:r>
      <w:r>
        <w:rPr>
          <w:rFonts w:hint="eastAsia" w:ascii="仿宋" w:hAnsi="仿宋" w:eastAsia="仿宋" w:cs="仿宋"/>
        </w:rPr>
        <w:t>：研发工程师指标 -&gt; “核心模块上线时间节点达成”、“技术专利申请数（创新）”。</w:t>
      </w:r>
    </w:p>
    <w:p w14:paraId="681CB59D">
      <w:pPr>
        <w:numPr>
          <w:ilvl w:val="0"/>
          <w:numId w:val="4"/>
        </w:numPr>
        <w:jc w:val="left"/>
        <w:rPr>
          <w:rFonts w:hint="eastAsia" w:ascii="仿宋" w:hAnsi="仿宋" w:eastAsia="仿宋" w:cs="仿宋"/>
        </w:rPr>
      </w:pPr>
      <w:r>
        <w:rPr>
          <w:rFonts w:hint="eastAsia" w:ascii="仿宋" w:hAnsi="仿宋" w:eastAsia="仿宋" w:cs="仿宋"/>
          <w:b/>
          <w:bCs/>
        </w:rPr>
        <w:t>来源：历史问题/内外部客户诉求 (全类型适配)</w:t>
      </w:r>
    </w:p>
    <w:p w14:paraId="0033ABC7">
      <w:pPr>
        <w:numPr>
          <w:ilvl w:val="1"/>
          <w:numId w:val="3"/>
        </w:numPr>
        <w:jc w:val="left"/>
        <w:rPr>
          <w:rFonts w:hint="eastAsia" w:ascii="仿宋" w:hAnsi="仿宋" w:eastAsia="仿宋" w:cs="仿宋"/>
        </w:rPr>
      </w:pPr>
      <w:r>
        <w:rPr>
          <w:rFonts w:hint="eastAsia" w:ascii="仿宋" w:hAnsi="仿宋" w:eastAsia="仿宋" w:cs="仿宋"/>
          <w:i/>
          <w:iCs/>
        </w:rPr>
        <w:t>输入</w:t>
      </w:r>
      <w:r>
        <w:rPr>
          <w:rFonts w:hint="eastAsia" w:ascii="仿宋" w:hAnsi="仿宋" w:eastAsia="仿宋" w:cs="仿宋"/>
        </w:rPr>
        <w:t>：上期绩效复盘记录、客户投诉记录。</w:t>
      </w:r>
    </w:p>
    <w:p w14:paraId="578297B6">
      <w:pPr>
        <w:numPr>
          <w:ilvl w:val="1"/>
          <w:numId w:val="3"/>
        </w:numPr>
        <w:jc w:val="left"/>
        <w:rPr>
          <w:rFonts w:hint="eastAsia" w:ascii="仿宋" w:hAnsi="仿宋" w:eastAsia="仿宋" w:cs="仿宋"/>
        </w:rPr>
      </w:pPr>
      <w:r>
        <w:rPr>
          <w:rFonts w:hint="eastAsia" w:ascii="仿宋" w:hAnsi="仿宋" w:eastAsia="仿宋" w:cs="仿宋"/>
          <w:i/>
          <w:iCs/>
        </w:rPr>
        <w:t>AI 动作</w:t>
      </w:r>
      <w:r>
        <w:rPr>
          <w:rFonts w:hint="eastAsia" w:ascii="仿宋" w:hAnsi="仿宋" w:eastAsia="仿宋" w:cs="仿宋"/>
        </w:rPr>
        <w:t>：将痛点转化为改进指标。</w:t>
      </w:r>
    </w:p>
    <w:p w14:paraId="5E28D2DD">
      <w:pPr>
        <w:numPr>
          <w:ilvl w:val="1"/>
          <w:numId w:val="3"/>
        </w:numPr>
        <w:jc w:val="left"/>
        <w:rPr>
          <w:rFonts w:hint="eastAsia" w:ascii="仿宋" w:hAnsi="仿宋" w:eastAsia="仿宋" w:cs="仿宋"/>
        </w:rPr>
      </w:pPr>
      <w:r>
        <w:rPr>
          <w:rFonts w:hint="eastAsia" w:ascii="仿宋" w:hAnsi="仿宋" w:eastAsia="仿宋" w:cs="仿宋"/>
          <w:i/>
          <w:iCs/>
        </w:rPr>
        <w:t>输出示例</w:t>
      </w:r>
      <w:r>
        <w:rPr>
          <w:rFonts w:hint="eastAsia" w:ascii="仿宋" w:hAnsi="仿宋" w:eastAsia="仿宋" w:cs="仿宋"/>
        </w:rPr>
        <w:t>：客服指标 -&gt; “客户投诉响应时长缩短至 2 小时”。</w:t>
      </w:r>
    </w:p>
    <w:p w14:paraId="56C5D7BB">
      <w:pPr>
        <w:pStyle w:val="4"/>
        <w:jc w:val="left"/>
        <w:rPr>
          <w:rFonts w:hint="eastAsia" w:ascii="仿宋" w:hAnsi="仿宋" w:eastAsia="仿宋" w:cs="仿宋"/>
        </w:rPr>
      </w:pPr>
      <w:r>
        <w:rPr>
          <w:rFonts w:hint="eastAsia" w:ascii="仿宋" w:hAnsi="仿宋" w:eastAsia="仿宋" w:cs="仿宋"/>
        </w:rPr>
        <w:t>五、 步骤 4：定标与合约输出 (Target Setting &amp; Output)</w:t>
      </w:r>
    </w:p>
    <w:p w14:paraId="06A94DA5">
      <w:pPr>
        <w:jc w:val="left"/>
        <w:rPr>
          <w:rFonts w:hint="eastAsia" w:ascii="仿宋" w:hAnsi="仿宋" w:eastAsia="仿宋" w:cs="仿宋"/>
        </w:rPr>
      </w:pPr>
      <w:r>
        <w:rPr>
          <w:rFonts w:hint="eastAsia" w:ascii="仿宋" w:hAnsi="仿宋" w:eastAsia="仿宋" w:cs="仿宋"/>
        </w:rPr>
        <w:t>最后，AI 将指标组装成一张完整的《绩效合约表》，并填充目标值和权重。</w:t>
      </w:r>
    </w:p>
    <w:p w14:paraId="0EB57D15">
      <w:pPr>
        <w:pStyle w:val="5"/>
        <w:jc w:val="left"/>
        <w:rPr>
          <w:rFonts w:hint="eastAsia" w:ascii="仿宋" w:hAnsi="仿宋" w:eastAsia="仿宋" w:cs="仿宋"/>
        </w:rPr>
      </w:pPr>
      <w:r>
        <w:rPr>
          <w:rFonts w:hint="eastAsia" w:ascii="仿宋" w:hAnsi="仿宋" w:eastAsia="仿宋" w:cs="仿宋"/>
        </w:rPr>
        <w:t>1. 目标值填充逻辑</w:t>
      </w:r>
    </w:p>
    <w:p w14:paraId="5DF84EA8">
      <w:pPr>
        <w:jc w:val="left"/>
        <w:rPr>
          <w:rFonts w:hint="eastAsia" w:ascii="仿宋" w:hAnsi="仿宋" w:eastAsia="仿宋" w:cs="仿宋"/>
        </w:rPr>
      </w:pPr>
      <w:r>
        <w:rPr>
          <w:rFonts w:hint="eastAsia" w:ascii="仿宋" w:hAnsi="仿宋" w:eastAsia="仿宋" w:cs="仿宋"/>
        </w:rPr>
        <w:t>依据策略中的“目标值设定”规则：</w:t>
      </w:r>
    </w:p>
    <w:p w14:paraId="1D267CEC">
      <w:pPr>
        <w:numPr>
          <w:ilvl w:val="0"/>
          <w:numId w:val="3"/>
        </w:numPr>
        <w:jc w:val="left"/>
        <w:rPr>
          <w:rFonts w:hint="eastAsia" w:ascii="仿宋" w:hAnsi="仿宋" w:eastAsia="仿宋" w:cs="仿宋"/>
        </w:rPr>
      </w:pPr>
      <w:r>
        <w:rPr>
          <w:rFonts w:hint="eastAsia" w:ascii="仿宋" w:hAnsi="仿宋" w:eastAsia="仿宋" w:cs="仿宋"/>
          <w:b/>
          <w:bCs/>
        </w:rPr>
        <w:t>自上而下</w:t>
      </w:r>
      <w:r>
        <w:rPr>
          <w:rFonts w:hint="eastAsia" w:ascii="仿宋" w:hAnsi="仿宋" w:eastAsia="仿宋" w:cs="仿宋"/>
        </w:rPr>
        <w:t>：直接填入分解后的数字。</w:t>
      </w:r>
    </w:p>
    <w:p w14:paraId="0B2224FA">
      <w:pPr>
        <w:numPr>
          <w:ilvl w:val="0"/>
          <w:numId w:val="3"/>
        </w:numPr>
        <w:jc w:val="left"/>
        <w:rPr>
          <w:rFonts w:hint="eastAsia" w:ascii="仿宋" w:hAnsi="仿宋" w:eastAsia="仿宋" w:cs="仿宋"/>
        </w:rPr>
      </w:pPr>
      <w:r>
        <w:rPr>
          <w:rFonts w:hint="eastAsia" w:ascii="仿宋" w:hAnsi="仿宋" w:eastAsia="仿宋" w:cs="仿宋"/>
          <w:b/>
          <w:bCs/>
        </w:rPr>
        <w:t>历史推导</w:t>
      </w:r>
      <w:r>
        <w:rPr>
          <w:rFonts w:hint="eastAsia" w:ascii="仿宋" w:hAnsi="仿宋" w:eastAsia="仿宋" w:cs="仿宋"/>
        </w:rPr>
        <w:t>：AI 计算过去 12 个月平均值，建议增长 10%-20%。</w:t>
      </w:r>
    </w:p>
    <w:p w14:paraId="238E0C7D">
      <w:pPr>
        <w:numPr>
          <w:ilvl w:val="0"/>
          <w:numId w:val="3"/>
        </w:numPr>
        <w:jc w:val="left"/>
        <w:rPr>
          <w:rFonts w:hint="eastAsia" w:ascii="仿宋" w:hAnsi="仿宋" w:eastAsia="仿宋" w:cs="仿宋"/>
        </w:rPr>
      </w:pPr>
      <w:r>
        <w:rPr>
          <w:rFonts w:hint="eastAsia" w:ascii="仿宋" w:hAnsi="仿宋" w:eastAsia="仿宋" w:cs="仿宋"/>
          <w:b/>
          <w:bCs/>
        </w:rPr>
        <w:t>外部标杆</w:t>
      </w:r>
      <w:r>
        <w:rPr>
          <w:rFonts w:hint="eastAsia" w:ascii="仿宋" w:hAnsi="仿宋" w:eastAsia="仿宋" w:cs="仿宋"/>
        </w:rPr>
        <w:t>：AI 联网搜索（如“行业人效标准”），给出参考区间。</w:t>
      </w:r>
    </w:p>
    <w:p w14:paraId="693F82DF">
      <w:pPr>
        <w:numPr>
          <w:ilvl w:val="0"/>
          <w:numId w:val="3"/>
        </w:numPr>
        <w:jc w:val="left"/>
        <w:rPr>
          <w:rFonts w:hint="eastAsia" w:ascii="仿宋" w:hAnsi="仿宋" w:eastAsia="仿宋" w:cs="仿宋"/>
        </w:rPr>
      </w:pPr>
      <w:r>
        <w:rPr>
          <w:rFonts w:hint="eastAsia" w:ascii="仿宋" w:hAnsi="仿宋" w:eastAsia="仿宋" w:cs="仿宋"/>
          <w:b/>
          <w:bCs/>
        </w:rPr>
        <w:t>自我设定</w:t>
      </w:r>
      <w:r>
        <w:rPr>
          <w:rFonts w:hint="eastAsia" w:ascii="仿宋" w:hAnsi="仿宋" w:eastAsia="仿宋" w:cs="仿宋"/>
        </w:rPr>
        <w:t>：留空，提示员工填写，并在审批流中由 AI 辅助博弈。</w:t>
      </w:r>
    </w:p>
    <w:p w14:paraId="39FA5F8A">
      <w:pPr>
        <w:pStyle w:val="5"/>
        <w:jc w:val="left"/>
        <w:rPr>
          <w:rFonts w:hint="eastAsia" w:ascii="仿宋" w:hAnsi="仿宋" w:eastAsia="仿宋" w:cs="仿宋"/>
        </w:rPr>
      </w:pPr>
      <w:r>
        <w:rPr>
          <w:rFonts w:hint="eastAsia" w:ascii="仿宋" w:hAnsi="仿宋" w:eastAsia="仿宋" w:cs="仿宋"/>
        </w:rPr>
        <w:t>2. 权重与属性分配</w:t>
      </w:r>
    </w:p>
    <w:p w14:paraId="5DD2636A">
      <w:pPr>
        <w:jc w:val="left"/>
        <w:rPr>
          <w:rFonts w:hint="eastAsia" w:ascii="仿宋" w:hAnsi="仿宋" w:eastAsia="仿宋" w:cs="仿宋"/>
        </w:rPr>
      </w:pPr>
      <w:r>
        <w:rPr>
          <w:rFonts w:hint="eastAsia" w:ascii="仿宋" w:hAnsi="仿宋" w:eastAsia="仿宋" w:cs="仿宋"/>
        </w:rPr>
        <w:t>依据策略中的“指标属性”规则：</w:t>
      </w:r>
    </w:p>
    <w:p w14:paraId="640BFF0D">
      <w:pPr>
        <w:numPr>
          <w:ilvl w:val="0"/>
          <w:numId w:val="3"/>
        </w:numPr>
        <w:jc w:val="left"/>
        <w:rPr>
          <w:rFonts w:hint="eastAsia" w:ascii="仿宋" w:hAnsi="仿宋" w:eastAsia="仿宋" w:cs="仿宋"/>
        </w:rPr>
      </w:pPr>
      <w:r>
        <w:rPr>
          <w:rFonts w:hint="eastAsia" w:ascii="仿宋" w:hAnsi="仿宋" w:eastAsia="仿宋" w:cs="仿宋"/>
          <w:b/>
          <w:bCs/>
        </w:rPr>
        <w:t>S 类</w:t>
      </w:r>
      <w:r>
        <w:rPr>
          <w:rFonts w:hint="eastAsia" w:ascii="仿宋" w:hAnsi="仿宋" w:eastAsia="仿宋" w:cs="仿宋"/>
        </w:rPr>
        <w:t>：定量指标权重合计 &gt; 80%，指标数量控制在 3-5 个。</w:t>
      </w:r>
    </w:p>
    <w:p w14:paraId="1AFF04F3">
      <w:pPr>
        <w:numPr>
          <w:ilvl w:val="0"/>
          <w:numId w:val="3"/>
        </w:numPr>
        <w:jc w:val="left"/>
        <w:rPr>
          <w:rFonts w:hint="eastAsia" w:ascii="仿宋" w:hAnsi="仿宋" w:eastAsia="仿宋" w:cs="仿宋"/>
        </w:rPr>
      </w:pPr>
      <w:r>
        <w:rPr>
          <w:rFonts w:hint="eastAsia" w:ascii="仿宋" w:hAnsi="仿宋" w:eastAsia="仿宋" w:cs="仿宋"/>
          <w:b/>
          <w:bCs/>
        </w:rPr>
        <w:t>P/F 类</w:t>
      </w:r>
      <w:r>
        <w:rPr>
          <w:rFonts w:hint="eastAsia" w:ascii="仿宋" w:hAnsi="仿宋" w:eastAsia="仿宋" w:cs="仿宋"/>
        </w:rPr>
        <w:t>：定性指标（质量/态度）权重占比提升至 40%-60%，指标数量 5-7 个。</w:t>
      </w:r>
    </w:p>
    <w:p w14:paraId="20CE2D43">
      <w:pPr>
        <w:numPr>
          <w:ilvl w:val="0"/>
          <w:numId w:val="3"/>
        </w:numPr>
        <w:jc w:val="left"/>
        <w:rPr>
          <w:rFonts w:hint="eastAsia" w:ascii="仿宋" w:hAnsi="仿宋" w:eastAsia="仿宋" w:cs="仿宋"/>
        </w:rPr>
      </w:pPr>
      <w:r>
        <w:rPr>
          <w:rFonts w:hint="eastAsia" w:ascii="仿宋" w:hAnsi="仿宋" w:eastAsia="仿宋" w:cs="仿宋"/>
          <w:b/>
          <w:bCs/>
        </w:rPr>
        <w:t>红线指标</w:t>
      </w:r>
      <w:r>
        <w:rPr>
          <w:rFonts w:hint="eastAsia" w:ascii="仿宋" w:hAnsi="仿宋" w:eastAsia="仿宋" w:cs="仿宋"/>
        </w:rPr>
        <w:t>：设定为“扣分项”或“一票否决”，不占基础权重。</w:t>
      </w:r>
    </w:p>
    <w:p w14:paraId="2FD5FE60">
      <w:pPr>
        <w:pStyle w:val="5"/>
        <w:jc w:val="left"/>
        <w:rPr>
          <w:rFonts w:hint="eastAsia" w:ascii="仿宋" w:hAnsi="仿宋" w:eastAsia="仿宋" w:cs="仿宋"/>
        </w:rPr>
      </w:pPr>
      <w:r>
        <w:rPr>
          <w:rFonts w:hint="eastAsia" w:ascii="仿宋" w:hAnsi="仿宋" w:eastAsia="仿宋" w:cs="仿宋"/>
        </w:rPr>
        <w:t>3. 最终输出物</w:t>
      </w:r>
    </w:p>
    <w:p w14:paraId="5BB46675">
      <w:pPr>
        <w:jc w:val="left"/>
        <w:rPr>
          <w:rFonts w:hint="eastAsia" w:ascii="仿宋" w:hAnsi="仿宋" w:eastAsia="仿宋" w:cs="仿宋"/>
        </w:rPr>
      </w:pPr>
      <w:r>
        <w:rPr>
          <w:rFonts w:hint="eastAsia" w:ascii="仿宋" w:hAnsi="仿宋" w:eastAsia="仿宋" w:cs="仿宋"/>
        </w:rPr>
        <w:t>系统生成一份待确认的表格，包含：</w:t>
      </w:r>
    </w:p>
    <w:p w14:paraId="41C3CD1D">
      <w:pPr>
        <w:numPr>
          <w:ilvl w:val="0"/>
          <w:numId w:val="3"/>
        </w:numPr>
        <w:jc w:val="left"/>
        <w:rPr>
          <w:rFonts w:hint="eastAsia" w:ascii="仿宋" w:hAnsi="仿宋" w:eastAsia="仿宋" w:cs="仿宋"/>
        </w:rPr>
      </w:pPr>
      <w:r>
        <w:rPr>
          <w:rFonts w:hint="eastAsia" w:ascii="仿宋" w:hAnsi="仿宋" w:eastAsia="仿宋" w:cs="仿宋"/>
          <w:b/>
          <w:bCs/>
        </w:rPr>
        <w:t>基本信息</w:t>
      </w:r>
      <w:r>
        <w:rPr>
          <w:rFonts w:hint="eastAsia" w:ascii="仿宋" w:hAnsi="仿宋" w:eastAsia="仿宋" w:cs="仿宋"/>
        </w:rPr>
        <w:t>：岗位、考核周期（来源于策略）。</w:t>
      </w:r>
    </w:p>
    <w:p w14:paraId="4A070F09">
      <w:pPr>
        <w:numPr>
          <w:ilvl w:val="0"/>
          <w:numId w:val="3"/>
        </w:numPr>
        <w:jc w:val="left"/>
        <w:rPr>
          <w:rFonts w:hint="eastAsia" w:ascii="仿宋" w:hAnsi="仿宋" w:eastAsia="仿宋" w:cs="仿宋"/>
        </w:rPr>
      </w:pPr>
      <w:r>
        <w:rPr>
          <w:rFonts w:hint="eastAsia" w:ascii="仿宋" w:hAnsi="仿宋" w:eastAsia="仿宋" w:cs="仿宋"/>
          <w:b/>
          <w:bCs/>
        </w:rPr>
        <w:t>指标明细</w:t>
      </w:r>
      <w:r>
        <w:rPr>
          <w:rFonts w:hint="eastAsia" w:ascii="仿宋" w:hAnsi="仿宋" w:eastAsia="仿宋" w:cs="仿宋"/>
        </w:rPr>
        <w:t>：指标名称、指标定义、评分标准、目标值、权重。</w:t>
      </w:r>
    </w:p>
    <w:p w14:paraId="48036020">
      <w:pPr>
        <w:numPr>
          <w:ilvl w:val="0"/>
          <w:numId w:val="3"/>
        </w:numPr>
        <w:jc w:val="left"/>
        <w:rPr>
          <w:rFonts w:hint="eastAsia" w:ascii="仿宋" w:hAnsi="仿宋" w:eastAsia="仿宋" w:cs="仿宋"/>
        </w:rPr>
      </w:pPr>
      <w:r>
        <w:rPr>
          <w:rFonts w:hint="eastAsia" w:ascii="仿宋" w:hAnsi="仿宋" w:eastAsia="仿宋" w:cs="仿宋"/>
          <w:b/>
          <w:bCs/>
        </w:rPr>
        <w:t>管理约定</w:t>
      </w:r>
      <w:r>
        <w:rPr>
          <w:rFonts w:hint="eastAsia" w:ascii="仿宋" w:hAnsi="仿宋" w:eastAsia="仿宋" w:cs="仿宋"/>
        </w:rPr>
        <w:t>：辅导周期要求（如“每周五复盘”）、结果应用预期（如“挂钩季度奖金”）。</w:t>
      </w:r>
    </w:p>
    <w:p w14:paraId="41A8F1BB">
      <w:pPr>
        <w:pStyle w:val="3"/>
        <w:jc w:val="left"/>
        <w:rPr>
          <w:rFonts w:hint="eastAsia" w:ascii="仿宋" w:hAnsi="仿宋" w:eastAsia="仿宋" w:cs="仿宋"/>
        </w:rPr>
      </w:pPr>
      <w:r>
        <w:rPr>
          <w:rFonts w:hint="eastAsia" w:ascii="仿宋" w:hAnsi="仿宋" w:eastAsia="仿宋" w:cs="仿宋"/>
          <w:shd w:val="clear" w:color="FFFFFF" w:fill="FBF5B3"/>
        </w:rPr>
        <w:t>D 阶段（执行）—— 智能追踪与反馈</w:t>
      </w:r>
    </w:p>
    <w:p w14:paraId="7FC5326A">
      <w:pPr>
        <w:pStyle w:val="4"/>
        <w:jc w:val="left"/>
        <w:rPr>
          <w:rFonts w:hint="eastAsia" w:ascii="仿宋" w:hAnsi="仿宋" w:eastAsia="仿宋" w:cs="仿宋"/>
        </w:rPr>
      </w:pPr>
      <w:r>
        <w:rPr>
          <w:rFonts w:hint="eastAsia" w:ascii="仿宋" w:hAnsi="仿宋" w:eastAsia="仿宋" w:cs="仿宋"/>
          <w:b/>
          <w:bCs/>
          <w:sz w:val="30"/>
          <w:szCs w:val="30"/>
        </w:rPr>
        <w:t>一、 核心流程逻辑</w:t>
      </w:r>
    </w:p>
    <w:p w14:paraId="2915A9A7">
      <w:pPr>
        <w:jc w:val="left"/>
        <w:rPr>
          <w:rFonts w:hint="eastAsia" w:ascii="仿宋" w:hAnsi="仿宋" w:eastAsia="仿宋" w:cs="仿宋"/>
        </w:rPr>
      </w:pPr>
      <w:r>
        <w:rPr>
          <w:rFonts w:hint="eastAsia" w:ascii="仿宋" w:hAnsi="仿宋" w:eastAsia="仿宋" w:cs="仿宋"/>
        </w:rPr>
        <w:t>本模块是 P 阶段（计划）与 C 阶段（考核）之间的桥梁，在执行期内循环运行。</w:t>
      </w:r>
    </w:p>
    <w:p w14:paraId="4156BAC0">
      <w:pPr>
        <w:jc w:val="left"/>
        <w:rPr>
          <w:rFonts w:hint="eastAsia" w:ascii="仿宋" w:hAnsi="仿宋" w:eastAsia="仿宋" w:cs="仿宋"/>
        </w:rPr>
      </w:pPr>
      <w:r>
        <w:rPr>
          <w:rFonts w:hint="eastAsia" w:ascii="仿宋" w:hAnsi="仿宋" w:eastAsia="仿宋" w:cs="仿宋"/>
          <w:b/>
          <w:bCs/>
        </w:rPr>
        <w:t>核心功能定义</w:t>
      </w:r>
      <w:r>
        <w:rPr>
          <w:rFonts w:hint="eastAsia" w:ascii="仿宋" w:hAnsi="仿宋" w:eastAsia="仿宋" w:cs="仿宋"/>
        </w:rPr>
        <w:t>：将“绩效目标”转化为“日常跟进”。</w:t>
      </w:r>
    </w:p>
    <w:p w14:paraId="15835582">
      <w:pPr>
        <w:jc w:val="left"/>
        <w:rPr>
          <w:rFonts w:hint="eastAsia" w:ascii="仿宋" w:hAnsi="仿宋" w:eastAsia="仿宋" w:cs="仿宋"/>
        </w:rPr>
      </w:pPr>
      <w:r>
        <w:rPr>
          <w:rFonts w:hint="eastAsia" w:ascii="仿宋" w:hAnsi="仿宋" w:eastAsia="仿宋" w:cs="仿宋"/>
          <w:b/>
          <w:bCs/>
        </w:rPr>
        <w:t>流程闭环</w:t>
      </w:r>
      <w:r>
        <w:rPr>
          <w:rFonts w:hint="eastAsia" w:ascii="仿宋" w:hAnsi="仿宋" w:eastAsia="仿宋" w:cs="仿宋"/>
        </w:rPr>
        <w:t>：</w:t>
      </w:r>
    </w:p>
    <w:p w14:paraId="03964A5B">
      <w:pPr>
        <w:numPr>
          <w:ilvl w:val="0"/>
          <w:numId w:val="5"/>
        </w:numPr>
        <w:jc w:val="left"/>
        <w:rPr>
          <w:rFonts w:hint="eastAsia" w:ascii="仿宋" w:hAnsi="仿宋" w:eastAsia="仿宋" w:cs="仿宋"/>
        </w:rPr>
      </w:pPr>
      <w:r>
        <w:rPr>
          <w:rFonts w:hint="eastAsia" w:ascii="仿宋" w:hAnsi="仿宋" w:eastAsia="仿宋" w:cs="仿宋"/>
          <w:b/>
          <w:bCs/>
        </w:rPr>
        <w:t>填报（Input）</w:t>
      </w:r>
      <w:r>
        <w:rPr>
          <w:rFonts w:hint="eastAsia" w:ascii="仿宋" w:hAnsi="仿宋" w:eastAsia="仿宋" w:cs="仿宋"/>
        </w:rPr>
        <w:t>：系统按周期推送指标表，员工仅需录入“实际情况”。</w:t>
      </w:r>
    </w:p>
    <w:p w14:paraId="2A84928F">
      <w:pPr>
        <w:numPr>
          <w:ilvl w:val="0"/>
          <w:numId w:val="5"/>
        </w:numPr>
        <w:jc w:val="left"/>
        <w:rPr>
          <w:rFonts w:hint="eastAsia" w:ascii="仿宋" w:hAnsi="仿宋" w:eastAsia="仿宋" w:cs="仿宋"/>
        </w:rPr>
      </w:pPr>
      <w:r>
        <w:rPr>
          <w:rFonts w:hint="eastAsia" w:ascii="仿宋" w:hAnsi="仿宋" w:eastAsia="仿宋" w:cs="仿宋"/>
          <w:b/>
          <w:bCs/>
        </w:rPr>
        <w:t>分析（Process）</w:t>
      </w:r>
      <w:r>
        <w:rPr>
          <w:rFonts w:hint="eastAsia" w:ascii="仿宋" w:hAnsi="仿宋" w:eastAsia="仿宋" w:cs="仿宋"/>
        </w:rPr>
        <w:t>：AI 实时计算达成率（区分正/反向指标）与进度偏差。</w:t>
      </w:r>
    </w:p>
    <w:p w14:paraId="09082A6A">
      <w:pPr>
        <w:numPr>
          <w:ilvl w:val="0"/>
          <w:numId w:val="5"/>
        </w:numPr>
        <w:jc w:val="left"/>
        <w:rPr>
          <w:rFonts w:hint="eastAsia" w:ascii="仿宋" w:hAnsi="仿宋" w:eastAsia="仿宋" w:cs="仿宋"/>
        </w:rPr>
      </w:pPr>
      <w:r>
        <w:rPr>
          <w:rFonts w:hint="eastAsia" w:ascii="仿宋" w:hAnsi="仿宋" w:eastAsia="仿宋" w:cs="仿宋"/>
          <w:b/>
          <w:bCs/>
        </w:rPr>
        <w:t>反馈（Output）</w:t>
      </w:r>
      <w:r>
        <w:rPr>
          <w:rFonts w:hint="eastAsia" w:ascii="仿宋" w:hAnsi="仿宋" w:eastAsia="仿宋" w:cs="仿宋"/>
        </w:rPr>
        <w:t>：即时生成《绩效诊断报告》，包含可视化仪表盘、根因分析与改进建议。</w:t>
      </w:r>
    </w:p>
    <w:p w14:paraId="3C066AD6">
      <w:pPr>
        <w:pStyle w:val="4"/>
        <w:jc w:val="left"/>
        <w:rPr>
          <w:rFonts w:hint="eastAsia" w:ascii="仿宋" w:hAnsi="仿宋" w:eastAsia="仿宋" w:cs="仿宋"/>
        </w:rPr>
      </w:pPr>
      <w:r>
        <w:rPr>
          <w:rFonts w:hint="eastAsia" w:ascii="仿宋" w:hAnsi="仿宋" w:eastAsia="仿宋" w:cs="仿宋"/>
        </w:rPr>
        <w:t>二、 步骤 1：指标表推送与填报 (Check-in)</w:t>
      </w:r>
    </w:p>
    <w:p w14:paraId="66CBCA94">
      <w:pPr>
        <w:pStyle w:val="5"/>
        <w:jc w:val="left"/>
        <w:rPr>
          <w:rFonts w:hint="eastAsia" w:ascii="仿宋" w:hAnsi="仿宋" w:eastAsia="仿宋" w:cs="仿宋"/>
        </w:rPr>
      </w:pPr>
      <w:r>
        <w:rPr>
          <w:rFonts w:hint="eastAsia" w:ascii="仿宋" w:hAnsi="仿宋" w:eastAsia="仿宋" w:cs="仿宋"/>
        </w:rPr>
        <w:t>1. 推送机制</w:t>
      </w:r>
    </w:p>
    <w:p w14:paraId="1555A70A">
      <w:pPr>
        <w:jc w:val="left"/>
        <w:rPr>
          <w:rFonts w:hint="eastAsia" w:ascii="仿宋" w:hAnsi="仿宋" w:eastAsia="仿宋" w:cs="仿宋"/>
        </w:rPr>
      </w:pPr>
      <w:r>
        <w:rPr>
          <w:rFonts w:hint="eastAsia" w:ascii="仿宋" w:hAnsi="仿宋" w:eastAsia="仿宋" w:cs="仿宋"/>
        </w:rPr>
        <w:t>AI 依据 P 阶段设定的“考核周期”（月度考核的周推送、季度及半年度考核的月推送），向员工发送待办提醒。</w:t>
      </w:r>
    </w:p>
    <w:p w14:paraId="7541A307">
      <w:pPr>
        <w:pStyle w:val="5"/>
        <w:jc w:val="left"/>
        <w:rPr>
          <w:rFonts w:hint="eastAsia" w:ascii="仿宋" w:hAnsi="仿宋" w:eastAsia="仿宋" w:cs="仿宋"/>
        </w:rPr>
      </w:pPr>
      <w:r>
        <w:rPr>
          <w:rFonts w:hint="eastAsia" w:ascii="仿宋" w:hAnsi="仿宋" w:eastAsia="仿宋" w:cs="仿宋"/>
        </w:rPr>
        <w:t>2. 填报界面逻辑</w:t>
      </w:r>
    </w:p>
    <w:p w14:paraId="7847E454">
      <w:pPr>
        <w:jc w:val="left"/>
        <w:rPr>
          <w:rFonts w:hint="eastAsia" w:ascii="仿宋" w:hAnsi="仿宋" w:eastAsia="仿宋" w:cs="仿宋"/>
        </w:rPr>
      </w:pPr>
      <w:r>
        <w:rPr>
          <w:rFonts w:hint="eastAsia" w:ascii="仿宋" w:hAnsi="仿宋" w:eastAsia="仿宋" w:cs="仿宋"/>
        </w:rPr>
        <w:t>员工打开界面，只能看到自己当前的指标表。系统根据指标属性（定量/定性/红线）提供不同的录入控件：</w:t>
      </w:r>
    </w:p>
    <w:tbl>
      <w:tblPr>
        <w:tblStyle w:val="10"/>
        <w:tblW w:w="8746" w:type="dxa"/>
        <w:tblInd w:w="120" w:type="dxa"/>
        <w:tblBorders>
          <w:top w:val="single" w:color="080F17" w:sz="6" w:space="0"/>
          <w:left w:val="single" w:color="080F17" w:sz="6" w:space="0"/>
          <w:bottom w:val="single" w:color="080F17" w:sz="6" w:space="0"/>
          <w:right w:val="single" w:color="080F17" w:sz="6" w:space="0"/>
          <w:insideH w:val="single" w:color="080F17" w:sz="6" w:space="0"/>
          <w:insideV w:val="single" w:color="080F17" w:sz="6" w:space="0"/>
        </w:tblBorders>
        <w:tblLayout w:type="fixed"/>
        <w:tblCellMar>
          <w:top w:w="30" w:type="dxa"/>
          <w:left w:w="180" w:type="dxa"/>
          <w:bottom w:w="30" w:type="dxa"/>
          <w:right w:w="180" w:type="dxa"/>
        </w:tblCellMar>
      </w:tblPr>
      <w:tblGrid>
        <w:gridCol w:w="2226"/>
        <w:gridCol w:w="2640"/>
        <w:gridCol w:w="3880"/>
      </w:tblGrid>
      <w:tr w14:paraId="1142302A">
        <w:tblPrEx>
          <w:tblBorders>
            <w:top w:val="single" w:color="080F17" w:sz="6" w:space="0"/>
            <w:left w:val="single" w:color="080F17" w:sz="6" w:space="0"/>
            <w:bottom w:val="single" w:color="080F17" w:sz="6" w:space="0"/>
            <w:right w:val="single" w:color="080F17" w:sz="6" w:space="0"/>
            <w:insideH w:val="single" w:color="080F17" w:sz="6" w:space="0"/>
            <w:insideV w:val="single" w:color="080F17" w:sz="6" w:space="0"/>
          </w:tblBorders>
          <w:tblCellMar>
            <w:top w:w="30" w:type="dxa"/>
            <w:left w:w="180" w:type="dxa"/>
            <w:bottom w:w="30" w:type="dxa"/>
            <w:right w:w="180" w:type="dxa"/>
          </w:tblCellMar>
        </w:tblPrEx>
        <w:trPr>
          <w:trHeight w:val="390" w:hRule="atLeast"/>
        </w:trPr>
        <w:tc>
          <w:tcPr>
            <w:tcW w:w="2226" w:type="dxa"/>
            <w:vAlign w:val="top"/>
          </w:tcPr>
          <w:p w14:paraId="7067FDE1">
            <w:pPr>
              <w:jc w:val="left"/>
              <w:rPr>
                <w:rFonts w:hint="eastAsia" w:ascii="仿宋" w:hAnsi="仿宋" w:eastAsia="仿宋" w:cs="仿宋"/>
              </w:rPr>
            </w:pPr>
            <w:r>
              <w:rPr>
                <w:rFonts w:hint="eastAsia" w:ascii="仿宋" w:hAnsi="仿宋" w:eastAsia="仿宋" w:cs="仿宋"/>
                <w:b/>
                <w:bCs/>
              </w:rPr>
              <w:t>岗位类型</w:t>
            </w:r>
          </w:p>
        </w:tc>
        <w:tc>
          <w:tcPr>
            <w:tcW w:w="2640" w:type="dxa"/>
            <w:vAlign w:val="top"/>
          </w:tcPr>
          <w:p w14:paraId="69434FF8">
            <w:pPr>
              <w:jc w:val="left"/>
              <w:rPr>
                <w:rFonts w:hint="eastAsia" w:ascii="仿宋" w:hAnsi="仿宋" w:eastAsia="仿宋" w:cs="仿宋"/>
              </w:rPr>
            </w:pPr>
            <w:r>
              <w:rPr>
                <w:rFonts w:hint="eastAsia" w:ascii="仿宋" w:hAnsi="仿宋" w:eastAsia="仿宋" w:cs="仿宋"/>
                <w:b/>
                <w:bCs/>
              </w:rPr>
              <w:t>指标示例</w:t>
            </w:r>
          </w:p>
        </w:tc>
        <w:tc>
          <w:tcPr>
            <w:tcW w:w="3880" w:type="dxa"/>
            <w:vAlign w:val="top"/>
          </w:tcPr>
          <w:p w14:paraId="4951A654">
            <w:pPr>
              <w:jc w:val="left"/>
              <w:rPr>
                <w:rFonts w:hint="eastAsia" w:ascii="仿宋" w:hAnsi="仿宋" w:eastAsia="仿宋" w:cs="仿宋"/>
              </w:rPr>
            </w:pPr>
            <w:r>
              <w:rPr>
                <w:rFonts w:hint="eastAsia" w:ascii="仿宋" w:hAnsi="仿宋" w:eastAsia="仿宋" w:cs="仿宋"/>
                <w:b/>
                <w:bCs/>
              </w:rPr>
              <w:t>员工操作控件</w:t>
            </w:r>
          </w:p>
        </w:tc>
      </w:tr>
      <w:tr w14:paraId="6FB9CE43">
        <w:tblPrEx>
          <w:tblBorders>
            <w:top w:val="single" w:color="080F17" w:sz="6" w:space="0"/>
            <w:left w:val="single" w:color="080F17" w:sz="6" w:space="0"/>
            <w:bottom w:val="single" w:color="080F17" w:sz="6" w:space="0"/>
            <w:right w:val="single" w:color="080F17" w:sz="6" w:space="0"/>
            <w:insideH w:val="single" w:color="080F17" w:sz="6" w:space="0"/>
            <w:insideV w:val="single" w:color="080F17" w:sz="6" w:space="0"/>
          </w:tblBorders>
          <w:tblCellMar>
            <w:top w:w="30" w:type="dxa"/>
            <w:left w:w="180" w:type="dxa"/>
            <w:bottom w:w="30" w:type="dxa"/>
            <w:right w:w="180" w:type="dxa"/>
          </w:tblCellMar>
        </w:tblPrEx>
        <w:trPr>
          <w:trHeight w:val="390" w:hRule="atLeast"/>
        </w:trPr>
        <w:tc>
          <w:tcPr>
            <w:tcW w:w="2226" w:type="dxa"/>
            <w:vAlign w:val="top"/>
          </w:tcPr>
          <w:p w14:paraId="723EA3CE">
            <w:pPr>
              <w:jc w:val="left"/>
              <w:rPr>
                <w:rFonts w:hint="eastAsia" w:ascii="仿宋" w:hAnsi="仿宋" w:eastAsia="仿宋" w:cs="仿宋"/>
              </w:rPr>
            </w:pPr>
            <w:r>
              <w:rPr>
                <w:rFonts w:hint="eastAsia" w:ascii="仿宋" w:hAnsi="仿宋" w:eastAsia="仿宋" w:cs="仿宋"/>
                <w:b/>
                <w:bCs/>
              </w:rPr>
              <w:t>S/O 类</w:t>
            </w:r>
            <w:r>
              <w:rPr>
                <w:rFonts w:hint="eastAsia" w:ascii="仿宋" w:hAnsi="仿宋" w:eastAsia="仿宋" w:cs="仿宋"/>
              </w:rPr>
              <w:t xml:space="preserve"> (数据型)</w:t>
            </w:r>
          </w:p>
        </w:tc>
        <w:tc>
          <w:tcPr>
            <w:tcW w:w="2640" w:type="dxa"/>
            <w:vAlign w:val="top"/>
          </w:tcPr>
          <w:p w14:paraId="0353928A">
            <w:pPr>
              <w:jc w:val="left"/>
              <w:rPr>
                <w:rFonts w:hint="eastAsia" w:ascii="仿宋" w:hAnsi="仿宋" w:eastAsia="仿宋" w:cs="仿宋"/>
              </w:rPr>
            </w:pPr>
            <w:r>
              <w:rPr>
                <w:rFonts w:hint="eastAsia" w:ascii="仿宋" w:hAnsi="仿宋" w:eastAsia="仿宋" w:cs="仿宋"/>
              </w:rPr>
              <w:t>销售额 / 产量</w:t>
            </w:r>
          </w:p>
        </w:tc>
        <w:tc>
          <w:tcPr>
            <w:tcW w:w="3880" w:type="dxa"/>
            <w:vAlign w:val="top"/>
          </w:tcPr>
          <w:p w14:paraId="0ACE9BB8">
            <w:pPr>
              <w:jc w:val="left"/>
              <w:rPr>
                <w:rFonts w:hint="eastAsia" w:ascii="仿宋" w:hAnsi="仿宋" w:eastAsia="仿宋" w:cs="仿宋"/>
              </w:rPr>
            </w:pPr>
            <w:r>
              <w:rPr>
                <w:rFonts w:hint="eastAsia" w:ascii="仿宋" w:hAnsi="仿宋" w:eastAsia="仿宋" w:cs="仿宋"/>
                <w:b/>
                <w:bCs/>
              </w:rPr>
              <w:t>[ 数值输入框 ]</w:t>
            </w:r>
            <w:r>
              <w:rPr>
                <w:rFonts w:hint="eastAsia" w:ascii="仿宋" w:hAnsi="仿宋" w:eastAsia="仿宋" w:cs="仿宋"/>
              </w:rPr>
              <w:t xml:space="preserve"> </w:t>
            </w:r>
            <w:r>
              <w:rPr>
                <w:rFonts w:hint="eastAsia" w:ascii="仿宋" w:hAnsi="仿宋" w:eastAsia="仿宋" w:cs="仿宋"/>
                <w:i/>
                <w:iCs/>
              </w:rPr>
              <w:t>(系统自动带出单位，如“万元”)</w:t>
            </w:r>
          </w:p>
        </w:tc>
      </w:tr>
      <w:tr w14:paraId="440C480F">
        <w:tblPrEx>
          <w:tblBorders>
            <w:top w:val="single" w:color="080F17" w:sz="6" w:space="0"/>
            <w:left w:val="single" w:color="080F17" w:sz="6" w:space="0"/>
            <w:bottom w:val="single" w:color="080F17" w:sz="6" w:space="0"/>
            <w:right w:val="single" w:color="080F17" w:sz="6" w:space="0"/>
            <w:insideH w:val="single" w:color="080F17" w:sz="6" w:space="0"/>
            <w:insideV w:val="single" w:color="080F17" w:sz="6" w:space="0"/>
          </w:tblBorders>
          <w:tblCellMar>
            <w:top w:w="30" w:type="dxa"/>
            <w:left w:w="180" w:type="dxa"/>
            <w:bottom w:w="30" w:type="dxa"/>
            <w:right w:w="180" w:type="dxa"/>
          </w:tblCellMar>
        </w:tblPrEx>
        <w:trPr>
          <w:trHeight w:val="390" w:hRule="atLeast"/>
        </w:trPr>
        <w:tc>
          <w:tcPr>
            <w:tcW w:w="2226" w:type="dxa"/>
            <w:vAlign w:val="top"/>
          </w:tcPr>
          <w:p w14:paraId="608A4DE9">
            <w:pPr>
              <w:jc w:val="left"/>
              <w:rPr>
                <w:rFonts w:hint="eastAsia" w:ascii="仿宋" w:hAnsi="仿宋" w:eastAsia="仿宋" w:cs="仿宋"/>
              </w:rPr>
            </w:pPr>
            <w:r>
              <w:rPr>
                <w:rFonts w:hint="eastAsia" w:ascii="仿宋" w:hAnsi="仿宋" w:eastAsia="仿宋" w:cs="仿宋"/>
                <w:b/>
                <w:bCs/>
              </w:rPr>
              <w:t>P/F 类</w:t>
            </w:r>
            <w:r>
              <w:rPr>
                <w:rFonts w:hint="eastAsia" w:ascii="仿宋" w:hAnsi="仿宋" w:eastAsia="仿宋" w:cs="仿宋"/>
              </w:rPr>
              <w:t xml:space="preserve"> (任务型)</w:t>
            </w:r>
          </w:p>
        </w:tc>
        <w:tc>
          <w:tcPr>
            <w:tcW w:w="2640" w:type="dxa"/>
            <w:vAlign w:val="top"/>
          </w:tcPr>
          <w:p w14:paraId="31707C48">
            <w:pPr>
              <w:jc w:val="left"/>
              <w:rPr>
                <w:rFonts w:hint="eastAsia" w:ascii="仿宋" w:hAnsi="仿宋" w:eastAsia="仿宋" w:cs="仿宋"/>
              </w:rPr>
            </w:pPr>
            <w:r>
              <w:rPr>
                <w:rFonts w:hint="eastAsia" w:ascii="仿宋" w:hAnsi="仿宋" w:eastAsia="仿宋" w:cs="仿宋"/>
              </w:rPr>
              <w:t>蓝图设计 / 招聘交付</w:t>
            </w:r>
          </w:p>
        </w:tc>
        <w:tc>
          <w:tcPr>
            <w:tcW w:w="3880" w:type="dxa"/>
            <w:vAlign w:val="top"/>
          </w:tcPr>
          <w:p w14:paraId="39245301">
            <w:pPr>
              <w:jc w:val="left"/>
              <w:rPr>
                <w:rFonts w:hint="eastAsia" w:ascii="仿宋" w:hAnsi="仿宋" w:eastAsia="仿宋" w:cs="仿宋"/>
              </w:rPr>
            </w:pPr>
            <w:r>
              <w:rPr>
                <w:rFonts w:hint="eastAsia" w:ascii="仿宋" w:hAnsi="仿宋" w:eastAsia="仿宋" w:cs="仿宋"/>
                <w:b/>
                <w:bCs/>
              </w:rPr>
              <w:t>[ 状态下拉菜单 ]</w:t>
            </w:r>
            <w:r>
              <w:rPr>
                <w:rFonts w:hint="eastAsia" w:ascii="仿宋" w:hAnsi="仿宋" w:eastAsia="仿宋" w:cs="仿宋"/>
              </w:rPr>
              <w:t xml:space="preserve"> 选项：</w:t>
            </w:r>
            <w:r>
              <w:rPr>
                <w:rStyle w:val="16"/>
                <w:rFonts w:hint="eastAsia" w:ascii="仿宋" w:hAnsi="仿宋" w:eastAsia="仿宋" w:cs="仿宋"/>
              </w:rPr>
              <w:t>✅</w:t>
            </w:r>
            <w:r>
              <w:rPr>
                <w:rFonts w:hint="eastAsia" w:ascii="仿宋" w:hAnsi="仿宋" w:eastAsia="仿宋" w:cs="仿宋"/>
              </w:rPr>
              <w:t xml:space="preserve">已完成 / </w:t>
            </w:r>
            <w:r>
              <w:rPr>
                <w:rStyle w:val="16"/>
                <w:rFonts w:hint="eastAsia" w:ascii="仿宋" w:hAnsi="仿宋" w:eastAsia="仿宋" w:cs="仿宋"/>
              </w:rPr>
              <w:t>⏳</w:t>
            </w:r>
            <w:r>
              <w:rPr>
                <w:rFonts w:hint="eastAsia" w:ascii="仿宋" w:hAnsi="仿宋" w:eastAsia="仿宋" w:cs="仿宋"/>
              </w:rPr>
              <w:t xml:space="preserve">进行中 / </w:t>
            </w:r>
            <w:r>
              <w:rPr>
                <w:rStyle w:val="16"/>
                <w:rFonts w:hint="eastAsia" w:ascii="仿宋" w:hAnsi="仿宋" w:eastAsia="仿宋" w:cs="仿宋"/>
              </w:rPr>
              <w:t>❌</w:t>
            </w:r>
            <w:r>
              <w:rPr>
                <w:rFonts w:hint="eastAsia" w:ascii="仿宋" w:hAnsi="仿宋" w:eastAsia="仿宋" w:cs="仿宋"/>
              </w:rPr>
              <w:t xml:space="preserve">延期 / </w:t>
            </w:r>
            <w:r>
              <w:rPr>
                <w:rStyle w:val="16"/>
                <w:rFonts w:hint="eastAsia" w:ascii="仿宋" w:hAnsi="仿宋" w:eastAsia="仿宋" w:cs="仿宋"/>
              </w:rPr>
              <w:t>⏸️</w:t>
            </w:r>
            <w:r>
              <w:rPr>
                <w:rFonts w:hint="eastAsia" w:ascii="仿宋" w:hAnsi="仿宋" w:eastAsia="仿宋" w:cs="仿宋"/>
              </w:rPr>
              <w:t xml:space="preserve">暂停 </w:t>
            </w:r>
            <w:r>
              <w:rPr>
                <w:rFonts w:hint="eastAsia" w:ascii="仿宋" w:hAnsi="仿宋" w:eastAsia="仿宋" w:cs="仿宋"/>
                <w:b/>
                <w:bCs/>
              </w:rPr>
              <w:t>[ 备注栏 ]</w:t>
            </w:r>
            <w:r>
              <w:rPr>
                <w:rFonts w:hint="eastAsia" w:ascii="仿宋" w:hAnsi="仿宋" w:eastAsia="仿宋" w:cs="仿宋"/>
              </w:rPr>
              <w:t>：输入进度说明</w:t>
            </w:r>
          </w:p>
        </w:tc>
      </w:tr>
      <w:tr w14:paraId="7CADB7DB">
        <w:tblPrEx>
          <w:tblBorders>
            <w:top w:val="single" w:color="080F17" w:sz="6" w:space="0"/>
            <w:left w:val="single" w:color="080F17" w:sz="6" w:space="0"/>
            <w:bottom w:val="single" w:color="080F17" w:sz="6" w:space="0"/>
            <w:right w:val="single" w:color="080F17" w:sz="6" w:space="0"/>
            <w:insideH w:val="single" w:color="080F17" w:sz="6" w:space="0"/>
            <w:insideV w:val="single" w:color="080F17" w:sz="6" w:space="0"/>
          </w:tblBorders>
          <w:tblCellMar>
            <w:top w:w="30" w:type="dxa"/>
            <w:left w:w="180" w:type="dxa"/>
            <w:bottom w:w="30" w:type="dxa"/>
            <w:right w:w="180" w:type="dxa"/>
          </w:tblCellMar>
        </w:tblPrEx>
        <w:trPr>
          <w:trHeight w:val="390" w:hRule="atLeast"/>
        </w:trPr>
        <w:tc>
          <w:tcPr>
            <w:tcW w:w="2226" w:type="dxa"/>
            <w:vAlign w:val="top"/>
          </w:tcPr>
          <w:p w14:paraId="3ECC0487">
            <w:pPr>
              <w:jc w:val="left"/>
              <w:rPr>
                <w:rFonts w:hint="eastAsia" w:ascii="仿宋" w:hAnsi="仿宋" w:eastAsia="仿宋" w:cs="仿宋"/>
              </w:rPr>
            </w:pPr>
            <w:r>
              <w:rPr>
                <w:rFonts w:hint="eastAsia" w:ascii="仿宋" w:hAnsi="仿宋" w:eastAsia="仿宋" w:cs="仿宋"/>
                <w:b/>
                <w:bCs/>
              </w:rPr>
              <w:t>全员通用</w:t>
            </w:r>
            <w:r>
              <w:rPr>
                <w:rFonts w:hint="eastAsia" w:ascii="仿宋" w:hAnsi="仿宋" w:eastAsia="仿宋" w:cs="仿宋"/>
              </w:rPr>
              <w:t xml:space="preserve"> (红线型)</w:t>
            </w:r>
          </w:p>
        </w:tc>
        <w:tc>
          <w:tcPr>
            <w:tcW w:w="2640" w:type="dxa"/>
            <w:vAlign w:val="top"/>
          </w:tcPr>
          <w:p w14:paraId="24944765">
            <w:pPr>
              <w:jc w:val="left"/>
              <w:rPr>
                <w:rFonts w:hint="eastAsia" w:ascii="仿宋" w:hAnsi="仿宋" w:eastAsia="仿宋" w:cs="仿宋"/>
              </w:rPr>
            </w:pPr>
            <w:r>
              <w:rPr>
                <w:rFonts w:hint="eastAsia" w:ascii="仿宋" w:hAnsi="仿宋" w:eastAsia="仿宋" w:cs="仿宋"/>
              </w:rPr>
              <w:t>安全事故 / 客户投诉</w:t>
            </w:r>
          </w:p>
        </w:tc>
        <w:tc>
          <w:tcPr>
            <w:tcW w:w="3880" w:type="dxa"/>
            <w:vAlign w:val="top"/>
          </w:tcPr>
          <w:p w14:paraId="47079F36">
            <w:pPr>
              <w:jc w:val="left"/>
              <w:rPr>
                <w:rFonts w:hint="eastAsia" w:ascii="仿宋" w:hAnsi="仿宋" w:eastAsia="仿宋" w:cs="仿宋"/>
              </w:rPr>
            </w:pPr>
            <w:r>
              <w:rPr>
                <w:rFonts w:hint="eastAsia" w:ascii="仿宋" w:hAnsi="仿宋" w:eastAsia="仿宋" w:cs="仿宋"/>
                <w:b/>
                <w:bCs/>
              </w:rPr>
              <w:t>[ 事件计数器 ]</w:t>
            </w:r>
            <w:r>
              <w:rPr>
                <w:rFonts w:hint="eastAsia" w:ascii="仿宋" w:hAnsi="仿宋" w:eastAsia="仿宋" w:cs="仿宋"/>
              </w:rPr>
              <w:t xml:space="preserve"> 默认显示 0，点击“+”增加次数并关联事件描述</w:t>
            </w:r>
          </w:p>
        </w:tc>
      </w:tr>
    </w:tbl>
    <w:p w14:paraId="6DF7B751">
      <w:pPr>
        <w:pStyle w:val="4"/>
        <w:jc w:val="left"/>
        <w:rPr>
          <w:rFonts w:hint="eastAsia" w:ascii="仿宋" w:hAnsi="仿宋" w:eastAsia="仿宋" w:cs="仿宋"/>
        </w:rPr>
      </w:pPr>
      <w:r>
        <w:rPr>
          <w:rFonts w:hint="eastAsia" w:ascii="仿宋" w:hAnsi="仿宋" w:eastAsia="仿宋" w:cs="仿宋"/>
        </w:rPr>
        <w:t>三、 步骤 2：实时差异分析 (Analysis)</w:t>
      </w:r>
    </w:p>
    <w:p w14:paraId="7F47F17C">
      <w:pPr>
        <w:jc w:val="left"/>
        <w:rPr>
          <w:rFonts w:hint="eastAsia" w:ascii="仿宋" w:hAnsi="仿宋" w:eastAsia="仿宋" w:cs="仿宋"/>
        </w:rPr>
      </w:pPr>
      <w:r>
        <w:rPr>
          <w:rFonts w:hint="eastAsia" w:ascii="仿宋" w:hAnsi="仿宋" w:eastAsia="仿宋" w:cs="仿宋"/>
        </w:rPr>
        <w:t>员工提交数据的瞬间，AI 在后台依据 P 阶段定义的规则进行运算。</w:t>
      </w:r>
    </w:p>
    <w:p w14:paraId="23261480">
      <w:pPr>
        <w:pStyle w:val="5"/>
        <w:jc w:val="left"/>
        <w:rPr>
          <w:rFonts w:hint="eastAsia" w:ascii="仿宋" w:hAnsi="仿宋" w:eastAsia="仿宋" w:cs="仿宋"/>
        </w:rPr>
      </w:pPr>
      <w:r>
        <w:rPr>
          <w:rFonts w:hint="eastAsia" w:ascii="仿宋" w:hAnsi="仿宋" w:eastAsia="仿宋" w:cs="仿宋"/>
        </w:rPr>
        <w:t>1. 达成率计算算法</w:t>
      </w:r>
    </w:p>
    <w:p w14:paraId="13007FDB">
      <w:pPr>
        <w:jc w:val="left"/>
        <w:rPr>
          <w:rFonts w:hint="eastAsia" w:ascii="仿宋" w:hAnsi="仿宋" w:eastAsia="仿宋" w:cs="仿宋"/>
        </w:rPr>
      </w:pPr>
      <w:r>
        <w:rPr>
          <w:rFonts w:hint="eastAsia" w:ascii="仿宋" w:hAnsi="仿宋" w:eastAsia="仿宋" w:cs="仿宋"/>
        </w:rPr>
        <w:t>AI 自动识别指标的</w:t>
      </w:r>
      <w:r>
        <w:rPr>
          <w:rFonts w:hint="eastAsia" w:ascii="仿宋" w:hAnsi="仿宋" w:eastAsia="仿宋" w:cs="仿宋"/>
          <w:b/>
          <w:bCs/>
        </w:rPr>
        <w:t>正/负向属性</w:t>
      </w:r>
      <w:r>
        <w:rPr>
          <w:rFonts w:hint="eastAsia" w:ascii="仿宋" w:hAnsi="仿宋" w:eastAsia="仿宋" w:cs="仿宋"/>
        </w:rPr>
        <w:t>，套用不同公式：</w:t>
      </w:r>
    </w:p>
    <w:p w14:paraId="3DC4DFB3">
      <w:pPr>
        <w:numPr>
          <w:ilvl w:val="0"/>
          <w:numId w:val="3"/>
        </w:numPr>
        <w:jc w:val="left"/>
        <w:rPr>
          <w:rFonts w:hint="eastAsia" w:ascii="仿宋" w:hAnsi="仿宋" w:eastAsia="仿宋" w:cs="仿宋"/>
        </w:rPr>
      </w:pPr>
      <w:r>
        <w:rPr>
          <w:rFonts w:hint="eastAsia" w:ascii="仿宋" w:hAnsi="仿宋" w:eastAsia="仿宋" w:cs="仿宋"/>
          <w:b/>
          <w:bCs/>
        </w:rPr>
        <w:t>正向指标</w:t>
      </w:r>
      <w:r>
        <w:rPr>
          <w:rFonts w:hint="eastAsia" w:ascii="仿宋" w:hAnsi="仿宋" w:eastAsia="仿宋" w:cs="仿宋"/>
        </w:rPr>
        <w:t>（业绩类，越高越好）：</w:t>
      </w:r>
    </w:p>
    <w:p w14:paraId="3CED12D3">
      <w:pPr>
        <w:numPr>
          <w:ilvl w:val="1"/>
          <w:numId w:val="3"/>
        </w:numPr>
        <w:jc w:val="left"/>
        <w:rPr>
          <w:rFonts w:hint="eastAsia" w:ascii="仿宋" w:hAnsi="仿宋" w:eastAsia="仿宋" w:cs="仿宋"/>
        </w:rPr>
      </w:pPr>
      <w:r>
        <w:rPr>
          <w:rStyle w:val="16"/>
          <w:rFonts w:hint="eastAsia" w:ascii="仿宋" w:hAnsi="仿宋" w:eastAsia="仿宋" w:cs="仿宋"/>
        </w:rPr>
        <w:t>达成率 = (实际值 / 目标值) * 100%</w:t>
      </w:r>
    </w:p>
    <w:p w14:paraId="43667FAC">
      <w:pPr>
        <w:numPr>
          <w:ilvl w:val="0"/>
          <w:numId w:val="3"/>
        </w:numPr>
        <w:jc w:val="left"/>
        <w:rPr>
          <w:rFonts w:hint="eastAsia" w:ascii="仿宋" w:hAnsi="仿宋" w:eastAsia="仿宋" w:cs="仿宋"/>
        </w:rPr>
      </w:pPr>
      <w:r>
        <w:rPr>
          <w:rFonts w:hint="eastAsia" w:ascii="仿宋" w:hAnsi="仿宋" w:eastAsia="仿宋" w:cs="仿宋"/>
          <w:b/>
          <w:bCs/>
        </w:rPr>
        <w:t>反向指标</w:t>
      </w:r>
      <w:r>
        <w:rPr>
          <w:rFonts w:hint="eastAsia" w:ascii="仿宋" w:hAnsi="仿宋" w:eastAsia="仿宋" w:cs="仿宋"/>
        </w:rPr>
        <w:t>（成本/风险类，越低越好）：</w:t>
      </w:r>
    </w:p>
    <w:p w14:paraId="109A1A0B">
      <w:pPr>
        <w:numPr>
          <w:ilvl w:val="1"/>
          <w:numId w:val="3"/>
        </w:numPr>
        <w:jc w:val="left"/>
        <w:rPr>
          <w:rFonts w:hint="eastAsia" w:ascii="仿宋" w:hAnsi="仿宋" w:eastAsia="仿宋" w:cs="仿宋"/>
        </w:rPr>
      </w:pPr>
      <w:r>
        <w:rPr>
          <w:rFonts w:hint="eastAsia" w:ascii="仿宋" w:hAnsi="仿宋" w:eastAsia="仿宋" w:cs="仿宋"/>
          <w:i/>
          <w:iCs/>
        </w:rPr>
        <w:t>逻辑</w:t>
      </w:r>
      <w:r>
        <w:rPr>
          <w:rFonts w:hint="eastAsia" w:ascii="仿宋" w:hAnsi="仿宋" w:eastAsia="仿宋" w:cs="仿宋"/>
        </w:rPr>
        <w:t>：目标值与实际值的差额，决定是加分还是扣分。</w:t>
      </w:r>
    </w:p>
    <w:p w14:paraId="5E9F4CC8">
      <w:pPr>
        <w:numPr>
          <w:ilvl w:val="1"/>
          <w:numId w:val="3"/>
        </w:numPr>
        <w:jc w:val="left"/>
        <w:rPr>
          <w:rFonts w:hint="eastAsia" w:ascii="仿宋" w:hAnsi="仿宋" w:eastAsia="仿宋" w:cs="仿宋"/>
        </w:rPr>
      </w:pPr>
      <w:r>
        <w:rPr>
          <w:rStyle w:val="16"/>
          <w:rFonts w:hint="eastAsia" w:ascii="仿宋" w:hAnsi="仿宋" w:eastAsia="仿宋" w:cs="仿宋"/>
        </w:rPr>
        <w:t>偏差值 = (目标值 - 实际值)</w:t>
      </w:r>
    </w:p>
    <w:p w14:paraId="4EFF27AC">
      <w:pPr>
        <w:numPr>
          <w:ilvl w:val="1"/>
          <w:numId w:val="3"/>
        </w:numPr>
        <w:jc w:val="left"/>
        <w:rPr>
          <w:rFonts w:hint="eastAsia" w:ascii="仿宋" w:hAnsi="仿宋" w:eastAsia="仿宋" w:cs="仿宋"/>
        </w:rPr>
      </w:pPr>
      <w:r>
        <w:rPr>
          <w:rFonts w:hint="eastAsia" w:ascii="仿宋" w:hAnsi="仿宋" w:eastAsia="仿宋" w:cs="仿宋"/>
          <w:i/>
          <w:iCs/>
        </w:rPr>
        <w:t>判定</w:t>
      </w:r>
      <w:r>
        <w:rPr>
          <w:rFonts w:hint="eastAsia" w:ascii="仿宋" w:hAnsi="仿宋" w:eastAsia="仿宋" w:cs="仿宋"/>
        </w:rPr>
        <w:t>：若偏差为正（实际 &lt; 目标），则表现优秀；若偏差为负（实际 &gt; 目标），则表现滞后。</w:t>
      </w:r>
    </w:p>
    <w:p w14:paraId="0D57581E">
      <w:pPr>
        <w:numPr>
          <w:ilvl w:val="0"/>
          <w:numId w:val="3"/>
        </w:numPr>
        <w:jc w:val="left"/>
        <w:rPr>
          <w:rFonts w:hint="eastAsia" w:ascii="仿宋" w:hAnsi="仿宋" w:eastAsia="仿宋" w:cs="仿宋"/>
        </w:rPr>
      </w:pPr>
      <w:r>
        <w:rPr>
          <w:rFonts w:hint="eastAsia" w:ascii="仿宋" w:hAnsi="仿宋" w:eastAsia="仿宋" w:cs="仿宋"/>
          <w:b/>
          <w:bCs/>
        </w:rPr>
        <w:t>定性/节点指标</w:t>
      </w:r>
      <w:r>
        <w:rPr>
          <w:rFonts w:hint="eastAsia" w:ascii="仿宋" w:hAnsi="仿宋" w:eastAsia="仿宋" w:cs="仿宋"/>
        </w:rPr>
        <w:t>：</w:t>
      </w:r>
    </w:p>
    <w:p w14:paraId="1D08C505">
      <w:pPr>
        <w:numPr>
          <w:ilvl w:val="1"/>
          <w:numId w:val="3"/>
        </w:numPr>
        <w:jc w:val="left"/>
        <w:rPr>
          <w:rFonts w:hint="eastAsia" w:ascii="仿宋" w:hAnsi="仿宋" w:eastAsia="仿宋" w:cs="仿宋"/>
        </w:rPr>
      </w:pPr>
      <w:r>
        <w:rPr>
          <w:rFonts w:hint="eastAsia" w:ascii="仿宋" w:hAnsi="仿宋" w:eastAsia="仿宋" w:cs="仿宋"/>
        </w:rPr>
        <w:t>系统将状态映射为数值：已完成=100%，进行中=50%（或按时间折算），延期=0%。</w:t>
      </w:r>
    </w:p>
    <w:p w14:paraId="5E58DF29">
      <w:pPr>
        <w:pStyle w:val="5"/>
        <w:jc w:val="left"/>
        <w:rPr>
          <w:rFonts w:hint="eastAsia" w:ascii="仿宋" w:hAnsi="仿宋" w:eastAsia="仿宋" w:cs="仿宋"/>
        </w:rPr>
      </w:pPr>
      <w:r>
        <w:rPr>
          <w:rFonts w:hint="eastAsia" w:ascii="仿宋" w:hAnsi="仿宋" w:eastAsia="仿宋" w:cs="仿宋"/>
        </w:rPr>
        <w:t>2. 进度偏差校验</w:t>
      </w:r>
    </w:p>
    <w:p w14:paraId="19E6BA10">
      <w:pPr>
        <w:jc w:val="left"/>
        <w:rPr>
          <w:rFonts w:hint="eastAsia" w:ascii="仿宋" w:hAnsi="仿宋" w:eastAsia="仿宋" w:cs="仿宋"/>
        </w:rPr>
      </w:pPr>
      <w:r>
        <w:rPr>
          <w:rFonts w:hint="eastAsia" w:ascii="仿宋" w:hAnsi="仿宋" w:eastAsia="仿宋" w:cs="仿宋"/>
        </w:rPr>
        <w:t>AI 将“达成率”与“当前时间进度”进行对比：</w:t>
      </w:r>
    </w:p>
    <w:p w14:paraId="63F0F013">
      <w:pPr>
        <w:numPr>
          <w:ilvl w:val="0"/>
          <w:numId w:val="3"/>
        </w:numPr>
        <w:jc w:val="left"/>
        <w:rPr>
          <w:rFonts w:hint="eastAsia" w:ascii="仿宋" w:hAnsi="仿宋" w:eastAsia="仿宋" w:cs="仿宋"/>
        </w:rPr>
      </w:pPr>
      <w:r>
        <w:rPr>
          <w:rStyle w:val="16"/>
          <w:rFonts w:hint="eastAsia" w:ascii="仿宋" w:hAnsi="仿宋" w:eastAsia="仿宋" w:cs="仿宋"/>
        </w:rPr>
        <w:t>综合进度偏差 = 加权达成率 - 时间进度</w:t>
      </w:r>
    </w:p>
    <w:p w14:paraId="320F9AB3">
      <w:pPr>
        <w:numPr>
          <w:ilvl w:val="0"/>
          <w:numId w:val="3"/>
        </w:numPr>
        <w:jc w:val="left"/>
        <w:rPr>
          <w:rFonts w:hint="eastAsia" w:ascii="仿宋" w:hAnsi="仿宋" w:eastAsia="仿宋" w:cs="仿宋"/>
        </w:rPr>
      </w:pPr>
      <w:r>
        <w:rPr>
          <w:rFonts w:hint="eastAsia" w:ascii="仿宋" w:hAnsi="仿宋" w:eastAsia="仿宋" w:cs="仿宋"/>
          <w:i/>
          <w:iCs/>
        </w:rPr>
        <w:t>示例</w:t>
      </w:r>
      <w:r>
        <w:rPr>
          <w:rFonts w:hint="eastAsia" w:ascii="仿宋" w:hAnsi="仿宋" w:eastAsia="仿宋" w:cs="仿宋"/>
        </w:rPr>
        <w:t>：任务完成了 40%，时间过去了 60%。偏差 = -20%（严重滞后）。</w:t>
      </w:r>
    </w:p>
    <w:p w14:paraId="7C9F5588">
      <w:pPr>
        <w:pStyle w:val="4"/>
        <w:jc w:val="left"/>
        <w:rPr>
          <w:rFonts w:hint="eastAsia" w:ascii="仿宋" w:hAnsi="仿宋" w:eastAsia="仿宋" w:cs="仿宋"/>
        </w:rPr>
      </w:pPr>
      <w:r>
        <w:rPr>
          <w:rFonts w:hint="eastAsia" w:ascii="仿宋" w:hAnsi="仿宋" w:eastAsia="仿宋" w:cs="仿宋"/>
        </w:rPr>
        <w:t>四、 步骤 3：智能反馈报告 (Feedback Report)</w:t>
      </w:r>
    </w:p>
    <w:p w14:paraId="20BD0F86">
      <w:pPr>
        <w:jc w:val="left"/>
        <w:rPr>
          <w:rFonts w:hint="eastAsia" w:ascii="仿宋" w:hAnsi="仿宋" w:eastAsia="仿宋" w:cs="仿宋"/>
        </w:rPr>
      </w:pPr>
      <w:r>
        <w:rPr>
          <w:rFonts w:hint="eastAsia" w:ascii="仿宋" w:hAnsi="仿宋" w:eastAsia="仿宋" w:cs="仿宋"/>
        </w:rPr>
        <w:t>计算完成后，系统</w:t>
      </w:r>
      <w:r>
        <w:rPr>
          <w:rFonts w:hint="eastAsia" w:ascii="仿宋" w:hAnsi="仿宋" w:eastAsia="仿宋" w:cs="仿宋"/>
          <w:b/>
          <w:bCs/>
        </w:rPr>
        <w:t>即时</w:t>
      </w:r>
      <w:r>
        <w:rPr>
          <w:rFonts w:hint="eastAsia" w:ascii="仿宋" w:hAnsi="仿宋" w:eastAsia="仿宋" w:cs="仿宋"/>
        </w:rPr>
        <w:t>弹出一份结构化的《绩效诊断与反馈报告》。</w:t>
      </w:r>
    </w:p>
    <w:p w14:paraId="160A4EDF">
      <w:pPr>
        <w:pStyle w:val="5"/>
        <w:jc w:val="left"/>
        <w:rPr>
          <w:rFonts w:hint="eastAsia" w:ascii="仿宋" w:hAnsi="仿宋" w:eastAsia="仿宋" w:cs="仿宋"/>
        </w:rPr>
      </w:pPr>
      <w:r>
        <w:rPr>
          <w:rFonts w:hint="eastAsia" w:ascii="仿宋" w:hAnsi="仿宋" w:eastAsia="仿宋" w:cs="仿宋"/>
        </w:rPr>
        <w:t>报告模块 1：达成情况可视化 (Visual Scorecard)</w:t>
      </w:r>
    </w:p>
    <w:p w14:paraId="78C0A18A">
      <w:pPr>
        <w:jc w:val="left"/>
        <w:rPr>
          <w:rFonts w:hint="eastAsia" w:ascii="仿宋" w:hAnsi="仿宋" w:eastAsia="仿宋" w:cs="仿宋"/>
        </w:rPr>
      </w:pPr>
      <w:r>
        <w:rPr>
          <w:rFonts w:hint="eastAsia" w:ascii="仿宋" w:hAnsi="仿宋" w:eastAsia="仿宋" w:cs="仿宋"/>
        </w:rPr>
        <w:t>将枯燥的填报数字转化为直观的图表，让员工一目了然看到差距。</w:t>
      </w:r>
    </w:p>
    <w:p w14:paraId="1350DC34">
      <w:pPr>
        <w:numPr>
          <w:ilvl w:val="0"/>
          <w:numId w:val="6"/>
        </w:numPr>
        <w:jc w:val="left"/>
        <w:rPr>
          <w:rFonts w:hint="eastAsia" w:ascii="仿宋" w:hAnsi="仿宋" w:eastAsia="仿宋" w:cs="仿宋"/>
        </w:rPr>
      </w:pPr>
      <w:r>
        <w:rPr>
          <w:rFonts w:hint="eastAsia" w:ascii="仿宋" w:hAnsi="仿宋" w:eastAsia="仿宋" w:cs="仿宋"/>
          <w:b/>
          <w:bCs/>
        </w:rPr>
        <w:t>整体仪表盘</w:t>
      </w:r>
      <w:r>
        <w:rPr>
          <w:rFonts w:hint="eastAsia" w:ascii="仿宋" w:hAnsi="仿宋" w:eastAsia="仿宋" w:cs="仿宋"/>
        </w:rPr>
        <w:t>：</w:t>
      </w:r>
    </w:p>
    <w:p w14:paraId="10274C65">
      <w:pPr>
        <w:numPr>
          <w:ilvl w:val="1"/>
          <w:numId w:val="3"/>
        </w:numPr>
        <w:jc w:val="left"/>
        <w:rPr>
          <w:rFonts w:hint="eastAsia" w:ascii="仿宋" w:hAnsi="仿宋" w:eastAsia="仿宋" w:cs="仿宋"/>
        </w:rPr>
      </w:pPr>
      <w:r>
        <w:rPr>
          <w:rFonts w:hint="eastAsia" w:ascii="仿宋" w:hAnsi="仿宋" w:eastAsia="仿宋" w:cs="仿宋"/>
          <w:b/>
          <w:bCs/>
        </w:rPr>
        <w:t>核心展示</w:t>
      </w:r>
      <w:r>
        <w:rPr>
          <w:rFonts w:hint="eastAsia" w:ascii="仿宋" w:hAnsi="仿宋" w:eastAsia="仿宋" w:cs="仿宋"/>
        </w:rPr>
        <w:t>：一个综合进度条（Progress Bar）或 仪表盘（Gauge）。</w:t>
      </w:r>
    </w:p>
    <w:p w14:paraId="010B034F">
      <w:pPr>
        <w:numPr>
          <w:ilvl w:val="1"/>
          <w:numId w:val="3"/>
        </w:numPr>
        <w:jc w:val="left"/>
        <w:rPr>
          <w:rFonts w:hint="eastAsia" w:ascii="仿宋" w:hAnsi="仿宋" w:eastAsia="仿宋" w:cs="仿宋"/>
        </w:rPr>
      </w:pPr>
      <w:r>
        <w:rPr>
          <w:rFonts w:hint="eastAsia" w:ascii="仿宋" w:hAnsi="仿宋" w:eastAsia="仿宋" w:cs="仿宋"/>
          <w:b/>
          <w:bCs/>
        </w:rPr>
        <w:t>逻辑</w:t>
      </w:r>
      <w:r>
        <w:rPr>
          <w:rFonts w:hint="eastAsia" w:ascii="仿宋" w:hAnsi="仿宋" w:eastAsia="仿宋" w:cs="仿宋"/>
        </w:rPr>
        <w:t>：</w:t>
      </w:r>
      <w:r>
        <w:rPr>
          <w:rStyle w:val="16"/>
          <w:rFonts w:hint="eastAsia" w:ascii="仿宋" w:hAnsi="仿宋" w:eastAsia="仿宋" w:cs="仿宋"/>
        </w:rPr>
        <w:t>加权总达成率</w:t>
      </w:r>
      <w:r>
        <w:rPr>
          <w:rFonts w:hint="eastAsia" w:ascii="仿宋" w:hAnsi="仿宋" w:eastAsia="仿宋" w:cs="仿宋"/>
        </w:rPr>
        <w:t xml:space="preserve"> vs </w:t>
      </w:r>
      <w:r>
        <w:rPr>
          <w:rStyle w:val="16"/>
          <w:rFonts w:hint="eastAsia" w:ascii="仿宋" w:hAnsi="仿宋" w:eastAsia="仿宋" w:cs="仿宋"/>
        </w:rPr>
        <w:t>时间进度</w:t>
      </w:r>
      <w:r>
        <w:rPr>
          <w:rFonts w:hint="eastAsia" w:ascii="仿宋" w:hAnsi="仿宋" w:eastAsia="仿宋" w:cs="仿宋"/>
        </w:rPr>
        <w:t>。</w:t>
      </w:r>
    </w:p>
    <w:p w14:paraId="565A2156">
      <w:pPr>
        <w:numPr>
          <w:ilvl w:val="1"/>
          <w:numId w:val="3"/>
        </w:numPr>
        <w:jc w:val="left"/>
        <w:rPr>
          <w:rFonts w:hint="eastAsia" w:ascii="仿宋" w:hAnsi="仿宋" w:eastAsia="仿宋" w:cs="仿宋"/>
        </w:rPr>
      </w:pPr>
      <w:r>
        <w:rPr>
          <w:rFonts w:hint="eastAsia" w:ascii="仿宋" w:hAnsi="仿宋" w:eastAsia="仿宋" w:cs="仿宋"/>
          <w:i/>
          <w:iCs/>
        </w:rPr>
        <w:t>示例</w:t>
      </w:r>
      <w:r>
        <w:rPr>
          <w:rFonts w:hint="eastAsia" w:ascii="仿宋" w:hAnsi="仿宋" w:eastAsia="仿宋" w:cs="仿宋"/>
        </w:rPr>
        <w:t>：显示“综合达成率 65%”（旁边标注：时间进度 80%，状态：</w:t>
      </w:r>
      <w:r>
        <w:rPr>
          <w:rStyle w:val="16"/>
          <w:rFonts w:hint="eastAsia" w:ascii="仿宋" w:hAnsi="仿宋" w:eastAsia="仿宋" w:cs="仿宋"/>
        </w:rPr>
        <w:t>⚠️</w:t>
      </w:r>
      <w:r>
        <w:rPr>
          <w:rFonts w:hint="eastAsia" w:ascii="仿宋" w:hAnsi="仿宋" w:eastAsia="仿宋" w:cs="仿宋"/>
        </w:rPr>
        <w:t xml:space="preserve"> 滞后）。</w:t>
      </w:r>
    </w:p>
    <w:p w14:paraId="54B576B7">
      <w:pPr>
        <w:numPr>
          <w:ilvl w:val="0"/>
          <w:numId w:val="6"/>
        </w:numPr>
        <w:jc w:val="left"/>
        <w:rPr>
          <w:rFonts w:hint="eastAsia" w:ascii="仿宋" w:hAnsi="仿宋" w:eastAsia="仿宋" w:cs="仿宋"/>
        </w:rPr>
      </w:pPr>
      <w:r>
        <w:rPr>
          <w:rFonts w:hint="eastAsia" w:ascii="仿宋" w:hAnsi="仿宋" w:eastAsia="仿宋" w:cs="仿宋"/>
          <w:b/>
          <w:bCs/>
        </w:rPr>
        <w:t>指标红绿灯清单</w:t>
      </w:r>
      <w:r>
        <w:rPr>
          <w:rFonts w:hint="eastAsia" w:ascii="仿宋" w:hAnsi="仿宋" w:eastAsia="仿宋" w:cs="仿宋"/>
        </w:rPr>
        <w:t>：</w:t>
      </w:r>
    </w:p>
    <w:p w14:paraId="65586F70">
      <w:pPr>
        <w:numPr>
          <w:ilvl w:val="1"/>
          <w:numId w:val="3"/>
        </w:numPr>
        <w:jc w:val="left"/>
        <w:rPr>
          <w:rFonts w:hint="eastAsia" w:ascii="仿宋" w:hAnsi="仿宋" w:eastAsia="仿宋" w:cs="仿宋"/>
        </w:rPr>
      </w:pPr>
      <w:r>
        <w:rPr>
          <w:rFonts w:hint="eastAsia" w:ascii="仿宋" w:hAnsi="仿宋" w:eastAsia="仿宋" w:cs="仿宋"/>
        </w:rPr>
        <w:t>使用颜色区分单项指标状态：</w:t>
      </w:r>
    </w:p>
    <w:p w14:paraId="2FA34CBD">
      <w:pPr>
        <w:numPr>
          <w:ilvl w:val="1"/>
          <w:numId w:val="3"/>
        </w:numPr>
        <w:jc w:val="left"/>
        <w:rPr>
          <w:rFonts w:hint="eastAsia" w:ascii="仿宋" w:hAnsi="仿宋" w:eastAsia="仿宋" w:cs="仿宋"/>
        </w:rPr>
      </w:pPr>
      <w:r>
        <w:rPr>
          <w:rStyle w:val="16"/>
          <w:rFonts w:hint="eastAsia" w:ascii="仿宋" w:hAnsi="仿宋" w:eastAsia="仿宋" w:cs="仿宋"/>
        </w:rPr>
        <w:t>🟢</w:t>
      </w:r>
      <w:r>
        <w:rPr>
          <w:rFonts w:hint="eastAsia" w:ascii="仿宋" w:hAnsi="仿宋" w:eastAsia="仿宋" w:cs="仿宋"/>
        </w:rPr>
        <w:t xml:space="preserve"> </w:t>
      </w:r>
      <w:r>
        <w:rPr>
          <w:rFonts w:hint="eastAsia" w:ascii="仿宋" w:hAnsi="仿宋" w:eastAsia="仿宋" w:cs="仿宋"/>
          <w:b/>
          <w:bCs/>
        </w:rPr>
        <w:t>优势项</w:t>
      </w:r>
      <w:r>
        <w:rPr>
          <w:rFonts w:hint="eastAsia" w:ascii="仿宋" w:hAnsi="仿宋" w:eastAsia="仿宋" w:cs="仿宋"/>
        </w:rPr>
        <w:t>：达成率 &gt; 100%（高亮显示，给予正向反馈）。</w:t>
      </w:r>
    </w:p>
    <w:p w14:paraId="2D3FD878">
      <w:pPr>
        <w:numPr>
          <w:ilvl w:val="1"/>
          <w:numId w:val="3"/>
        </w:numPr>
        <w:jc w:val="left"/>
        <w:rPr>
          <w:rFonts w:hint="eastAsia" w:ascii="仿宋" w:hAnsi="仿宋" w:eastAsia="仿宋" w:cs="仿宋"/>
        </w:rPr>
      </w:pPr>
      <w:r>
        <w:rPr>
          <w:rStyle w:val="16"/>
          <w:rFonts w:hint="eastAsia" w:ascii="仿宋" w:hAnsi="仿宋" w:eastAsia="仿宋" w:cs="仿宋"/>
        </w:rPr>
        <w:t>🟡</w:t>
      </w:r>
      <w:r>
        <w:rPr>
          <w:rFonts w:hint="eastAsia" w:ascii="仿宋" w:hAnsi="仿宋" w:eastAsia="仿宋" w:cs="仿宋"/>
        </w:rPr>
        <w:t xml:space="preserve"> </w:t>
      </w:r>
      <w:r>
        <w:rPr>
          <w:rFonts w:hint="eastAsia" w:ascii="仿宋" w:hAnsi="仿宋" w:eastAsia="仿宋" w:cs="仿宋"/>
          <w:b/>
          <w:bCs/>
        </w:rPr>
        <w:t>预警项</w:t>
      </w:r>
      <w:r>
        <w:rPr>
          <w:rFonts w:hint="eastAsia" w:ascii="仿宋" w:hAnsi="仿宋" w:eastAsia="仿宋" w:cs="仿宋"/>
        </w:rPr>
        <w:t>：80% &lt; 达成率 &lt; 100%（提示需关注）。</w:t>
      </w:r>
    </w:p>
    <w:p w14:paraId="75841A4C">
      <w:pPr>
        <w:numPr>
          <w:ilvl w:val="1"/>
          <w:numId w:val="3"/>
        </w:numPr>
        <w:jc w:val="left"/>
        <w:rPr>
          <w:rFonts w:hint="eastAsia" w:ascii="仿宋" w:hAnsi="仿宋" w:eastAsia="仿宋" w:cs="仿宋"/>
        </w:rPr>
      </w:pPr>
      <w:r>
        <w:rPr>
          <w:rStyle w:val="16"/>
          <w:rFonts w:hint="eastAsia" w:ascii="仿宋" w:hAnsi="仿宋" w:eastAsia="仿宋" w:cs="仿宋"/>
        </w:rPr>
        <w:t>🔴</w:t>
      </w:r>
      <w:r>
        <w:rPr>
          <w:rFonts w:hint="eastAsia" w:ascii="仿宋" w:hAnsi="仿宋" w:eastAsia="仿宋" w:cs="仿宋"/>
        </w:rPr>
        <w:t xml:space="preserve"> </w:t>
      </w:r>
      <w:r>
        <w:rPr>
          <w:rFonts w:hint="eastAsia" w:ascii="仿宋" w:hAnsi="仿宋" w:eastAsia="仿宋" w:cs="仿宋"/>
          <w:b/>
          <w:bCs/>
        </w:rPr>
        <w:t>风险项</w:t>
      </w:r>
      <w:r>
        <w:rPr>
          <w:rFonts w:hint="eastAsia" w:ascii="仿宋" w:hAnsi="仿宋" w:eastAsia="仿宋" w:cs="仿宋"/>
        </w:rPr>
        <w:t>：达成率 &lt; 80% 或 触碰红线（重点分析对象）。</w:t>
      </w:r>
    </w:p>
    <w:p w14:paraId="45FAB621">
      <w:pPr>
        <w:pStyle w:val="5"/>
        <w:jc w:val="left"/>
        <w:rPr>
          <w:rFonts w:hint="eastAsia" w:ascii="仿宋" w:hAnsi="仿宋" w:eastAsia="仿宋" w:cs="仿宋"/>
        </w:rPr>
      </w:pPr>
      <w:r>
        <w:rPr>
          <w:rFonts w:hint="eastAsia" w:ascii="仿宋" w:hAnsi="仿宋" w:eastAsia="仿宋" w:cs="仿宋"/>
        </w:rPr>
        <w:t>报告模块 2：红黄指标根因分析 (Root Cause Diagnosis)</w:t>
      </w:r>
    </w:p>
    <w:p w14:paraId="0D5798C1">
      <w:pPr>
        <w:jc w:val="left"/>
        <w:rPr>
          <w:rFonts w:hint="eastAsia" w:ascii="仿宋" w:hAnsi="仿宋" w:eastAsia="仿宋" w:cs="仿宋"/>
        </w:rPr>
      </w:pPr>
      <w:r>
        <w:rPr>
          <w:rFonts w:hint="eastAsia" w:ascii="仿宋" w:hAnsi="仿宋" w:eastAsia="仿宋" w:cs="仿宋"/>
        </w:rPr>
        <w:t>AI 基于数据逻辑和岗位特征，提供“诊断假设”，帮助员工复盘。</w:t>
      </w:r>
    </w:p>
    <w:p w14:paraId="1246BA44">
      <w:pPr>
        <w:jc w:val="left"/>
        <w:rPr>
          <w:rFonts w:hint="eastAsia" w:ascii="仿宋" w:hAnsi="仿宋" w:eastAsia="仿宋" w:cs="仿宋"/>
        </w:rPr>
      </w:pPr>
      <w:r>
        <w:rPr>
          <w:rFonts w:hint="eastAsia" w:ascii="仿宋" w:hAnsi="仿宋" w:eastAsia="仿宋" w:cs="仿宋"/>
          <w:b/>
          <w:bCs/>
        </w:rPr>
        <w:t>AI 分析逻辑示例</w:t>
      </w:r>
      <w:r>
        <w:rPr>
          <w:rFonts w:hint="eastAsia" w:ascii="仿宋" w:hAnsi="仿宋" w:eastAsia="仿宋" w:cs="仿宋"/>
        </w:rPr>
        <w:t>：</w:t>
      </w:r>
    </w:p>
    <w:p w14:paraId="159392C7">
      <w:pPr>
        <w:numPr>
          <w:ilvl w:val="0"/>
          <w:numId w:val="3"/>
        </w:numPr>
        <w:jc w:val="left"/>
        <w:rPr>
          <w:rFonts w:hint="eastAsia" w:ascii="仿宋" w:hAnsi="仿宋" w:eastAsia="仿宋" w:cs="仿宋"/>
        </w:rPr>
      </w:pPr>
      <w:r>
        <w:rPr>
          <w:rFonts w:hint="eastAsia" w:ascii="仿宋" w:hAnsi="仿宋" w:eastAsia="仿宋" w:cs="仿宋"/>
          <w:b/>
          <w:bCs/>
        </w:rPr>
        <w:t>场景 A：S 类（销售）——“量够质不够”</w:t>
      </w:r>
    </w:p>
    <w:p w14:paraId="4623540C">
      <w:pPr>
        <w:numPr>
          <w:ilvl w:val="1"/>
          <w:numId w:val="3"/>
        </w:numPr>
        <w:jc w:val="left"/>
        <w:rPr>
          <w:rFonts w:hint="eastAsia" w:ascii="仿宋" w:hAnsi="仿宋" w:eastAsia="仿宋" w:cs="仿宋"/>
        </w:rPr>
      </w:pPr>
      <w:r>
        <w:rPr>
          <w:rFonts w:hint="eastAsia" w:ascii="仿宋" w:hAnsi="仿宋" w:eastAsia="仿宋" w:cs="仿宋"/>
          <w:i/>
          <w:iCs/>
        </w:rPr>
        <w:t>现象</w:t>
      </w:r>
      <w:r>
        <w:rPr>
          <w:rFonts w:hint="eastAsia" w:ascii="仿宋" w:hAnsi="仿宋" w:eastAsia="仿宋" w:cs="仿宋"/>
        </w:rPr>
        <w:t>：“拜访量”达成率 120%（绿），但“成交额”达成率 60%（红）。</w:t>
      </w:r>
    </w:p>
    <w:p w14:paraId="07DEEEB2">
      <w:pPr>
        <w:numPr>
          <w:ilvl w:val="1"/>
          <w:numId w:val="3"/>
        </w:numPr>
        <w:jc w:val="left"/>
        <w:rPr>
          <w:rFonts w:hint="eastAsia" w:ascii="仿宋" w:hAnsi="仿宋" w:eastAsia="仿宋" w:cs="仿宋"/>
        </w:rPr>
      </w:pPr>
      <w:r>
        <w:rPr>
          <w:rFonts w:hint="eastAsia" w:ascii="仿宋" w:hAnsi="仿宋" w:eastAsia="仿宋" w:cs="仿宋"/>
          <w:i/>
          <w:iCs/>
        </w:rPr>
        <w:t>AI 根因分析文案</w:t>
      </w:r>
      <w:r>
        <w:rPr>
          <w:rFonts w:hint="eastAsia" w:ascii="仿宋" w:hAnsi="仿宋" w:eastAsia="仿宋" w:cs="仿宋"/>
        </w:rPr>
        <w:t>：“检测到您的勤奋度（拜访量）很高，但结果转化（成交额）较低。</w:t>
      </w:r>
      <w:r>
        <w:rPr>
          <w:rFonts w:hint="eastAsia" w:ascii="仿宋" w:hAnsi="仿宋" w:eastAsia="仿宋" w:cs="仿宋"/>
          <w:b/>
          <w:bCs/>
        </w:rPr>
        <w:t>推测根因：</w:t>
      </w:r>
      <w:r>
        <w:rPr>
          <w:rFonts w:hint="eastAsia" w:ascii="仿宋" w:hAnsi="仿宋" w:eastAsia="仿宋" w:cs="仿宋"/>
        </w:rPr>
        <w:t xml:space="preserve"> 1. 目标客户筛选可能不够精准；2. 关键谈单环节可能存在卡点（如报价或竞品对比）。”</w:t>
      </w:r>
    </w:p>
    <w:p w14:paraId="0A4B0AA1">
      <w:pPr>
        <w:numPr>
          <w:ilvl w:val="0"/>
          <w:numId w:val="3"/>
        </w:numPr>
        <w:jc w:val="left"/>
        <w:rPr>
          <w:rFonts w:hint="eastAsia" w:ascii="仿宋" w:hAnsi="仿宋" w:eastAsia="仿宋" w:cs="仿宋"/>
        </w:rPr>
      </w:pPr>
      <w:r>
        <w:rPr>
          <w:rFonts w:hint="eastAsia" w:ascii="仿宋" w:hAnsi="仿宋" w:eastAsia="仿宋" w:cs="仿宋"/>
          <w:b/>
          <w:bCs/>
        </w:rPr>
        <w:t>场景 B：P 类（研发）——“节点延期”</w:t>
      </w:r>
    </w:p>
    <w:p w14:paraId="7B2E4BED">
      <w:pPr>
        <w:numPr>
          <w:ilvl w:val="1"/>
          <w:numId w:val="3"/>
        </w:numPr>
        <w:jc w:val="left"/>
        <w:rPr>
          <w:rFonts w:hint="eastAsia" w:ascii="仿宋" w:hAnsi="仿宋" w:eastAsia="仿宋" w:cs="仿宋"/>
        </w:rPr>
      </w:pPr>
      <w:r>
        <w:rPr>
          <w:rFonts w:hint="eastAsia" w:ascii="仿宋" w:hAnsi="仿宋" w:eastAsia="仿宋" w:cs="仿宋"/>
          <w:i/>
          <w:iCs/>
        </w:rPr>
        <w:t>现象</w:t>
      </w:r>
      <w:r>
        <w:rPr>
          <w:rFonts w:hint="eastAsia" w:ascii="仿宋" w:hAnsi="仿宋" w:eastAsia="仿宋" w:cs="仿宋"/>
        </w:rPr>
        <w:t>：“系统上线”状态为“延期”（红）。</w:t>
      </w:r>
    </w:p>
    <w:p w14:paraId="783F287A">
      <w:pPr>
        <w:numPr>
          <w:ilvl w:val="1"/>
          <w:numId w:val="3"/>
        </w:numPr>
        <w:jc w:val="left"/>
        <w:rPr>
          <w:rFonts w:hint="eastAsia" w:ascii="仿宋" w:hAnsi="仿宋" w:eastAsia="仿宋" w:cs="仿宋"/>
        </w:rPr>
      </w:pPr>
      <w:r>
        <w:rPr>
          <w:rFonts w:hint="eastAsia" w:ascii="仿宋" w:hAnsi="仿宋" w:eastAsia="仿宋" w:cs="仿宋"/>
          <w:i/>
          <w:iCs/>
        </w:rPr>
        <w:t>AI 根因分析文案</w:t>
      </w:r>
      <w:r>
        <w:rPr>
          <w:rFonts w:hint="eastAsia" w:ascii="仿宋" w:hAnsi="仿宋" w:eastAsia="仿宋" w:cs="仿宋"/>
        </w:rPr>
        <w:t>：“关键里程碑滞后。</w:t>
      </w:r>
      <w:r>
        <w:rPr>
          <w:rFonts w:hint="eastAsia" w:ascii="仿宋" w:hAnsi="仿宋" w:eastAsia="仿宋" w:cs="仿宋"/>
          <w:b/>
          <w:bCs/>
        </w:rPr>
        <w:t>推测根因：</w:t>
      </w:r>
      <w:r>
        <w:rPr>
          <w:rFonts w:hint="eastAsia" w:ascii="仿宋" w:hAnsi="仿宋" w:eastAsia="仿宋" w:cs="仿宋"/>
        </w:rPr>
        <w:t xml:space="preserve"> 1. 需求变更导致工作量增加（依据历史变更记录）；2. 外部依赖（如测试/UI）未及时交付。”</w:t>
      </w:r>
    </w:p>
    <w:p w14:paraId="6C3F0A23">
      <w:pPr>
        <w:numPr>
          <w:ilvl w:val="0"/>
          <w:numId w:val="3"/>
        </w:numPr>
        <w:jc w:val="left"/>
        <w:rPr>
          <w:rFonts w:hint="eastAsia" w:ascii="仿宋" w:hAnsi="仿宋" w:eastAsia="仿宋" w:cs="仿宋"/>
        </w:rPr>
      </w:pPr>
      <w:r>
        <w:rPr>
          <w:rFonts w:hint="eastAsia" w:ascii="仿宋" w:hAnsi="仿宋" w:eastAsia="仿宋" w:cs="仿宋"/>
          <w:b/>
          <w:bCs/>
        </w:rPr>
        <w:t>场景 C：O 类（生产）——“质量红线”</w:t>
      </w:r>
    </w:p>
    <w:p w14:paraId="3B08A78E">
      <w:pPr>
        <w:numPr>
          <w:ilvl w:val="1"/>
          <w:numId w:val="3"/>
        </w:numPr>
        <w:jc w:val="left"/>
        <w:rPr>
          <w:rFonts w:hint="eastAsia" w:ascii="仿宋" w:hAnsi="仿宋" w:eastAsia="仿宋" w:cs="仿宋"/>
        </w:rPr>
      </w:pPr>
      <w:r>
        <w:rPr>
          <w:rFonts w:hint="eastAsia" w:ascii="仿宋" w:hAnsi="仿宋" w:eastAsia="仿宋" w:cs="仿宋"/>
          <w:i/>
          <w:iCs/>
        </w:rPr>
        <w:t>现象</w:t>
      </w:r>
      <w:r>
        <w:rPr>
          <w:rFonts w:hint="eastAsia" w:ascii="仿宋" w:hAnsi="仿宋" w:eastAsia="仿宋" w:cs="仿宋"/>
        </w:rPr>
        <w:t>：“次品率”超过 2%（红）。</w:t>
      </w:r>
    </w:p>
    <w:p w14:paraId="49C21C73">
      <w:pPr>
        <w:numPr>
          <w:ilvl w:val="1"/>
          <w:numId w:val="3"/>
        </w:numPr>
        <w:jc w:val="left"/>
        <w:rPr>
          <w:rFonts w:hint="eastAsia" w:ascii="仿宋" w:hAnsi="仿宋" w:eastAsia="仿宋" w:cs="仿宋"/>
        </w:rPr>
      </w:pPr>
      <w:r>
        <w:rPr>
          <w:rFonts w:hint="eastAsia" w:ascii="仿宋" w:hAnsi="仿宋" w:eastAsia="仿宋" w:cs="仿宋"/>
          <w:i/>
          <w:iCs/>
        </w:rPr>
        <w:t>AI 根因分析文案</w:t>
      </w:r>
      <w:r>
        <w:rPr>
          <w:rFonts w:hint="eastAsia" w:ascii="仿宋" w:hAnsi="仿宋" w:eastAsia="仿宋" w:cs="仿宋"/>
        </w:rPr>
        <w:t>：“质量指标触碰红线。</w:t>
      </w:r>
      <w:r>
        <w:rPr>
          <w:rFonts w:hint="eastAsia" w:ascii="仿宋" w:hAnsi="仿宋" w:eastAsia="仿宋" w:cs="仿宋"/>
          <w:b/>
          <w:bCs/>
        </w:rPr>
        <w:t>推测根因：</w:t>
      </w:r>
      <w:r>
        <w:rPr>
          <w:rFonts w:hint="eastAsia" w:ascii="仿宋" w:hAnsi="仿宋" w:eastAsia="仿宋" w:cs="仿宋"/>
        </w:rPr>
        <w:t xml:space="preserve"> 可能是设备参数异常或SOP执行偏差，请对照最近一次培训记录自查。”</w:t>
      </w:r>
    </w:p>
    <w:p w14:paraId="614CF8E5">
      <w:pPr>
        <w:pStyle w:val="5"/>
        <w:jc w:val="left"/>
        <w:rPr>
          <w:rFonts w:hint="eastAsia" w:ascii="仿宋" w:hAnsi="仿宋" w:eastAsia="仿宋" w:cs="仿宋"/>
        </w:rPr>
      </w:pPr>
      <w:r>
        <w:rPr>
          <w:rFonts w:hint="eastAsia" w:ascii="仿宋" w:hAnsi="仿宋" w:eastAsia="仿宋" w:cs="仿宋"/>
        </w:rPr>
        <w:t>报告模块 3：改进建议 (Improvement Action)</w:t>
      </w:r>
    </w:p>
    <w:p w14:paraId="42B704C9">
      <w:pPr>
        <w:jc w:val="left"/>
        <w:rPr>
          <w:rFonts w:hint="eastAsia" w:ascii="仿宋" w:hAnsi="仿宋" w:eastAsia="仿宋" w:cs="仿宋"/>
        </w:rPr>
      </w:pPr>
      <w:r>
        <w:rPr>
          <w:rFonts w:hint="eastAsia" w:ascii="仿宋" w:hAnsi="仿宋" w:eastAsia="仿宋" w:cs="仿宋"/>
        </w:rPr>
        <w:t>基于诊断结果，AI 给出具体的、可执行的“下一步行动”。</w:t>
      </w:r>
    </w:p>
    <w:p w14:paraId="6862F082">
      <w:pPr>
        <w:numPr>
          <w:ilvl w:val="0"/>
          <w:numId w:val="3"/>
        </w:numPr>
        <w:jc w:val="left"/>
        <w:rPr>
          <w:rFonts w:hint="eastAsia" w:ascii="仿宋" w:hAnsi="仿宋" w:eastAsia="仿宋" w:cs="仿宋"/>
        </w:rPr>
      </w:pPr>
      <w:r>
        <w:rPr>
          <w:rFonts w:hint="eastAsia" w:ascii="仿宋" w:hAnsi="仿宋" w:eastAsia="仿宋" w:cs="仿宋"/>
          <w:b/>
          <w:bCs/>
        </w:rPr>
        <w:t>行动清单 (To-Do)</w:t>
      </w:r>
      <w:r>
        <w:rPr>
          <w:rFonts w:hint="eastAsia" w:ascii="仿宋" w:hAnsi="仿宋" w:eastAsia="仿宋" w:cs="仿宋"/>
        </w:rPr>
        <w:t>：</w:t>
      </w:r>
    </w:p>
    <w:p w14:paraId="1EAAE221">
      <w:pPr>
        <w:numPr>
          <w:ilvl w:val="1"/>
          <w:numId w:val="3"/>
        </w:numPr>
        <w:jc w:val="left"/>
        <w:rPr>
          <w:rFonts w:hint="eastAsia" w:ascii="仿宋" w:hAnsi="仿宋" w:eastAsia="仿宋" w:cs="仿宋"/>
        </w:rPr>
      </w:pPr>
      <w:r>
        <w:rPr>
          <w:rFonts w:hint="eastAsia" w:ascii="仿宋" w:hAnsi="仿宋" w:eastAsia="仿宋" w:cs="仿宋"/>
        </w:rPr>
        <w:t>“建议：下周暂停低价值线索开发，集中复盘本周 3 个失败案例。”</w:t>
      </w:r>
    </w:p>
    <w:p w14:paraId="2A547943">
      <w:pPr>
        <w:numPr>
          <w:ilvl w:val="1"/>
          <w:numId w:val="3"/>
        </w:numPr>
        <w:jc w:val="left"/>
        <w:rPr>
          <w:rFonts w:hint="eastAsia" w:ascii="仿宋" w:hAnsi="仿宋" w:eastAsia="仿宋" w:cs="仿宋"/>
        </w:rPr>
      </w:pPr>
      <w:r>
        <w:rPr>
          <w:rFonts w:hint="eastAsia" w:ascii="仿宋" w:hAnsi="仿宋" w:eastAsia="仿宋" w:cs="仿宋"/>
        </w:rPr>
        <w:t>“建议：立即发起风险对齐会，重新排期或申请削减非核心功能。”</w:t>
      </w:r>
    </w:p>
    <w:p w14:paraId="41E74A0F">
      <w:pPr>
        <w:numPr>
          <w:ilvl w:val="0"/>
          <w:numId w:val="3"/>
        </w:numPr>
        <w:jc w:val="left"/>
        <w:rPr>
          <w:rFonts w:hint="eastAsia" w:ascii="仿宋" w:hAnsi="仿宋" w:eastAsia="仿宋" w:cs="仿宋"/>
        </w:rPr>
      </w:pPr>
      <w:r>
        <w:rPr>
          <w:rFonts w:hint="eastAsia" w:ascii="仿宋" w:hAnsi="仿宋" w:eastAsia="仿宋" w:cs="仿宋"/>
          <w:b/>
          <w:bCs/>
        </w:rPr>
        <w:t>一键求助 (Support)</w:t>
      </w:r>
      <w:r>
        <w:rPr>
          <w:rFonts w:hint="eastAsia" w:ascii="仿宋" w:hAnsi="仿宋" w:eastAsia="仿宋" w:cs="仿宋"/>
        </w:rPr>
        <w:t>：</w:t>
      </w:r>
    </w:p>
    <w:p w14:paraId="1084F8A6">
      <w:pPr>
        <w:numPr>
          <w:ilvl w:val="1"/>
          <w:numId w:val="3"/>
        </w:numPr>
        <w:jc w:val="left"/>
        <w:rPr>
          <w:rFonts w:hint="eastAsia" w:ascii="仿宋" w:hAnsi="仿宋" w:eastAsia="仿宋" w:cs="仿宋"/>
        </w:rPr>
      </w:pPr>
      <w:r>
        <w:rPr>
          <w:rFonts w:hint="eastAsia" w:ascii="仿宋" w:hAnsi="仿宋" w:eastAsia="仿宋" w:cs="仿宋"/>
        </w:rPr>
        <w:t xml:space="preserve">按钮 </w:t>
      </w:r>
      <w:r>
        <w:rPr>
          <w:rFonts w:hint="eastAsia" w:ascii="仿宋" w:hAnsi="仿宋" w:eastAsia="仿宋" w:cs="仿宋"/>
          <w:b/>
          <w:bCs/>
        </w:rPr>
        <w:t>[ 申请上级辅导 ]</w:t>
      </w:r>
      <w:r>
        <w:rPr>
          <w:rFonts w:hint="eastAsia" w:ascii="仿宋" w:hAnsi="仿宋" w:eastAsia="仿宋" w:cs="仿宋"/>
        </w:rPr>
        <w:t>：点击后，AI 自动将本报告发送给上级邮箱，并附言“我在[指标X]上遇到困难，申请辅导”。</w:t>
      </w:r>
    </w:p>
    <w:p w14:paraId="3B3D4BDF">
      <w:pPr>
        <w:pStyle w:val="3"/>
        <w:jc w:val="left"/>
        <w:rPr>
          <w:rFonts w:hint="eastAsia" w:ascii="仿宋" w:hAnsi="仿宋" w:eastAsia="仿宋" w:cs="仿宋"/>
        </w:rPr>
      </w:pPr>
      <w:r>
        <w:rPr>
          <w:rFonts w:hint="eastAsia" w:ascii="仿宋" w:hAnsi="仿宋" w:eastAsia="仿宋" w:cs="仿宋"/>
          <w:shd w:val="clear" w:color="FFFFFF" w:fill="FBF5B3"/>
        </w:rPr>
        <w:t>C 阶段（考核）—— 智能评估与定级</w:t>
      </w:r>
    </w:p>
    <w:p w14:paraId="4BF906E1">
      <w:pPr>
        <w:pStyle w:val="4"/>
        <w:jc w:val="left"/>
        <w:rPr>
          <w:rFonts w:hint="eastAsia" w:ascii="仿宋" w:hAnsi="仿宋" w:eastAsia="仿宋" w:cs="仿宋"/>
        </w:rPr>
      </w:pPr>
      <w:r>
        <w:rPr>
          <w:rFonts w:hint="eastAsia" w:ascii="仿宋" w:hAnsi="仿宋" w:eastAsia="仿宋" w:cs="仿宋"/>
        </w:rPr>
        <w:t>一、 核心流程逻辑</w:t>
      </w:r>
    </w:p>
    <w:p w14:paraId="699F115D">
      <w:pPr>
        <w:jc w:val="left"/>
        <w:rPr>
          <w:rFonts w:hint="eastAsia" w:ascii="仿宋" w:hAnsi="仿宋" w:eastAsia="仿宋" w:cs="仿宋"/>
        </w:rPr>
      </w:pPr>
      <w:r>
        <w:rPr>
          <w:rFonts w:hint="eastAsia" w:ascii="仿宋" w:hAnsi="仿宋" w:eastAsia="仿宋" w:cs="仿宋"/>
        </w:rPr>
        <w:t>本模块在考核周期结束时（如月底/季度末）自动触发。</w:t>
      </w:r>
    </w:p>
    <w:p w14:paraId="6D86A502">
      <w:pPr>
        <w:jc w:val="left"/>
        <w:rPr>
          <w:rFonts w:hint="eastAsia" w:ascii="仿宋" w:hAnsi="仿宋" w:eastAsia="仿宋" w:cs="仿宋"/>
        </w:rPr>
      </w:pPr>
      <w:r>
        <w:rPr>
          <w:rFonts w:hint="eastAsia" w:ascii="仿宋" w:hAnsi="仿宋" w:eastAsia="仿宋" w:cs="仿宋"/>
          <w:b/>
          <w:bCs/>
        </w:rPr>
        <w:t>流程闭环</w:t>
      </w:r>
      <w:r>
        <w:rPr>
          <w:rFonts w:hint="eastAsia" w:ascii="仿宋" w:hAnsi="仿宋" w:eastAsia="仿宋" w:cs="仿宋"/>
        </w:rPr>
        <w:t>：</w:t>
      </w:r>
    </w:p>
    <w:p w14:paraId="0C907BEF">
      <w:pPr>
        <w:numPr>
          <w:ilvl w:val="0"/>
          <w:numId w:val="7"/>
        </w:numPr>
        <w:jc w:val="left"/>
        <w:rPr>
          <w:rFonts w:hint="eastAsia" w:ascii="仿宋" w:hAnsi="仿宋" w:eastAsia="仿宋" w:cs="仿宋"/>
        </w:rPr>
      </w:pPr>
      <w:r>
        <w:rPr>
          <w:rFonts w:hint="eastAsia" w:ascii="仿宋" w:hAnsi="仿宋" w:eastAsia="仿宋" w:cs="仿宋"/>
          <w:b/>
          <w:bCs/>
        </w:rPr>
        <w:t>自评（Self-Review）</w:t>
      </w:r>
      <w:r>
        <w:rPr>
          <w:rFonts w:hint="eastAsia" w:ascii="仿宋" w:hAnsi="仿宋" w:eastAsia="仿宋" w:cs="仿宋"/>
        </w:rPr>
        <w:t>：系统推送绩效评分表，员工确认实际数据并进行自我评分。</w:t>
      </w:r>
    </w:p>
    <w:p w14:paraId="6FC68BA9">
      <w:pPr>
        <w:numPr>
          <w:ilvl w:val="0"/>
          <w:numId w:val="7"/>
        </w:numPr>
        <w:jc w:val="left"/>
        <w:rPr>
          <w:rFonts w:hint="eastAsia" w:ascii="仿宋" w:hAnsi="仿宋" w:eastAsia="仿宋" w:cs="仿宋"/>
        </w:rPr>
      </w:pPr>
      <w:r>
        <w:rPr>
          <w:rFonts w:hint="eastAsia" w:ascii="仿宋" w:hAnsi="仿宋" w:eastAsia="仿宋" w:cs="仿宋"/>
          <w:b/>
          <w:bCs/>
        </w:rPr>
        <w:t>他评（Evaluation）</w:t>
      </w:r>
      <w:r>
        <w:rPr>
          <w:rFonts w:hint="eastAsia" w:ascii="仿宋" w:hAnsi="仿宋" w:eastAsia="仿宋" w:cs="仿宋"/>
        </w:rPr>
        <w:t>：评价人（上级/同事等）基于员工自评及系统参考数据进行核实与打分。</w:t>
      </w:r>
    </w:p>
    <w:p w14:paraId="20A0D26E">
      <w:pPr>
        <w:numPr>
          <w:ilvl w:val="0"/>
          <w:numId w:val="7"/>
        </w:numPr>
        <w:jc w:val="left"/>
        <w:rPr>
          <w:rFonts w:hint="eastAsia" w:ascii="仿宋" w:hAnsi="仿宋" w:eastAsia="仿宋" w:cs="仿宋"/>
        </w:rPr>
      </w:pPr>
      <w:r>
        <w:rPr>
          <w:rFonts w:hint="eastAsia" w:ascii="仿宋" w:hAnsi="仿宋" w:eastAsia="仿宋" w:cs="仿宋"/>
          <w:b/>
          <w:bCs/>
        </w:rPr>
        <w:t>算分与定级（Calculation）</w:t>
      </w:r>
      <w:r>
        <w:rPr>
          <w:rFonts w:hint="eastAsia" w:ascii="仿宋" w:hAnsi="仿宋" w:eastAsia="仿宋" w:cs="仿宋"/>
        </w:rPr>
        <w:t>：系统根据权重自动计算总分，并依据预设规则生成建议等级。</w:t>
      </w:r>
    </w:p>
    <w:p w14:paraId="03200129">
      <w:pPr>
        <w:numPr>
          <w:ilvl w:val="0"/>
          <w:numId w:val="7"/>
        </w:numPr>
        <w:jc w:val="left"/>
        <w:rPr>
          <w:rFonts w:hint="eastAsia" w:ascii="仿宋" w:hAnsi="仿宋" w:eastAsia="仿宋" w:cs="仿宋"/>
        </w:rPr>
      </w:pPr>
      <w:r>
        <w:rPr>
          <w:rFonts w:hint="eastAsia" w:ascii="仿宋" w:hAnsi="仿宋" w:eastAsia="仿宋" w:cs="仿宋"/>
          <w:b/>
          <w:bCs/>
        </w:rPr>
        <w:t>确认与归档（Sign-off）</w:t>
      </w:r>
      <w:r>
        <w:rPr>
          <w:rFonts w:hint="eastAsia" w:ascii="仿宋" w:hAnsi="仿宋" w:eastAsia="仿宋" w:cs="仿宋"/>
        </w:rPr>
        <w:t>：生成绩效结果单，完成面谈记录与签字归档。</w:t>
      </w:r>
    </w:p>
    <w:p w14:paraId="31F42E0D">
      <w:pPr>
        <w:pStyle w:val="4"/>
        <w:jc w:val="left"/>
        <w:rPr>
          <w:rFonts w:hint="eastAsia" w:ascii="仿宋" w:hAnsi="仿宋" w:eastAsia="仿宋" w:cs="仿宋"/>
        </w:rPr>
      </w:pPr>
      <w:r>
        <w:rPr>
          <w:rFonts w:hint="eastAsia" w:ascii="仿宋" w:hAnsi="仿宋" w:eastAsia="仿宋" w:cs="仿宋"/>
        </w:rPr>
        <w:t>二、 步骤 1：绩效表推送与员工自评 (Self-Assessment)</w:t>
      </w:r>
    </w:p>
    <w:p w14:paraId="38915D8D">
      <w:pPr>
        <w:jc w:val="left"/>
        <w:rPr>
          <w:rFonts w:hint="eastAsia" w:ascii="仿宋" w:hAnsi="仿宋" w:eastAsia="仿宋" w:cs="仿宋"/>
        </w:rPr>
      </w:pPr>
      <w:r>
        <w:rPr>
          <w:rFonts w:hint="eastAsia" w:ascii="仿宋" w:hAnsi="仿宋" w:eastAsia="仿宋" w:cs="仿宋"/>
        </w:rPr>
        <w:t>考核期结束次日，系统自动根据 P 阶段的绩效合约生成待办任务。</w:t>
      </w:r>
    </w:p>
    <w:p w14:paraId="647E6A7A">
      <w:pPr>
        <w:pStyle w:val="5"/>
        <w:jc w:val="left"/>
        <w:rPr>
          <w:rFonts w:hint="eastAsia" w:ascii="仿宋" w:hAnsi="仿宋" w:eastAsia="仿宋" w:cs="仿宋"/>
        </w:rPr>
      </w:pPr>
      <w:r>
        <w:rPr>
          <w:rFonts w:hint="eastAsia" w:ascii="仿宋" w:hAnsi="仿宋" w:eastAsia="仿宋" w:cs="仿宋"/>
        </w:rPr>
        <w:t>1. 推送机制</w:t>
      </w:r>
    </w:p>
    <w:p w14:paraId="2B7DD8B0">
      <w:pPr>
        <w:numPr>
          <w:ilvl w:val="0"/>
          <w:numId w:val="3"/>
        </w:numPr>
        <w:jc w:val="left"/>
        <w:rPr>
          <w:rFonts w:hint="eastAsia" w:ascii="仿宋" w:hAnsi="仿宋" w:eastAsia="仿宋" w:cs="仿宋"/>
        </w:rPr>
      </w:pPr>
      <w:r>
        <w:rPr>
          <w:rFonts w:hint="eastAsia" w:ascii="仿宋" w:hAnsi="仿宋" w:eastAsia="仿宋" w:cs="仿宋"/>
          <w:b/>
          <w:bCs/>
        </w:rPr>
        <w:t>触发时间</w:t>
      </w:r>
      <w:r>
        <w:rPr>
          <w:rFonts w:hint="eastAsia" w:ascii="仿宋" w:hAnsi="仿宋" w:eastAsia="仿宋" w:cs="仿宋"/>
        </w:rPr>
        <w:t>：依据 P 阶段设定的考核周期自动触发（如每月 1 日 09:00）。</w:t>
      </w:r>
    </w:p>
    <w:p w14:paraId="09871919">
      <w:pPr>
        <w:numPr>
          <w:ilvl w:val="0"/>
          <w:numId w:val="3"/>
        </w:numPr>
        <w:jc w:val="left"/>
        <w:rPr>
          <w:rFonts w:hint="eastAsia" w:ascii="仿宋" w:hAnsi="仿宋" w:eastAsia="仿宋" w:cs="仿宋"/>
        </w:rPr>
      </w:pPr>
      <w:r>
        <w:rPr>
          <w:rFonts w:hint="eastAsia" w:ascii="仿宋" w:hAnsi="仿宋" w:eastAsia="仿宋" w:cs="仿宋"/>
          <w:b/>
          <w:bCs/>
        </w:rPr>
        <w:t>推送对象</w:t>
      </w:r>
      <w:r>
        <w:rPr>
          <w:rFonts w:hint="eastAsia" w:ascii="仿宋" w:hAnsi="仿宋" w:eastAsia="仿宋" w:cs="仿宋"/>
        </w:rPr>
        <w:t>：向被考核人发送《绩效评分表》。</w:t>
      </w:r>
    </w:p>
    <w:p w14:paraId="50B71E48">
      <w:pPr>
        <w:pStyle w:val="5"/>
        <w:jc w:val="left"/>
        <w:rPr>
          <w:rFonts w:hint="eastAsia" w:ascii="仿宋" w:hAnsi="仿宋" w:eastAsia="仿宋" w:cs="仿宋"/>
        </w:rPr>
      </w:pPr>
      <w:r>
        <w:rPr>
          <w:rFonts w:hint="eastAsia" w:ascii="仿宋" w:hAnsi="仿宋" w:eastAsia="仿宋" w:cs="仿宋"/>
        </w:rPr>
        <w:t>2. 填报逻辑</w:t>
      </w:r>
    </w:p>
    <w:p w14:paraId="40012052">
      <w:pPr>
        <w:jc w:val="left"/>
        <w:rPr>
          <w:rFonts w:hint="eastAsia" w:ascii="仿宋" w:hAnsi="仿宋" w:eastAsia="仿宋" w:cs="仿宋"/>
        </w:rPr>
      </w:pPr>
      <w:r>
        <w:rPr>
          <w:rFonts w:hint="eastAsia" w:ascii="仿宋" w:hAnsi="仿宋" w:eastAsia="仿宋" w:cs="仿宋"/>
        </w:rPr>
        <w:t>系统调取 P 阶段定义的指标和 D 阶段的过程数据，生成自评视图。</w:t>
      </w:r>
    </w:p>
    <w:tbl>
      <w:tblPr>
        <w:tblStyle w:val="10"/>
        <w:tblW w:w="10560" w:type="dxa"/>
        <w:tblInd w:w="120" w:type="dxa"/>
        <w:tblBorders>
          <w:top w:val="single" w:color="080F17" w:sz="6" w:space="0"/>
          <w:left w:val="single" w:color="080F17" w:sz="6" w:space="0"/>
          <w:bottom w:val="single" w:color="080F17" w:sz="6" w:space="0"/>
          <w:right w:val="single" w:color="080F17" w:sz="6" w:space="0"/>
          <w:insideH w:val="single" w:color="080F17" w:sz="6" w:space="0"/>
          <w:insideV w:val="single" w:color="080F17" w:sz="6" w:space="0"/>
        </w:tblBorders>
        <w:tblLayout w:type="fixed"/>
        <w:tblCellMar>
          <w:top w:w="30" w:type="dxa"/>
          <w:left w:w="180" w:type="dxa"/>
          <w:bottom w:w="30" w:type="dxa"/>
          <w:right w:w="180" w:type="dxa"/>
        </w:tblCellMar>
      </w:tblPr>
      <w:tblGrid>
        <w:gridCol w:w="3520"/>
        <w:gridCol w:w="3520"/>
        <w:gridCol w:w="3520"/>
      </w:tblGrid>
      <w:tr w14:paraId="5A6F2FBC">
        <w:tblPrEx>
          <w:tblBorders>
            <w:top w:val="single" w:color="080F17" w:sz="6" w:space="0"/>
            <w:left w:val="single" w:color="080F17" w:sz="6" w:space="0"/>
            <w:bottom w:val="single" w:color="080F17" w:sz="6" w:space="0"/>
            <w:right w:val="single" w:color="080F17" w:sz="6" w:space="0"/>
            <w:insideH w:val="single" w:color="080F17" w:sz="6" w:space="0"/>
            <w:insideV w:val="single" w:color="080F17" w:sz="6" w:space="0"/>
          </w:tblBorders>
          <w:tblCellMar>
            <w:top w:w="30" w:type="dxa"/>
            <w:left w:w="180" w:type="dxa"/>
            <w:bottom w:w="30" w:type="dxa"/>
            <w:right w:w="180" w:type="dxa"/>
          </w:tblCellMar>
        </w:tblPrEx>
        <w:trPr>
          <w:trHeight w:val="390" w:hRule="atLeast"/>
        </w:trPr>
        <w:tc>
          <w:tcPr>
            <w:tcW w:w="3520" w:type="dxa"/>
            <w:vAlign w:val="top"/>
          </w:tcPr>
          <w:p w14:paraId="670DD2C7">
            <w:pPr>
              <w:jc w:val="left"/>
              <w:rPr>
                <w:rFonts w:hint="eastAsia" w:ascii="仿宋" w:hAnsi="仿宋" w:eastAsia="仿宋" w:cs="仿宋"/>
              </w:rPr>
            </w:pPr>
            <w:r>
              <w:rPr>
                <w:rFonts w:hint="eastAsia" w:ascii="仿宋" w:hAnsi="仿宋" w:eastAsia="仿宋" w:cs="仿宋"/>
                <w:b/>
                <w:bCs/>
              </w:rPr>
              <w:t>指标类型</w:t>
            </w:r>
          </w:p>
        </w:tc>
        <w:tc>
          <w:tcPr>
            <w:tcW w:w="3520" w:type="dxa"/>
            <w:vAlign w:val="top"/>
          </w:tcPr>
          <w:p w14:paraId="03337A1C">
            <w:pPr>
              <w:jc w:val="left"/>
              <w:rPr>
                <w:rFonts w:hint="eastAsia" w:ascii="仿宋" w:hAnsi="仿宋" w:eastAsia="仿宋" w:cs="仿宋"/>
              </w:rPr>
            </w:pPr>
            <w:r>
              <w:rPr>
                <w:rFonts w:hint="eastAsia" w:ascii="仿宋" w:hAnsi="仿宋" w:eastAsia="仿宋" w:cs="仿宋"/>
                <w:b/>
                <w:bCs/>
              </w:rPr>
              <w:t>界面数据展示</w:t>
            </w:r>
          </w:p>
        </w:tc>
        <w:tc>
          <w:tcPr>
            <w:tcW w:w="3520" w:type="dxa"/>
            <w:vAlign w:val="top"/>
          </w:tcPr>
          <w:p w14:paraId="18005314">
            <w:pPr>
              <w:jc w:val="left"/>
              <w:rPr>
                <w:rFonts w:hint="eastAsia" w:ascii="仿宋" w:hAnsi="仿宋" w:eastAsia="仿宋" w:cs="仿宋"/>
              </w:rPr>
            </w:pPr>
            <w:r>
              <w:rPr>
                <w:rFonts w:hint="eastAsia" w:ascii="仿宋" w:hAnsi="仿宋" w:eastAsia="仿宋" w:cs="仿宋"/>
                <w:b/>
                <w:bCs/>
              </w:rPr>
              <w:t>员工操作项</w:t>
            </w:r>
          </w:p>
        </w:tc>
      </w:tr>
      <w:tr w14:paraId="7758B9D9">
        <w:tblPrEx>
          <w:tblBorders>
            <w:top w:val="single" w:color="080F17" w:sz="6" w:space="0"/>
            <w:left w:val="single" w:color="080F17" w:sz="6" w:space="0"/>
            <w:bottom w:val="single" w:color="080F17" w:sz="6" w:space="0"/>
            <w:right w:val="single" w:color="080F17" w:sz="6" w:space="0"/>
            <w:insideH w:val="single" w:color="080F17" w:sz="6" w:space="0"/>
            <w:insideV w:val="single" w:color="080F17" w:sz="6" w:space="0"/>
          </w:tblBorders>
          <w:tblCellMar>
            <w:top w:w="30" w:type="dxa"/>
            <w:left w:w="180" w:type="dxa"/>
            <w:bottom w:w="30" w:type="dxa"/>
            <w:right w:w="180" w:type="dxa"/>
          </w:tblCellMar>
        </w:tblPrEx>
        <w:trPr>
          <w:trHeight w:val="390" w:hRule="atLeast"/>
        </w:trPr>
        <w:tc>
          <w:tcPr>
            <w:tcW w:w="3520" w:type="dxa"/>
            <w:vAlign w:val="top"/>
          </w:tcPr>
          <w:p w14:paraId="1FE93DFD">
            <w:pPr>
              <w:jc w:val="left"/>
              <w:rPr>
                <w:rFonts w:hint="eastAsia" w:ascii="仿宋" w:hAnsi="仿宋" w:eastAsia="仿宋" w:cs="仿宋"/>
              </w:rPr>
            </w:pPr>
            <w:r>
              <w:rPr>
                <w:rFonts w:hint="eastAsia" w:ascii="仿宋" w:hAnsi="仿宋" w:eastAsia="仿宋" w:cs="仿宋"/>
                <w:b/>
                <w:bCs/>
              </w:rPr>
              <w:t>定量指标</w:t>
            </w:r>
          </w:p>
        </w:tc>
        <w:tc>
          <w:tcPr>
            <w:tcW w:w="3520" w:type="dxa"/>
            <w:vAlign w:val="top"/>
          </w:tcPr>
          <w:p w14:paraId="63EEF126">
            <w:pPr>
              <w:jc w:val="left"/>
              <w:rPr>
                <w:rFonts w:hint="eastAsia" w:ascii="仿宋" w:hAnsi="仿宋" w:eastAsia="仿宋" w:cs="仿宋"/>
              </w:rPr>
            </w:pPr>
            <w:r>
              <w:rPr>
                <w:rFonts w:hint="eastAsia" w:ascii="仿宋" w:hAnsi="仿宋" w:eastAsia="仿宋" w:cs="仿宋"/>
                <w:b/>
                <w:bCs/>
              </w:rPr>
              <w:t>目标值</w:t>
            </w:r>
            <w:r>
              <w:rPr>
                <w:rFonts w:hint="eastAsia" w:ascii="仿宋" w:hAnsi="仿宋" w:eastAsia="仿宋" w:cs="仿宋"/>
              </w:rPr>
              <w:t xml:space="preserve">：P 阶段设定值 </w:t>
            </w:r>
            <w:r>
              <w:rPr>
                <w:rFonts w:hint="eastAsia" w:ascii="仿宋" w:hAnsi="仿宋" w:eastAsia="仿宋" w:cs="仿宋"/>
                <w:b/>
                <w:bCs/>
              </w:rPr>
              <w:t>参考值</w:t>
            </w:r>
            <w:r>
              <w:rPr>
                <w:rFonts w:hint="eastAsia" w:ascii="仿宋" w:hAnsi="仿宋" w:eastAsia="仿宋" w:cs="仿宋"/>
              </w:rPr>
              <w:t>：D 阶段填报累计值</w:t>
            </w:r>
          </w:p>
        </w:tc>
        <w:tc>
          <w:tcPr>
            <w:tcW w:w="3520" w:type="dxa"/>
            <w:vAlign w:val="top"/>
          </w:tcPr>
          <w:p w14:paraId="0978D7B7">
            <w:pPr>
              <w:jc w:val="left"/>
              <w:rPr>
                <w:rFonts w:hint="eastAsia" w:ascii="仿宋" w:hAnsi="仿宋" w:eastAsia="仿宋" w:cs="仿宋"/>
              </w:rPr>
            </w:pPr>
            <w:r>
              <w:rPr>
                <w:rFonts w:hint="eastAsia" w:ascii="仿宋" w:hAnsi="仿宋" w:eastAsia="仿宋" w:cs="仿宋"/>
                <w:b/>
                <w:bCs/>
              </w:rPr>
              <w:t>[ 实际完成值 ]</w:t>
            </w:r>
            <w:r>
              <w:rPr>
                <w:rFonts w:hint="eastAsia" w:ascii="仿宋" w:hAnsi="仿宋" w:eastAsia="仿宋" w:cs="仿宋"/>
              </w:rPr>
              <w:t xml:space="preserve">：员工录入或确认最终数值。 </w:t>
            </w:r>
            <w:r>
              <w:rPr>
                <w:rFonts w:hint="eastAsia" w:ascii="仿宋" w:hAnsi="仿宋" w:eastAsia="仿宋" w:cs="仿宋"/>
                <w:i/>
                <w:iCs/>
              </w:rPr>
              <w:t>(注：系统默认回填参考值，允许修正)</w:t>
            </w:r>
          </w:p>
        </w:tc>
      </w:tr>
      <w:tr w14:paraId="3160CE3A">
        <w:tblPrEx>
          <w:tblBorders>
            <w:top w:val="single" w:color="080F17" w:sz="6" w:space="0"/>
            <w:left w:val="single" w:color="080F17" w:sz="6" w:space="0"/>
            <w:bottom w:val="single" w:color="080F17" w:sz="6" w:space="0"/>
            <w:right w:val="single" w:color="080F17" w:sz="6" w:space="0"/>
            <w:insideH w:val="single" w:color="080F17" w:sz="6" w:space="0"/>
            <w:insideV w:val="single" w:color="080F17" w:sz="6" w:space="0"/>
          </w:tblBorders>
          <w:tblCellMar>
            <w:top w:w="30" w:type="dxa"/>
            <w:left w:w="180" w:type="dxa"/>
            <w:bottom w:w="30" w:type="dxa"/>
            <w:right w:w="180" w:type="dxa"/>
          </w:tblCellMar>
        </w:tblPrEx>
        <w:trPr>
          <w:trHeight w:val="390" w:hRule="atLeast"/>
        </w:trPr>
        <w:tc>
          <w:tcPr>
            <w:tcW w:w="3520" w:type="dxa"/>
            <w:vAlign w:val="top"/>
          </w:tcPr>
          <w:p w14:paraId="267261AC">
            <w:pPr>
              <w:jc w:val="left"/>
              <w:rPr>
                <w:rFonts w:hint="eastAsia" w:ascii="仿宋" w:hAnsi="仿宋" w:eastAsia="仿宋" w:cs="仿宋"/>
              </w:rPr>
            </w:pPr>
            <w:r>
              <w:rPr>
                <w:rFonts w:hint="eastAsia" w:ascii="仿宋" w:hAnsi="仿宋" w:eastAsia="仿宋" w:cs="仿宋"/>
                <w:b/>
                <w:bCs/>
              </w:rPr>
              <w:t>定性/任务指标</w:t>
            </w:r>
          </w:p>
        </w:tc>
        <w:tc>
          <w:tcPr>
            <w:tcW w:w="3520" w:type="dxa"/>
            <w:vAlign w:val="top"/>
          </w:tcPr>
          <w:p w14:paraId="62FD4526">
            <w:pPr>
              <w:jc w:val="left"/>
              <w:rPr>
                <w:rFonts w:hint="eastAsia" w:ascii="仿宋" w:hAnsi="仿宋" w:eastAsia="仿宋" w:cs="仿宋"/>
              </w:rPr>
            </w:pPr>
            <w:r>
              <w:rPr>
                <w:rFonts w:hint="eastAsia" w:ascii="仿宋" w:hAnsi="仿宋" w:eastAsia="仿宋" w:cs="仿宋"/>
                <w:b/>
                <w:bCs/>
              </w:rPr>
              <w:t>目标/标准</w:t>
            </w:r>
            <w:r>
              <w:rPr>
                <w:rFonts w:hint="eastAsia" w:ascii="仿宋" w:hAnsi="仿宋" w:eastAsia="仿宋" w:cs="仿宋"/>
              </w:rPr>
              <w:t>：P 阶段设定内容</w:t>
            </w:r>
          </w:p>
        </w:tc>
        <w:tc>
          <w:tcPr>
            <w:tcW w:w="3520" w:type="dxa"/>
            <w:vAlign w:val="top"/>
          </w:tcPr>
          <w:p w14:paraId="03214415">
            <w:pPr>
              <w:jc w:val="left"/>
              <w:rPr>
                <w:rFonts w:hint="eastAsia" w:ascii="仿宋" w:hAnsi="仿宋" w:eastAsia="仿宋" w:cs="仿宋"/>
              </w:rPr>
            </w:pPr>
            <w:r>
              <w:rPr>
                <w:rFonts w:hint="eastAsia" w:ascii="仿宋" w:hAnsi="仿宋" w:eastAsia="仿宋" w:cs="仿宋"/>
                <w:b/>
                <w:bCs/>
              </w:rPr>
              <w:t>[ 自评得分 ]</w:t>
            </w:r>
            <w:r>
              <w:rPr>
                <w:rFonts w:hint="eastAsia" w:ascii="仿宋" w:hAnsi="仿宋" w:eastAsia="仿宋" w:cs="仿宋"/>
              </w:rPr>
              <w:t xml:space="preserve">：录入分数。 </w:t>
            </w:r>
            <w:r>
              <w:rPr>
                <w:rFonts w:hint="eastAsia" w:ascii="仿宋" w:hAnsi="仿宋" w:eastAsia="仿宋" w:cs="仿宋"/>
                <w:b/>
                <w:bCs/>
              </w:rPr>
              <w:t>[ 举证/自述 ]</w:t>
            </w:r>
            <w:r>
              <w:rPr>
                <w:rFonts w:hint="eastAsia" w:ascii="仿宋" w:hAnsi="仿宋" w:eastAsia="仿宋" w:cs="仿宋"/>
              </w:rPr>
              <w:t>：填写完成情况说明。</w:t>
            </w:r>
          </w:p>
        </w:tc>
      </w:tr>
      <w:tr w14:paraId="0B781052">
        <w:tblPrEx>
          <w:tblBorders>
            <w:top w:val="single" w:color="080F17" w:sz="6" w:space="0"/>
            <w:left w:val="single" w:color="080F17" w:sz="6" w:space="0"/>
            <w:bottom w:val="single" w:color="080F17" w:sz="6" w:space="0"/>
            <w:right w:val="single" w:color="080F17" w:sz="6" w:space="0"/>
            <w:insideH w:val="single" w:color="080F17" w:sz="6" w:space="0"/>
            <w:insideV w:val="single" w:color="080F17" w:sz="6" w:space="0"/>
          </w:tblBorders>
          <w:tblCellMar>
            <w:top w:w="30" w:type="dxa"/>
            <w:left w:w="180" w:type="dxa"/>
            <w:bottom w:w="30" w:type="dxa"/>
            <w:right w:w="180" w:type="dxa"/>
          </w:tblCellMar>
        </w:tblPrEx>
        <w:trPr>
          <w:trHeight w:val="390" w:hRule="atLeast"/>
        </w:trPr>
        <w:tc>
          <w:tcPr>
            <w:tcW w:w="3520" w:type="dxa"/>
            <w:vAlign w:val="top"/>
          </w:tcPr>
          <w:p w14:paraId="1838FEAF">
            <w:pPr>
              <w:jc w:val="left"/>
              <w:rPr>
                <w:rFonts w:hint="eastAsia" w:ascii="仿宋" w:hAnsi="仿宋" w:eastAsia="仿宋" w:cs="仿宋"/>
              </w:rPr>
            </w:pPr>
            <w:r>
              <w:rPr>
                <w:rFonts w:hint="eastAsia" w:ascii="仿宋" w:hAnsi="仿宋" w:eastAsia="仿宋" w:cs="仿宋"/>
                <w:b/>
                <w:bCs/>
              </w:rPr>
              <w:t>加减分项</w:t>
            </w:r>
          </w:p>
        </w:tc>
        <w:tc>
          <w:tcPr>
            <w:tcW w:w="3520" w:type="dxa"/>
            <w:vAlign w:val="top"/>
          </w:tcPr>
          <w:p w14:paraId="4C498803">
            <w:pPr>
              <w:jc w:val="left"/>
              <w:rPr>
                <w:rFonts w:hint="eastAsia" w:ascii="仿宋" w:hAnsi="仿宋" w:eastAsia="仿宋" w:cs="仿宋"/>
              </w:rPr>
            </w:pPr>
            <w:r>
              <w:rPr>
                <w:rFonts w:hint="eastAsia" w:ascii="仿宋" w:hAnsi="仿宋" w:eastAsia="仿宋" w:cs="仿宋"/>
                <w:b/>
                <w:bCs/>
              </w:rPr>
              <w:t>规则</w:t>
            </w:r>
            <w:r>
              <w:rPr>
                <w:rFonts w:hint="eastAsia" w:ascii="仿宋" w:hAnsi="仿宋" w:eastAsia="仿宋" w:cs="仿宋"/>
              </w:rPr>
              <w:t>：P 阶段设定规则</w:t>
            </w:r>
          </w:p>
        </w:tc>
        <w:tc>
          <w:tcPr>
            <w:tcW w:w="3520" w:type="dxa"/>
            <w:vAlign w:val="top"/>
          </w:tcPr>
          <w:p w14:paraId="17724D0E">
            <w:pPr>
              <w:jc w:val="left"/>
              <w:rPr>
                <w:rFonts w:hint="eastAsia" w:ascii="仿宋" w:hAnsi="仿宋" w:eastAsia="仿宋" w:cs="仿宋"/>
              </w:rPr>
            </w:pPr>
            <w:r>
              <w:rPr>
                <w:rFonts w:hint="eastAsia" w:ascii="仿宋" w:hAnsi="仿宋" w:eastAsia="仿宋" w:cs="仿宋"/>
                <w:b/>
                <w:bCs/>
              </w:rPr>
              <w:t>[ 确认记录 ]</w:t>
            </w:r>
            <w:r>
              <w:rPr>
                <w:rFonts w:hint="eastAsia" w:ascii="仿宋" w:hAnsi="仿宋" w:eastAsia="仿宋" w:cs="仿宋"/>
              </w:rPr>
              <w:t>：核对 D 阶段记录的关键事件（如投诉、奖励），无误后提交。</w:t>
            </w:r>
          </w:p>
        </w:tc>
      </w:tr>
    </w:tbl>
    <w:p w14:paraId="3D236C67">
      <w:pPr>
        <w:pStyle w:val="4"/>
        <w:jc w:val="left"/>
        <w:rPr>
          <w:rFonts w:hint="eastAsia" w:ascii="仿宋" w:hAnsi="仿宋" w:eastAsia="仿宋" w:cs="仿宋"/>
        </w:rPr>
      </w:pPr>
      <w:r>
        <w:rPr>
          <w:rFonts w:hint="eastAsia" w:ascii="仿宋" w:hAnsi="仿宋" w:eastAsia="仿宋" w:cs="仿宋"/>
        </w:rPr>
        <w:t>三、 步骤 2：多源评价 (Multi-Source Evaluation)</w:t>
      </w:r>
    </w:p>
    <w:p w14:paraId="53C7BE79">
      <w:pPr>
        <w:jc w:val="left"/>
        <w:rPr>
          <w:rFonts w:hint="eastAsia" w:ascii="仿宋" w:hAnsi="仿宋" w:eastAsia="仿宋" w:cs="仿宋"/>
        </w:rPr>
      </w:pPr>
      <w:r>
        <w:rPr>
          <w:rFonts w:hint="eastAsia" w:ascii="仿宋" w:hAnsi="仿宋" w:eastAsia="仿宋" w:cs="仿宋"/>
        </w:rPr>
        <w:t>员工自评提交后，工单流转至评价人（依据 P 阶段定义的策略：上级、客户、360度评价人）。</w:t>
      </w:r>
    </w:p>
    <w:p w14:paraId="2C6EDCC2">
      <w:pPr>
        <w:pStyle w:val="5"/>
        <w:jc w:val="left"/>
        <w:rPr>
          <w:rFonts w:hint="eastAsia" w:ascii="仿宋" w:hAnsi="仿宋" w:eastAsia="仿宋" w:cs="仿宋"/>
        </w:rPr>
      </w:pPr>
      <w:r>
        <w:rPr>
          <w:rFonts w:hint="eastAsia" w:ascii="仿宋" w:hAnsi="仿宋" w:eastAsia="仿宋" w:cs="仿宋"/>
        </w:rPr>
        <w:t>1. 评价人视图</w:t>
      </w:r>
    </w:p>
    <w:p w14:paraId="7DAE94D6">
      <w:pPr>
        <w:jc w:val="left"/>
        <w:rPr>
          <w:rFonts w:hint="eastAsia" w:ascii="仿宋" w:hAnsi="仿宋" w:eastAsia="仿宋" w:cs="仿宋"/>
        </w:rPr>
      </w:pPr>
      <w:r>
        <w:rPr>
          <w:rFonts w:hint="eastAsia" w:ascii="仿宋" w:hAnsi="仿宋" w:eastAsia="仿宋" w:cs="仿宋"/>
        </w:rPr>
        <w:t>评价人界面包含“指标标准”、“员工自评”、“系统参考数据”三部分信息。</w:t>
      </w:r>
    </w:p>
    <w:p w14:paraId="46F5207A">
      <w:pPr>
        <w:numPr>
          <w:ilvl w:val="0"/>
          <w:numId w:val="3"/>
        </w:numPr>
        <w:jc w:val="left"/>
        <w:rPr>
          <w:rFonts w:hint="eastAsia" w:ascii="仿宋" w:hAnsi="仿宋" w:eastAsia="仿宋" w:cs="仿宋"/>
        </w:rPr>
      </w:pPr>
      <w:r>
        <w:rPr>
          <w:rFonts w:hint="eastAsia" w:ascii="仿宋" w:hAnsi="仿宋" w:eastAsia="仿宋" w:cs="仿宋"/>
          <w:b/>
          <w:bCs/>
        </w:rPr>
        <w:t>核实与评分</w:t>
      </w:r>
      <w:r>
        <w:rPr>
          <w:rFonts w:hint="eastAsia" w:ascii="仿宋" w:hAnsi="仿宋" w:eastAsia="仿宋" w:cs="仿宋"/>
        </w:rPr>
        <w:t>：评价人针对每项指标，输入</w:t>
      </w:r>
      <w:r>
        <w:rPr>
          <w:rFonts w:hint="eastAsia" w:ascii="仿宋" w:hAnsi="仿宋" w:eastAsia="仿宋" w:cs="仿宋"/>
          <w:b/>
          <w:bCs/>
        </w:rPr>
        <w:t>最终认定得分</w:t>
      </w:r>
      <w:r>
        <w:rPr>
          <w:rFonts w:hint="eastAsia" w:ascii="仿宋" w:hAnsi="仿宋" w:eastAsia="仿宋" w:cs="仿宋"/>
        </w:rPr>
        <w:t>。</w:t>
      </w:r>
    </w:p>
    <w:p w14:paraId="38566D06">
      <w:pPr>
        <w:numPr>
          <w:ilvl w:val="0"/>
          <w:numId w:val="3"/>
        </w:numPr>
        <w:jc w:val="left"/>
        <w:rPr>
          <w:rFonts w:hint="eastAsia" w:ascii="仿宋" w:hAnsi="仿宋" w:eastAsia="仿宋" w:cs="仿宋"/>
        </w:rPr>
      </w:pPr>
      <w:r>
        <w:rPr>
          <w:rFonts w:hint="eastAsia" w:ascii="仿宋" w:hAnsi="仿宋" w:eastAsia="仿宋" w:cs="仿宋"/>
          <w:b/>
          <w:bCs/>
        </w:rPr>
        <w:t>偏差提示</w:t>
      </w:r>
      <w:r>
        <w:rPr>
          <w:rFonts w:hint="eastAsia" w:ascii="仿宋" w:hAnsi="仿宋" w:eastAsia="仿宋" w:cs="仿宋"/>
        </w:rPr>
        <w:t>：若员工自评得分与系统参考数据（D 阶段记录）存在显著差异，系统高亮提示“自评与过程记录偏差较大”，辅助评价人判断。</w:t>
      </w:r>
    </w:p>
    <w:p w14:paraId="3A6B34D1">
      <w:pPr>
        <w:pStyle w:val="5"/>
        <w:jc w:val="left"/>
        <w:rPr>
          <w:rFonts w:hint="eastAsia" w:ascii="仿宋" w:hAnsi="仿宋" w:eastAsia="仿宋" w:cs="仿宋"/>
        </w:rPr>
      </w:pPr>
      <w:r>
        <w:rPr>
          <w:rFonts w:hint="eastAsia" w:ascii="仿宋" w:hAnsi="仿宋" w:eastAsia="仿宋" w:cs="仿宋"/>
        </w:rPr>
        <w:t>2. 协同评价（如有）</w:t>
      </w:r>
    </w:p>
    <w:p w14:paraId="3FD8A87D">
      <w:pPr>
        <w:jc w:val="left"/>
        <w:rPr>
          <w:rFonts w:hint="eastAsia" w:ascii="仿宋" w:hAnsi="仿宋" w:eastAsia="仿宋" w:cs="仿宋"/>
        </w:rPr>
      </w:pPr>
      <w:r>
        <w:rPr>
          <w:rFonts w:hint="eastAsia" w:ascii="仿宋" w:hAnsi="仿宋" w:eastAsia="仿宋" w:cs="仿宋"/>
        </w:rPr>
        <w:t>若策略包含“360 度”或“客户评价”，系统并行发送评分任务给相关人员，收集后自动按权重折算回主表。</w:t>
      </w:r>
    </w:p>
    <w:p w14:paraId="46E7A46D">
      <w:pPr>
        <w:pStyle w:val="4"/>
        <w:jc w:val="left"/>
        <w:rPr>
          <w:rFonts w:hint="eastAsia" w:ascii="仿宋" w:hAnsi="仿宋" w:eastAsia="仿宋" w:cs="仿宋"/>
        </w:rPr>
      </w:pPr>
      <w:r>
        <w:rPr>
          <w:rFonts w:hint="eastAsia" w:ascii="仿宋" w:hAnsi="仿宋" w:eastAsia="仿宋" w:cs="仿宋"/>
        </w:rPr>
        <w:t>四、 步骤 3：智能算分与定级 (Calculation &amp; Grading)</w:t>
      </w:r>
    </w:p>
    <w:p w14:paraId="57FC8DBD">
      <w:pPr>
        <w:jc w:val="left"/>
        <w:rPr>
          <w:rFonts w:hint="eastAsia" w:ascii="仿宋" w:hAnsi="仿宋" w:eastAsia="仿宋" w:cs="仿宋"/>
        </w:rPr>
      </w:pPr>
      <w:r>
        <w:rPr>
          <w:rFonts w:hint="eastAsia" w:ascii="仿宋" w:hAnsi="仿宋" w:eastAsia="仿宋" w:cs="仿宋"/>
        </w:rPr>
        <w:t>评价完成后，系统执行自动计算与等级匹配。</w:t>
      </w:r>
    </w:p>
    <w:p w14:paraId="7A5AAAB2">
      <w:pPr>
        <w:pStyle w:val="5"/>
        <w:jc w:val="left"/>
        <w:rPr>
          <w:rFonts w:hint="eastAsia" w:ascii="仿宋" w:hAnsi="仿宋" w:eastAsia="仿宋" w:cs="仿宋"/>
        </w:rPr>
      </w:pPr>
      <w:r>
        <w:rPr>
          <w:rFonts w:hint="eastAsia" w:ascii="仿宋" w:hAnsi="仿宋" w:eastAsia="仿宋" w:cs="仿宋"/>
        </w:rPr>
        <w:t>1. 总分计算公式</w:t>
      </w:r>
    </w:p>
    <w:p w14:paraId="190299C1">
      <w:pPr>
        <w:pStyle w:val="15"/>
        <w:jc w:val="left"/>
        <w:rPr>
          <w:rFonts w:hint="eastAsia" w:ascii="仿宋" w:hAnsi="仿宋" w:eastAsia="仿宋" w:cs="仿宋"/>
        </w:rPr>
      </w:pPr>
      <w:r>
        <w:rPr>
          <w:rFonts w:hint="eastAsia" w:ascii="仿宋" w:hAnsi="仿宋" w:eastAsia="仿宋" w:cs="仿宋"/>
          <w:b/>
          <w:bCs/>
        </w:rPr>
        <w:t>最终得分</w:t>
      </w:r>
      <w:r>
        <w:rPr>
          <w:rFonts w:hint="eastAsia" w:ascii="仿宋" w:hAnsi="仿宋" w:eastAsia="仿宋" w:cs="仿宋"/>
        </w:rPr>
        <w:t xml:space="preserve"> = ∑ (指标最终得分 × 指标权重) + 加减分项</w:t>
      </w:r>
    </w:p>
    <w:p w14:paraId="1CB1AE04">
      <w:pPr>
        <w:pStyle w:val="5"/>
        <w:jc w:val="left"/>
        <w:rPr>
          <w:rFonts w:hint="eastAsia" w:ascii="仿宋" w:hAnsi="仿宋" w:eastAsia="仿宋" w:cs="仿宋"/>
        </w:rPr>
      </w:pPr>
      <w:r>
        <w:rPr>
          <w:rFonts w:hint="eastAsia" w:ascii="仿宋" w:hAnsi="仿宋" w:eastAsia="仿宋" w:cs="仿宋"/>
        </w:rPr>
        <w:t>2. 等级规则匹配</w:t>
      </w:r>
    </w:p>
    <w:p w14:paraId="3218E3C9">
      <w:pPr>
        <w:jc w:val="left"/>
        <w:rPr>
          <w:rFonts w:hint="eastAsia" w:ascii="仿宋" w:hAnsi="仿宋" w:eastAsia="仿宋" w:cs="仿宋"/>
        </w:rPr>
      </w:pPr>
      <w:r>
        <w:rPr>
          <w:rFonts w:hint="eastAsia" w:ascii="仿宋" w:hAnsi="仿宋" w:eastAsia="仿宋" w:cs="仿宋"/>
        </w:rPr>
        <w:t>系统读取企业的绩效等级分布规则，生成建议等级：</w:t>
      </w:r>
    </w:p>
    <w:p w14:paraId="05FBE461">
      <w:pPr>
        <w:numPr>
          <w:ilvl w:val="0"/>
          <w:numId w:val="3"/>
        </w:numPr>
        <w:jc w:val="left"/>
        <w:rPr>
          <w:rFonts w:hint="eastAsia" w:ascii="仿宋" w:hAnsi="仿宋" w:eastAsia="仿宋" w:cs="仿宋"/>
        </w:rPr>
      </w:pPr>
      <w:r>
        <w:rPr>
          <w:rFonts w:hint="eastAsia" w:ascii="仿宋" w:hAnsi="仿宋" w:eastAsia="仿宋" w:cs="仿宋"/>
          <w:b/>
          <w:bCs/>
        </w:rPr>
        <w:t>绝对评价模式</w:t>
      </w:r>
      <w:r>
        <w:rPr>
          <w:rFonts w:hint="eastAsia" w:ascii="仿宋" w:hAnsi="仿宋" w:eastAsia="仿宋" w:cs="仿宋"/>
        </w:rPr>
        <w:t>：直接根据分数段匹配（例：Score ≥ 90 → S级）。</w:t>
      </w:r>
    </w:p>
    <w:p w14:paraId="65B09A98">
      <w:pPr>
        <w:numPr>
          <w:ilvl w:val="0"/>
          <w:numId w:val="3"/>
        </w:numPr>
        <w:jc w:val="left"/>
        <w:rPr>
          <w:rFonts w:hint="eastAsia" w:ascii="仿宋" w:hAnsi="仿宋" w:eastAsia="仿宋" w:cs="仿宋"/>
        </w:rPr>
      </w:pPr>
      <w:r>
        <w:rPr>
          <w:rFonts w:hint="eastAsia" w:ascii="仿宋" w:hAnsi="仿宋" w:eastAsia="仿宋" w:cs="仿宋"/>
          <w:b/>
          <w:bCs/>
        </w:rPr>
        <w:t>相对评价模式（强制分布）</w:t>
      </w:r>
      <w:r>
        <w:rPr>
          <w:rFonts w:hint="eastAsia" w:ascii="仿宋" w:hAnsi="仿宋" w:eastAsia="仿宋" w:cs="仿宋"/>
        </w:rPr>
        <w:t>：</w:t>
      </w:r>
    </w:p>
    <w:p w14:paraId="40714672">
      <w:pPr>
        <w:numPr>
          <w:ilvl w:val="1"/>
          <w:numId w:val="3"/>
        </w:numPr>
        <w:jc w:val="left"/>
        <w:rPr>
          <w:rFonts w:hint="eastAsia" w:ascii="仿宋" w:hAnsi="仿宋" w:eastAsia="仿宋" w:cs="仿宋"/>
        </w:rPr>
      </w:pPr>
      <w:r>
        <w:rPr>
          <w:rFonts w:hint="eastAsia" w:ascii="仿宋" w:hAnsi="仿宋" w:eastAsia="仿宋" w:cs="仿宋"/>
        </w:rPr>
        <w:t>系统计算部门内所有人员的分数排名。</w:t>
      </w:r>
    </w:p>
    <w:p w14:paraId="2F4C104B">
      <w:pPr>
        <w:numPr>
          <w:ilvl w:val="1"/>
          <w:numId w:val="3"/>
        </w:numPr>
        <w:jc w:val="left"/>
        <w:rPr>
          <w:rFonts w:hint="eastAsia" w:ascii="仿宋" w:hAnsi="仿宋" w:eastAsia="仿宋" w:cs="仿宋"/>
        </w:rPr>
      </w:pPr>
      <w:r>
        <w:rPr>
          <w:rFonts w:hint="eastAsia" w:ascii="仿宋" w:hAnsi="仿宋" w:eastAsia="仿宋" w:cs="仿宋"/>
        </w:rPr>
        <w:t>根据预设比例（如 20% S, 70% B, 10% C），自动标记建议等级。</w:t>
      </w:r>
    </w:p>
    <w:p w14:paraId="581B0948">
      <w:pPr>
        <w:numPr>
          <w:ilvl w:val="1"/>
          <w:numId w:val="3"/>
        </w:numPr>
        <w:jc w:val="left"/>
        <w:rPr>
          <w:rFonts w:hint="eastAsia" w:ascii="仿宋" w:hAnsi="仿宋" w:eastAsia="仿宋" w:cs="仿宋"/>
        </w:rPr>
      </w:pPr>
      <w:r>
        <w:rPr>
          <w:rFonts w:hint="eastAsia" w:ascii="仿宋" w:hAnsi="仿宋" w:eastAsia="仿宋" w:cs="仿宋"/>
          <w:b/>
          <w:bCs/>
        </w:rPr>
        <w:t>异常预警</w:t>
      </w:r>
      <w:r>
        <w:rPr>
          <w:rFonts w:hint="eastAsia" w:ascii="仿宋" w:hAnsi="仿宋" w:eastAsia="仿宋" w:cs="仿宋"/>
        </w:rPr>
        <w:t>：若管理者手动调整等级导致分布严重偏离标准（如 50% 的人都得 S），系统弹出合规预警。</w:t>
      </w:r>
    </w:p>
    <w:p w14:paraId="211A3E40">
      <w:pPr>
        <w:pStyle w:val="4"/>
        <w:jc w:val="left"/>
        <w:rPr>
          <w:rFonts w:hint="eastAsia" w:ascii="仿宋" w:hAnsi="仿宋" w:eastAsia="仿宋" w:cs="仿宋"/>
        </w:rPr>
      </w:pPr>
      <w:r>
        <w:rPr>
          <w:rFonts w:hint="eastAsia" w:ascii="仿宋" w:hAnsi="仿宋" w:eastAsia="仿宋" w:cs="仿宋"/>
        </w:rPr>
        <w:t>五、 步骤 4：结果确认与归档 (Result Confirmation)</w:t>
      </w:r>
    </w:p>
    <w:p w14:paraId="41447BCB">
      <w:pPr>
        <w:pStyle w:val="5"/>
        <w:jc w:val="left"/>
        <w:rPr>
          <w:rFonts w:hint="eastAsia" w:ascii="仿宋" w:hAnsi="仿宋" w:eastAsia="仿宋" w:cs="仿宋"/>
        </w:rPr>
      </w:pPr>
      <w:r>
        <w:rPr>
          <w:rFonts w:hint="eastAsia" w:ascii="仿宋" w:hAnsi="仿宋" w:eastAsia="仿宋" w:cs="仿宋"/>
        </w:rPr>
        <w:t>1. 绩效结果单生成</w:t>
      </w:r>
    </w:p>
    <w:p w14:paraId="77FCABD0">
      <w:pPr>
        <w:jc w:val="left"/>
        <w:rPr>
          <w:rFonts w:hint="eastAsia" w:ascii="仿宋" w:hAnsi="仿宋" w:eastAsia="仿宋" w:cs="仿宋"/>
        </w:rPr>
      </w:pPr>
      <w:r>
        <w:rPr>
          <w:rFonts w:hint="eastAsia" w:ascii="仿宋" w:hAnsi="仿宋" w:eastAsia="仿宋" w:cs="仿宋"/>
        </w:rPr>
        <w:t>系统输出最终的电子版《绩效结果确认单》，包含：</w:t>
      </w:r>
    </w:p>
    <w:p w14:paraId="3E1A4F26">
      <w:pPr>
        <w:numPr>
          <w:ilvl w:val="0"/>
          <w:numId w:val="3"/>
        </w:numPr>
        <w:jc w:val="left"/>
        <w:rPr>
          <w:rFonts w:hint="eastAsia" w:ascii="仿宋" w:hAnsi="仿宋" w:eastAsia="仿宋" w:cs="仿宋"/>
        </w:rPr>
      </w:pPr>
      <w:r>
        <w:rPr>
          <w:rFonts w:hint="eastAsia" w:ascii="仿宋" w:hAnsi="仿宋" w:eastAsia="仿宋" w:cs="仿宋"/>
        </w:rPr>
        <w:t>最终得分与等级。</w:t>
      </w:r>
    </w:p>
    <w:p w14:paraId="20A12B65">
      <w:pPr>
        <w:numPr>
          <w:ilvl w:val="0"/>
          <w:numId w:val="3"/>
        </w:numPr>
        <w:jc w:val="left"/>
        <w:rPr>
          <w:rFonts w:hint="eastAsia" w:ascii="仿宋" w:hAnsi="仿宋" w:eastAsia="仿宋" w:cs="仿宋"/>
        </w:rPr>
      </w:pPr>
      <w:r>
        <w:rPr>
          <w:rFonts w:hint="eastAsia" w:ascii="仿宋" w:hAnsi="仿宋" w:eastAsia="仿宋" w:cs="仿宋"/>
        </w:rPr>
        <w:t>各指标项明细得分。</w:t>
      </w:r>
    </w:p>
    <w:p w14:paraId="52B17269">
      <w:pPr>
        <w:numPr>
          <w:ilvl w:val="0"/>
          <w:numId w:val="3"/>
        </w:numPr>
        <w:jc w:val="left"/>
        <w:rPr>
          <w:rFonts w:hint="eastAsia" w:ascii="仿宋" w:hAnsi="仿宋" w:eastAsia="仿宋" w:cs="仿宋"/>
        </w:rPr>
      </w:pPr>
      <w:r>
        <w:rPr>
          <w:rFonts w:hint="eastAsia" w:ascii="仿宋" w:hAnsi="仿宋" w:eastAsia="仿宋" w:cs="仿宋"/>
        </w:rPr>
        <w:t>评价人评语。</w:t>
      </w:r>
    </w:p>
    <w:p w14:paraId="730DA62A">
      <w:pPr>
        <w:pStyle w:val="5"/>
        <w:jc w:val="left"/>
        <w:rPr>
          <w:rFonts w:hint="eastAsia" w:ascii="仿宋" w:hAnsi="仿宋" w:eastAsia="仿宋" w:cs="仿宋"/>
        </w:rPr>
      </w:pPr>
      <w:r>
        <w:rPr>
          <w:rFonts w:hint="eastAsia" w:ascii="仿宋" w:hAnsi="仿宋" w:eastAsia="仿宋" w:cs="仿宋"/>
        </w:rPr>
        <w:t>2. 签字归档</w:t>
      </w:r>
    </w:p>
    <w:p w14:paraId="1F96453A">
      <w:pPr>
        <w:numPr>
          <w:ilvl w:val="0"/>
          <w:numId w:val="3"/>
        </w:numPr>
        <w:jc w:val="left"/>
        <w:rPr>
          <w:rFonts w:hint="eastAsia" w:ascii="仿宋" w:hAnsi="仿宋" w:eastAsia="仿宋" w:cs="仿宋"/>
        </w:rPr>
      </w:pPr>
      <w:r>
        <w:rPr>
          <w:rFonts w:hint="eastAsia" w:ascii="仿宋" w:hAnsi="仿宋" w:eastAsia="仿宋" w:cs="仿宋"/>
          <w:b/>
          <w:bCs/>
        </w:rPr>
        <w:t>面谈记录</w:t>
      </w:r>
      <w:r>
        <w:rPr>
          <w:rFonts w:hint="eastAsia" w:ascii="仿宋" w:hAnsi="仿宋" w:eastAsia="仿宋" w:cs="仿宋"/>
        </w:rPr>
        <w:t>：管理者在系统录入绩效面谈的核心结论（如“员工对结果无异议，下期重点提升X能力”）。</w:t>
      </w:r>
    </w:p>
    <w:p w14:paraId="6C8851CA">
      <w:pPr>
        <w:numPr>
          <w:ilvl w:val="0"/>
          <w:numId w:val="3"/>
        </w:numPr>
        <w:jc w:val="left"/>
        <w:rPr>
          <w:rFonts w:hint="eastAsia" w:ascii="仿宋" w:hAnsi="仿宋" w:eastAsia="仿宋" w:cs="仿宋"/>
        </w:rPr>
      </w:pPr>
      <w:r>
        <w:rPr>
          <w:rFonts w:hint="eastAsia" w:ascii="仿宋" w:hAnsi="仿宋" w:eastAsia="仿宋" w:cs="仿宋"/>
          <w:b/>
          <w:bCs/>
        </w:rPr>
        <w:t>电子签章</w:t>
      </w:r>
      <w:r>
        <w:rPr>
          <w:rFonts w:hint="eastAsia" w:ascii="仿宋" w:hAnsi="仿宋" w:eastAsia="仿宋" w:cs="仿宋"/>
        </w:rPr>
        <w:t>：员工在线点击“确认结果”，系统自动锁定数据并归档，流程结束。</w:t>
      </w:r>
    </w:p>
    <w:p w14:paraId="1A034B1C">
      <w:pPr>
        <w:jc w:val="left"/>
        <w:rPr>
          <w:rFonts w:hint="eastAsia" w:ascii="仿宋" w:hAnsi="仿宋" w:eastAsia="仿宋" w:cs="仿宋"/>
        </w:rPr>
      </w:pPr>
      <w:r>
        <w:rPr>
          <w:rFonts w:hint="eastAsia" w:ascii="仿宋" w:hAnsi="仿宋" w:eastAsia="仿宋" w:cs="仿宋"/>
        </w:rPr>
        <w:t>好的，这是基于我们所有讨论和优化后，为您输出的</w:t>
      </w:r>
      <w:r>
        <w:rPr>
          <w:rFonts w:hint="eastAsia" w:ascii="仿宋" w:hAnsi="仿宋" w:eastAsia="仿宋" w:cs="仿宋"/>
          <w:b/>
          <w:bCs/>
        </w:rPr>
        <w:t>完整版 A 阶段（Act）功能蓝图</w:t>
      </w:r>
      <w:r>
        <w:rPr>
          <w:rFonts w:hint="eastAsia" w:ascii="仿宋" w:hAnsi="仿宋" w:eastAsia="仿宋" w:cs="仿宋"/>
        </w:rPr>
        <w:t>。</w:t>
      </w:r>
    </w:p>
    <w:p w14:paraId="777457BE">
      <w:pPr>
        <w:pStyle w:val="3"/>
        <w:jc w:val="left"/>
        <w:rPr>
          <w:rFonts w:hint="eastAsia" w:ascii="仿宋" w:hAnsi="仿宋" w:eastAsia="仿宋" w:cs="仿宋"/>
        </w:rPr>
      </w:pPr>
      <w:r>
        <w:rPr>
          <w:rFonts w:hint="eastAsia" w:ascii="仿宋" w:hAnsi="仿宋" w:eastAsia="仿宋" w:cs="仿宋"/>
          <w:shd w:val="clear" w:color="FFFFFF" w:fill="FBF5B3"/>
        </w:rPr>
        <w:t>A 阶段（Act）—— 个人复盘与发展</w:t>
      </w:r>
    </w:p>
    <w:p w14:paraId="25636394">
      <w:pPr>
        <w:pStyle w:val="4"/>
        <w:jc w:val="left"/>
        <w:rPr>
          <w:rFonts w:hint="eastAsia" w:ascii="仿宋" w:hAnsi="仿宋" w:eastAsia="仿宋" w:cs="仿宋"/>
        </w:rPr>
      </w:pPr>
      <w:r>
        <w:rPr>
          <w:rFonts w:hint="eastAsia" w:ascii="仿宋" w:hAnsi="仿宋" w:eastAsia="仿宋" w:cs="仿宋"/>
        </w:rPr>
        <w:t>一、 核心流程逻辑</w:t>
      </w:r>
    </w:p>
    <w:p w14:paraId="37551284">
      <w:pPr>
        <w:jc w:val="left"/>
        <w:rPr>
          <w:rFonts w:hint="eastAsia" w:ascii="仿宋" w:hAnsi="仿宋" w:eastAsia="仿宋" w:cs="仿宋"/>
        </w:rPr>
      </w:pPr>
      <w:r>
        <w:rPr>
          <w:rFonts w:hint="eastAsia" w:ascii="仿宋" w:hAnsi="仿宋" w:eastAsia="仿宋" w:cs="仿宋"/>
        </w:rPr>
        <w:t>本模块在 C 阶段（考核）结果经员工本人签字确认后自动触发。</w:t>
      </w:r>
    </w:p>
    <w:p w14:paraId="1C9AB4EB">
      <w:pPr>
        <w:jc w:val="left"/>
        <w:rPr>
          <w:rFonts w:hint="eastAsia" w:ascii="仿宋" w:hAnsi="仿宋" w:eastAsia="仿宋" w:cs="仿宋"/>
        </w:rPr>
      </w:pPr>
      <w:r>
        <w:rPr>
          <w:rFonts w:hint="eastAsia" w:ascii="仿宋" w:hAnsi="仿宋" w:eastAsia="仿宋" w:cs="仿宋"/>
          <w:b/>
          <w:bCs/>
        </w:rPr>
        <w:t>核心功能定义</w:t>
      </w:r>
      <w:r>
        <w:rPr>
          <w:rFonts w:hint="eastAsia" w:ascii="仿宋" w:hAnsi="仿宋" w:eastAsia="仿宋" w:cs="仿宋"/>
        </w:rPr>
        <w:t>：将“绩效结果”转化为“个人成长行动”。</w:t>
      </w:r>
    </w:p>
    <w:p w14:paraId="6BE90E8D">
      <w:pPr>
        <w:jc w:val="left"/>
        <w:rPr>
          <w:rFonts w:hint="eastAsia" w:ascii="仿宋" w:hAnsi="仿宋" w:eastAsia="仿宋" w:cs="仿宋"/>
        </w:rPr>
      </w:pPr>
      <w:r>
        <w:rPr>
          <w:rFonts w:hint="eastAsia" w:ascii="仿宋" w:hAnsi="仿宋" w:eastAsia="仿宋" w:cs="仿宋"/>
          <w:b/>
          <w:bCs/>
        </w:rPr>
        <w:t>流程闭环</w:t>
      </w:r>
      <w:r>
        <w:rPr>
          <w:rFonts w:hint="eastAsia" w:ascii="仿宋" w:hAnsi="仿宋" w:eastAsia="仿宋" w:cs="仿宋"/>
        </w:rPr>
        <w:t>：</w:t>
      </w:r>
    </w:p>
    <w:p w14:paraId="27E431A8">
      <w:pPr>
        <w:numPr>
          <w:ilvl w:val="0"/>
          <w:numId w:val="8"/>
        </w:numPr>
        <w:jc w:val="left"/>
        <w:rPr>
          <w:rFonts w:hint="eastAsia" w:ascii="仿宋" w:hAnsi="仿宋" w:eastAsia="仿宋" w:cs="仿宋"/>
        </w:rPr>
      </w:pPr>
      <w:r>
        <w:rPr>
          <w:rFonts w:hint="eastAsia" w:ascii="仿宋" w:hAnsi="仿宋" w:eastAsia="仿宋" w:cs="仿宋"/>
          <w:b/>
          <w:bCs/>
        </w:rPr>
        <w:t>个人绩效报告解读（Understand）</w:t>
      </w:r>
      <w:r>
        <w:rPr>
          <w:rFonts w:hint="eastAsia" w:ascii="仿宋" w:hAnsi="仿宋" w:eastAsia="仿宋" w:cs="仿宋"/>
        </w:rPr>
        <w:t>：AI 解读绩效结果，帮助员工识别优势与待改进项。</w:t>
      </w:r>
    </w:p>
    <w:p w14:paraId="153EEC41">
      <w:pPr>
        <w:numPr>
          <w:ilvl w:val="0"/>
          <w:numId w:val="8"/>
        </w:numPr>
        <w:jc w:val="left"/>
        <w:rPr>
          <w:rFonts w:hint="eastAsia" w:ascii="仿宋" w:hAnsi="仿宋" w:eastAsia="仿宋" w:cs="仿宋"/>
        </w:rPr>
      </w:pPr>
      <w:r>
        <w:rPr>
          <w:rFonts w:hint="eastAsia" w:ascii="仿宋" w:hAnsi="仿宋" w:eastAsia="仿宋" w:cs="仿宋"/>
          <w:b/>
          <w:bCs/>
        </w:rPr>
        <w:t>个人发展/改进计划（Plan &amp; Coach）</w:t>
      </w:r>
      <w:r>
        <w:rPr>
          <w:rFonts w:hint="eastAsia" w:ascii="仿宋" w:hAnsi="仿宋" w:eastAsia="仿宋" w:cs="仿宋"/>
        </w:rPr>
        <w:t>：员工起草计划，提交给 AI 进行预审和优化，定稿后再同步给上级。</w:t>
      </w:r>
    </w:p>
    <w:p w14:paraId="6E002A2D">
      <w:pPr>
        <w:numPr>
          <w:ilvl w:val="0"/>
          <w:numId w:val="8"/>
        </w:numPr>
        <w:jc w:val="left"/>
        <w:rPr>
          <w:rFonts w:hint="eastAsia" w:ascii="仿宋" w:hAnsi="仿宋" w:eastAsia="仿宋" w:cs="仿宋"/>
        </w:rPr>
      </w:pPr>
      <w:r>
        <w:rPr>
          <w:rFonts w:hint="eastAsia" w:ascii="仿宋" w:hAnsi="仿宋" w:eastAsia="仿宋" w:cs="仿宋"/>
          <w:b/>
          <w:bCs/>
        </w:rPr>
        <w:t>新周期目标建议（Suggest）</w:t>
      </w:r>
      <w:r>
        <w:rPr>
          <w:rFonts w:hint="eastAsia" w:ascii="仿宋" w:hAnsi="仿宋" w:eastAsia="仿宋" w:cs="仿宋"/>
        </w:rPr>
        <w:t>：在开启新一轮 P 阶段时，AI 智能提醒员工继承上一周期的复盘结论。</w:t>
      </w:r>
    </w:p>
    <w:p w14:paraId="7644DCCE">
      <w:pPr>
        <w:pStyle w:val="20"/>
        <w:pBdr>
          <w:bottom w:val="single" w:color="080F17" w:sz="6" w:space="0"/>
        </w:pBdr>
        <w:jc w:val="left"/>
        <w:rPr>
          <w:rFonts w:hint="eastAsia" w:ascii="仿宋" w:hAnsi="仿宋" w:eastAsia="仿宋" w:cs="仿宋"/>
        </w:rPr>
      </w:pPr>
    </w:p>
    <w:p w14:paraId="208A5A5C">
      <w:pPr>
        <w:pStyle w:val="20"/>
        <w:rPr>
          <w:rFonts w:hint="eastAsia" w:ascii="仿宋" w:hAnsi="仿宋" w:eastAsia="仿宋" w:cs="仿宋"/>
        </w:rPr>
      </w:pPr>
    </w:p>
    <w:p w14:paraId="677C4DFA">
      <w:pPr>
        <w:pStyle w:val="4"/>
        <w:jc w:val="left"/>
        <w:rPr>
          <w:rFonts w:hint="eastAsia" w:ascii="仿宋" w:hAnsi="仿宋" w:eastAsia="仿宋" w:cs="仿宋"/>
        </w:rPr>
      </w:pPr>
      <w:r>
        <w:rPr>
          <w:rFonts w:hint="eastAsia" w:ascii="仿宋" w:hAnsi="仿宋" w:eastAsia="仿宋" w:cs="仿宋"/>
        </w:rPr>
        <w:t>二、 步骤 1：生成《个人绩效复盘报告》</w:t>
      </w:r>
    </w:p>
    <w:p w14:paraId="1C53D331">
      <w:pPr>
        <w:jc w:val="left"/>
        <w:rPr>
          <w:rFonts w:hint="eastAsia" w:ascii="仿宋" w:hAnsi="仿宋" w:eastAsia="仿宋" w:cs="仿宋"/>
        </w:rPr>
      </w:pPr>
      <w:r>
        <w:rPr>
          <w:rFonts w:hint="eastAsia" w:ascii="仿宋" w:hAnsi="仿宋" w:eastAsia="仿宋" w:cs="仿宋"/>
        </w:rPr>
        <w:t>C 阶段结果确认后，系统自动为员工生成一份专属的、易于理解的复盘报告。</w:t>
      </w:r>
    </w:p>
    <w:p w14:paraId="567D56C3">
      <w:pPr>
        <w:pStyle w:val="5"/>
        <w:jc w:val="left"/>
        <w:rPr>
          <w:rFonts w:hint="eastAsia" w:ascii="仿宋" w:hAnsi="仿宋" w:eastAsia="仿宋" w:cs="仿宋"/>
        </w:rPr>
      </w:pPr>
      <w:r>
        <w:rPr>
          <w:rFonts w:hint="eastAsia" w:ascii="仿宋" w:hAnsi="仿宋" w:eastAsia="仿宋" w:cs="仿宋"/>
        </w:rPr>
        <w:t>报告生成逻辑</w:t>
      </w:r>
    </w:p>
    <w:p w14:paraId="0B8505A2">
      <w:pPr>
        <w:jc w:val="left"/>
        <w:rPr>
          <w:rFonts w:hint="eastAsia" w:ascii="仿宋" w:hAnsi="仿宋" w:eastAsia="仿宋" w:cs="仿宋"/>
        </w:rPr>
      </w:pPr>
      <w:r>
        <w:rPr>
          <w:rFonts w:hint="eastAsia" w:ascii="仿宋" w:hAnsi="仿宋" w:eastAsia="仿宋" w:cs="仿宋"/>
        </w:rPr>
        <w:t>AI 将绩效分数和评语，转化为包含优势分析和发展建议的结构化内容。</w:t>
      </w:r>
    </w:p>
    <w:tbl>
      <w:tblPr>
        <w:tblStyle w:val="10"/>
        <w:tblW w:w="9935" w:type="dxa"/>
        <w:tblInd w:w="120" w:type="dxa"/>
        <w:tblBorders>
          <w:top w:val="single" w:color="080F17" w:sz="6" w:space="0"/>
          <w:left w:val="single" w:color="080F17" w:sz="6" w:space="0"/>
          <w:bottom w:val="single" w:color="080F17" w:sz="6" w:space="0"/>
          <w:right w:val="single" w:color="080F17" w:sz="6" w:space="0"/>
          <w:insideH w:val="single" w:color="080F17" w:sz="6" w:space="0"/>
          <w:insideV w:val="single" w:color="080F17" w:sz="6" w:space="0"/>
        </w:tblBorders>
        <w:tblLayout w:type="fixed"/>
        <w:tblCellMar>
          <w:top w:w="30" w:type="dxa"/>
          <w:left w:w="180" w:type="dxa"/>
          <w:bottom w:w="30" w:type="dxa"/>
          <w:right w:w="180" w:type="dxa"/>
        </w:tblCellMar>
      </w:tblPr>
      <w:tblGrid>
        <w:gridCol w:w="1649"/>
        <w:gridCol w:w="2910"/>
        <w:gridCol w:w="2910"/>
        <w:gridCol w:w="2466"/>
      </w:tblGrid>
      <w:tr w14:paraId="5332AD2E">
        <w:tblPrEx>
          <w:tblBorders>
            <w:top w:val="single" w:color="080F17" w:sz="6" w:space="0"/>
            <w:left w:val="single" w:color="080F17" w:sz="6" w:space="0"/>
            <w:bottom w:val="single" w:color="080F17" w:sz="6" w:space="0"/>
            <w:right w:val="single" w:color="080F17" w:sz="6" w:space="0"/>
            <w:insideH w:val="single" w:color="080F17" w:sz="6" w:space="0"/>
            <w:insideV w:val="single" w:color="080F17" w:sz="6" w:space="0"/>
          </w:tblBorders>
          <w:tblCellMar>
            <w:top w:w="30" w:type="dxa"/>
            <w:left w:w="180" w:type="dxa"/>
            <w:bottom w:w="30" w:type="dxa"/>
            <w:right w:w="180" w:type="dxa"/>
          </w:tblCellMar>
        </w:tblPrEx>
        <w:trPr>
          <w:trHeight w:val="390" w:hRule="atLeast"/>
        </w:trPr>
        <w:tc>
          <w:tcPr>
            <w:tcW w:w="1649" w:type="dxa"/>
            <w:vAlign w:val="top"/>
          </w:tcPr>
          <w:p w14:paraId="27211238">
            <w:pPr>
              <w:jc w:val="left"/>
              <w:rPr>
                <w:rFonts w:hint="eastAsia" w:ascii="仿宋" w:hAnsi="仿宋" w:eastAsia="仿宋" w:cs="仿宋"/>
              </w:rPr>
            </w:pPr>
            <w:r>
              <w:rPr>
                <w:rFonts w:hint="eastAsia" w:ascii="仿宋" w:hAnsi="仿宋" w:eastAsia="仿宋" w:cs="仿宋"/>
                <w:b/>
                <w:bCs/>
              </w:rPr>
              <w:t>报告模块</w:t>
            </w:r>
          </w:p>
        </w:tc>
        <w:tc>
          <w:tcPr>
            <w:tcW w:w="2910" w:type="dxa"/>
            <w:vAlign w:val="top"/>
          </w:tcPr>
          <w:p w14:paraId="44EE1753">
            <w:pPr>
              <w:jc w:val="left"/>
              <w:rPr>
                <w:rFonts w:hint="eastAsia" w:ascii="仿宋" w:hAnsi="仿宋" w:eastAsia="仿宋" w:cs="仿宋"/>
              </w:rPr>
            </w:pPr>
            <w:r>
              <w:rPr>
                <w:rFonts w:hint="eastAsia" w:ascii="仿宋" w:hAnsi="仿宋" w:eastAsia="仿宋" w:cs="仿宋"/>
                <w:b/>
                <w:bCs/>
              </w:rPr>
              <w:t>针对 S/A 级员工 (高绩效)</w:t>
            </w:r>
          </w:p>
        </w:tc>
        <w:tc>
          <w:tcPr>
            <w:tcW w:w="2910" w:type="dxa"/>
            <w:vAlign w:val="top"/>
          </w:tcPr>
          <w:p w14:paraId="7047A078">
            <w:pPr>
              <w:jc w:val="left"/>
              <w:rPr>
                <w:rFonts w:hint="eastAsia" w:ascii="仿宋" w:hAnsi="仿宋" w:eastAsia="仿宋" w:cs="仿宋"/>
              </w:rPr>
            </w:pPr>
            <w:r>
              <w:rPr>
                <w:rFonts w:hint="eastAsia" w:ascii="仿宋" w:hAnsi="仿宋" w:eastAsia="仿宋" w:cs="仿宋"/>
                <w:b/>
                <w:bCs/>
              </w:rPr>
              <w:t>针对 B 级员工 (符合预期)</w:t>
            </w:r>
          </w:p>
        </w:tc>
        <w:tc>
          <w:tcPr>
            <w:tcW w:w="2466" w:type="dxa"/>
            <w:vAlign w:val="top"/>
          </w:tcPr>
          <w:p w14:paraId="4FCDDEAD">
            <w:pPr>
              <w:jc w:val="left"/>
              <w:rPr>
                <w:rFonts w:hint="eastAsia" w:ascii="仿宋" w:hAnsi="仿宋" w:eastAsia="仿宋" w:cs="仿宋"/>
              </w:rPr>
            </w:pPr>
            <w:r>
              <w:rPr>
                <w:rFonts w:hint="eastAsia" w:ascii="仿宋" w:hAnsi="仿宋" w:eastAsia="仿宋" w:cs="仿宋"/>
                <w:b/>
                <w:bCs/>
              </w:rPr>
              <w:t>针对 C 级员工 (需改进)</w:t>
            </w:r>
          </w:p>
        </w:tc>
      </w:tr>
      <w:tr w14:paraId="57B727A1">
        <w:tblPrEx>
          <w:tblBorders>
            <w:top w:val="single" w:color="080F17" w:sz="6" w:space="0"/>
            <w:left w:val="single" w:color="080F17" w:sz="6" w:space="0"/>
            <w:bottom w:val="single" w:color="080F17" w:sz="6" w:space="0"/>
            <w:right w:val="single" w:color="080F17" w:sz="6" w:space="0"/>
            <w:insideH w:val="single" w:color="080F17" w:sz="6" w:space="0"/>
            <w:insideV w:val="single" w:color="080F17" w:sz="6" w:space="0"/>
          </w:tblBorders>
          <w:tblCellMar>
            <w:top w:w="30" w:type="dxa"/>
            <w:left w:w="180" w:type="dxa"/>
            <w:bottom w:w="30" w:type="dxa"/>
            <w:right w:w="180" w:type="dxa"/>
          </w:tblCellMar>
        </w:tblPrEx>
        <w:trPr>
          <w:trHeight w:val="390" w:hRule="atLeast"/>
        </w:trPr>
        <w:tc>
          <w:tcPr>
            <w:tcW w:w="1649" w:type="dxa"/>
            <w:vAlign w:val="top"/>
          </w:tcPr>
          <w:p w14:paraId="26E06DC5">
            <w:pPr>
              <w:jc w:val="left"/>
              <w:rPr>
                <w:rFonts w:hint="eastAsia" w:ascii="仿宋" w:hAnsi="仿宋" w:eastAsia="仿宋" w:cs="仿宋"/>
              </w:rPr>
            </w:pPr>
            <w:r>
              <w:rPr>
                <w:rFonts w:hint="eastAsia" w:ascii="仿宋" w:hAnsi="仿宋" w:eastAsia="仿宋" w:cs="仿宋"/>
                <w:b/>
                <w:bCs/>
              </w:rPr>
              <w:t>1. 核心结论</w:t>
            </w:r>
          </w:p>
        </w:tc>
        <w:tc>
          <w:tcPr>
            <w:tcW w:w="2910" w:type="dxa"/>
            <w:vAlign w:val="top"/>
          </w:tcPr>
          <w:p w14:paraId="4592B81F">
            <w:pPr>
              <w:jc w:val="left"/>
              <w:rPr>
                <w:rFonts w:hint="eastAsia" w:ascii="仿宋" w:hAnsi="仿宋" w:eastAsia="仿宋" w:cs="仿宋"/>
              </w:rPr>
            </w:pPr>
            <w:r>
              <w:rPr>
                <w:rFonts w:hint="eastAsia" w:ascii="仿宋" w:hAnsi="仿宋" w:eastAsia="仿宋" w:cs="仿宋"/>
                <w:b/>
                <w:bCs/>
              </w:rPr>
              <w:t>“恭喜！本次绩效评级为 S/A。”</w:t>
            </w:r>
          </w:p>
        </w:tc>
        <w:tc>
          <w:tcPr>
            <w:tcW w:w="2910" w:type="dxa"/>
            <w:vAlign w:val="top"/>
          </w:tcPr>
          <w:p w14:paraId="5A2F6F7F">
            <w:pPr>
              <w:jc w:val="left"/>
              <w:rPr>
                <w:rFonts w:hint="eastAsia" w:ascii="仿宋" w:hAnsi="仿宋" w:eastAsia="仿宋" w:cs="仿宋"/>
              </w:rPr>
            </w:pPr>
            <w:r>
              <w:rPr>
                <w:rFonts w:hint="eastAsia" w:ascii="仿宋" w:hAnsi="仿宋" w:eastAsia="仿宋" w:cs="仿宋"/>
                <w:b/>
                <w:bCs/>
              </w:rPr>
              <w:t>“本次绩效评级为 B，整体符合岗位预期。”</w:t>
            </w:r>
          </w:p>
        </w:tc>
        <w:tc>
          <w:tcPr>
            <w:tcW w:w="2466" w:type="dxa"/>
            <w:vAlign w:val="top"/>
          </w:tcPr>
          <w:p w14:paraId="2F0DE8D6">
            <w:pPr>
              <w:jc w:val="left"/>
              <w:rPr>
                <w:rFonts w:hint="eastAsia" w:ascii="仿宋" w:hAnsi="仿宋" w:eastAsia="仿宋" w:cs="仿宋"/>
              </w:rPr>
            </w:pPr>
            <w:r>
              <w:rPr>
                <w:rFonts w:hint="eastAsia" w:ascii="仿宋" w:hAnsi="仿宋" w:eastAsia="仿宋" w:cs="仿宋"/>
                <w:b/>
                <w:bCs/>
              </w:rPr>
              <w:t>“本次绩效评级为 C，部分核心指标未达成。”</w:t>
            </w:r>
          </w:p>
        </w:tc>
      </w:tr>
      <w:tr w14:paraId="010875DD">
        <w:tblPrEx>
          <w:tblBorders>
            <w:top w:val="single" w:color="080F17" w:sz="6" w:space="0"/>
            <w:left w:val="single" w:color="080F17" w:sz="6" w:space="0"/>
            <w:bottom w:val="single" w:color="080F17" w:sz="6" w:space="0"/>
            <w:right w:val="single" w:color="080F17" w:sz="6" w:space="0"/>
            <w:insideH w:val="single" w:color="080F17" w:sz="6" w:space="0"/>
            <w:insideV w:val="single" w:color="080F17" w:sz="6" w:space="0"/>
          </w:tblBorders>
          <w:tblCellMar>
            <w:top w:w="30" w:type="dxa"/>
            <w:left w:w="180" w:type="dxa"/>
            <w:bottom w:w="30" w:type="dxa"/>
            <w:right w:w="180" w:type="dxa"/>
          </w:tblCellMar>
        </w:tblPrEx>
        <w:trPr>
          <w:trHeight w:val="390" w:hRule="atLeast"/>
        </w:trPr>
        <w:tc>
          <w:tcPr>
            <w:tcW w:w="1649" w:type="dxa"/>
            <w:vAlign w:val="top"/>
          </w:tcPr>
          <w:p w14:paraId="7DD515D4">
            <w:pPr>
              <w:jc w:val="left"/>
              <w:rPr>
                <w:rFonts w:hint="eastAsia" w:ascii="仿宋" w:hAnsi="仿宋" w:eastAsia="仿宋" w:cs="仿宋"/>
              </w:rPr>
            </w:pPr>
            <w:r>
              <w:rPr>
                <w:rFonts w:hint="eastAsia" w:ascii="仿宋" w:hAnsi="仿宋" w:eastAsia="仿宋" w:cs="仿宋"/>
                <w:b/>
                <w:bCs/>
              </w:rPr>
              <w:t>2. 优势分析</w:t>
            </w:r>
          </w:p>
        </w:tc>
        <w:tc>
          <w:tcPr>
            <w:tcW w:w="2910" w:type="dxa"/>
            <w:vAlign w:val="top"/>
          </w:tcPr>
          <w:p w14:paraId="531D6D92">
            <w:pPr>
              <w:jc w:val="left"/>
              <w:rPr>
                <w:rFonts w:hint="eastAsia" w:ascii="仿宋" w:hAnsi="仿宋" w:eastAsia="仿宋" w:cs="仿宋"/>
              </w:rPr>
            </w:pPr>
            <w:r>
              <w:rPr>
                <w:rFonts w:hint="eastAsia" w:ascii="仿宋" w:hAnsi="仿宋" w:eastAsia="仿宋" w:cs="仿宋"/>
              </w:rPr>
              <w:t>AI 自动提取所有</w:t>
            </w:r>
            <w:r>
              <w:rPr>
                <w:rStyle w:val="16"/>
                <w:rFonts w:hint="eastAsia" w:ascii="仿宋" w:hAnsi="仿宋" w:eastAsia="仿宋" w:cs="仿宋"/>
                <w:b/>
                <w:bCs/>
              </w:rPr>
              <w:t>🟢</w:t>
            </w:r>
            <w:r>
              <w:rPr>
                <w:rFonts w:hint="eastAsia" w:ascii="仿宋" w:hAnsi="仿宋" w:eastAsia="仿宋" w:cs="仿宋"/>
                <w:b/>
                <w:bCs/>
              </w:rPr>
              <w:t>绿灯指标</w:t>
            </w:r>
            <w:r>
              <w:rPr>
                <w:rFonts w:hint="eastAsia" w:ascii="仿宋" w:hAnsi="仿宋" w:eastAsia="仿宋" w:cs="仿宋"/>
              </w:rPr>
              <w:t>和</w:t>
            </w:r>
            <w:r>
              <w:rPr>
                <w:rFonts w:hint="eastAsia" w:ascii="仿宋" w:hAnsi="仿宋" w:eastAsia="仿宋" w:cs="仿宋"/>
                <w:b/>
                <w:bCs/>
              </w:rPr>
              <w:t>高分项</w:t>
            </w:r>
            <w:r>
              <w:rPr>
                <w:rFonts w:hint="eastAsia" w:ascii="仿宋" w:hAnsi="仿宋" w:eastAsia="仿宋" w:cs="仿宋"/>
              </w:rPr>
              <w:t>。 “您在**[指标X]</w:t>
            </w:r>
            <w:r>
              <w:rPr>
                <w:rFonts w:hint="eastAsia" w:ascii="仿宋" w:hAnsi="仿宋" w:eastAsia="仿宋" w:cs="仿宋"/>
                <w:b/>
                <w:bCs/>
              </w:rPr>
              <w:t>和</w:t>
            </w:r>
            <w:r>
              <w:rPr>
                <w:rFonts w:hint="eastAsia" w:ascii="仿宋" w:hAnsi="仿宋" w:eastAsia="仿宋" w:cs="仿宋"/>
              </w:rPr>
              <w:t>[指标Y]</w:t>
            </w:r>
            <w:r>
              <w:rPr>
                <w:rFonts w:hint="eastAsia" w:ascii="仿宋" w:hAnsi="仿宋" w:eastAsia="仿宋" w:cs="仿宋"/>
                <w:b/>
                <w:bCs/>
              </w:rPr>
              <w:t>上表现卓越，这体现了您在</w:t>
            </w:r>
            <w:r>
              <w:rPr>
                <w:rFonts w:hint="eastAsia" w:ascii="仿宋" w:hAnsi="仿宋" w:eastAsia="仿宋" w:cs="仿宋"/>
              </w:rPr>
              <w:t>[能力标签]**上的核心优势。”</w:t>
            </w:r>
          </w:p>
        </w:tc>
        <w:tc>
          <w:tcPr>
            <w:tcW w:w="2910" w:type="dxa"/>
            <w:vAlign w:val="top"/>
          </w:tcPr>
          <w:p w14:paraId="7FFD1706">
            <w:pPr>
              <w:jc w:val="left"/>
              <w:rPr>
                <w:rFonts w:hint="eastAsia" w:ascii="仿宋" w:hAnsi="仿宋" w:eastAsia="仿宋" w:cs="仿宋"/>
              </w:rPr>
            </w:pPr>
            <w:r>
              <w:rPr>
                <w:rFonts w:hint="eastAsia" w:ascii="仿宋" w:hAnsi="仿宋" w:eastAsia="仿宋" w:cs="仿宋"/>
              </w:rPr>
              <w:t>AI 提取得分最高的 1-2 个指标。 “您在**[指标X]**上做得不错，这是您稳定的能力长板。”</w:t>
            </w:r>
          </w:p>
        </w:tc>
        <w:tc>
          <w:tcPr>
            <w:tcW w:w="2466" w:type="dxa"/>
            <w:vAlign w:val="top"/>
          </w:tcPr>
          <w:p w14:paraId="63DEA804">
            <w:pPr>
              <w:jc w:val="left"/>
              <w:rPr>
                <w:rFonts w:hint="eastAsia" w:ascii="仿宋" w:hAnsi="仿宋" w:eastAsia="仿宋" w:cs="仿宋"/>
              </w:rPr>
            </w:pPr>
            <w:r>
              <w:rPr>
                <w:rFonts w:hint="eastAsia" w:ascii="仿宋" w:hAnsi="仿宋" w:eastAsia="仿宋" w:cs="仿宋"/>
              </w:rPr>
              <w:t>AI 提取最接近达标的指标。 “您在**[指标X]**上基本达到了要求，这是您改进的基础。”</w:t>
            </w:r>
          </w:p>
        </w:tc>
      </w:tr>
      <w:tr w14:paraId="2412726B">
        <w:tblPrEx>
          <w:tblBorders>
            <w:top w:val="single" w:color="080F17" w:sz="6" w:space="0"/>
            <w:left w:val="single" w:color="080F17" w:sz="6" w:space="0"/>
            <w:bottom w:val="single" w:color="080F17" w:sz="6" w:space="0"/>
            <w:right w:val="single" w:color="080F17" w:sz="6" w:space="0"/>
            <w:insideH w:val="single" w:color="080F17" w:sz="6" w:space="0"/>
            <w:insideV w:val="single" w:color="080F17" w:sz="6" w:space="0"/>
          </w:tblBorders>
          <w:tblCellMar>
            <w:top w:w="30" w:type="dxa"/>
            <w:left w:w="180" w:type="dxa"/>
            <w:bottom w:w="30" w:type="dxa"/>
            <w:right w:w="180" w:type="dxa"/>
          </w:tblCellMar>
        </w:tblPrEx>
        <w:trPr>
          <w:trHeight w:val="390" w:hRule="atLeast"/>
        </w:trPr>
        <w:tc>
          <w:tcPr>
            <w:tcW w:w="1649" w:type="dxa"/>
            <w:vAlign w:val="top"/>
          </w:tcPr>
          <w:p w14:paraId="5A7A9EE7">
            <w:pPr>
              <w:jc w:val="left"/>
              <w:rPr>
                <w:rFonts w:hint="eastAsia" w:ascii="仿宋" w:hAnsi="仿宋" w:eastAsia="仿宋" w:cs="仿宋"/>
              </w:rPr>
            </w:pPr>
            <w:r>
              <w:rPr>
                <w:rFonts w:hint="eastAsia" w:ascii="仿宋" w:hAnsi="仿宋" w:eastAsia="仿宋" w:cs="仿宋"/>
                <w:b/>
                <w:bCs/>
              </w:rPr>
              <w:t>3. 待发展/改进项</w:t>
            </w:r>
          </w:p>
        </w:tc>
        <w:tc>
          <w:tcPr>
            <w:tcW w:w="2910" w:type="dxa"/>
            <w:vAlign w:val="top"/>
          </w:tcPr>
          <w:p w14:paraId="76A8D0A0">
            <w:pPr>
              <w:jc w:val="left"/>
              <w:rPr>
                <w:rFonts w:hint="eastAsia" w:ascii="仿宋" w:hAnsi="仿宋" w:eastAsia="仿宋" w:cs="仿宋"/>
              </w:rPr>
            </w:pPr>
            <w:r>
              <w:rPr>
                <w:rFonts w:hint="eastAsia" w:ascii="仿宋" w:hAnsi="仿宋" w:eastAsia="仿宋" w:cs="仿宋"/>
              </w:rPr>
              <w:t>AI 提取分数相对较低的指标或面谈记录中的“发展建议”。 “为了向更高层级发展，建议您在**[能力标签]**上投入更多精力。”</w:t>
            </w:r>
          </w:p>
        </w:tc>
        <w:tc>
          <w:tcPr>
            <w:tcW w:w="2910" w:type="dxa"/>
            <w:vAlign w:val="top"/>
          </w:tcPr>
          <w:p w14:paraId="2D0C5371">
            <w:pPr>
              <w:jc w:val="left"/>
              <w:rPr>
                <w:rFonts w:hint="eastAsia" w:ascii="仿宋" w:hAnsi="仿宋" w:eastAsia="仿宋" w:cs="仿宋"/>
              </w:rPr>
            </w:pPr>
            <w:r>
              <w:rPr>
                <w:rFonts w:hint="eastAsia" w:ascii="仿宋" w:hAnsi="仿宋" w:eastAsia="仿宋" w:cs="仿宋"/>
              </w:rPr>
              <w:t>AI 提取未达标或得分较低的指标。 “如果想在下一周期获得突破，可以重点关注**[指标X]**的提升。”</w:t>
            </w:r>
          </w:p>
        </w:tc>
        <w:tc>
          <w:tcPr>
            <w:tcW w:w="2466" w:type="dxa"/>
            <w:vAlign w:val="top"/>
          </w:tcPr>
          <w:p w14:paraId="387A29E7">
            <w:pPr>
              <w:jc w:val="left"/>
              <w:rPr>
                <w:rFonts w:hint="eastAsia" w:ascii="仿宋" w:hAnsi="仿宋" w:eastAsia="仿宋" w:cs="仿宋"/>
              </w:rPr>
            </w:pPr>
            <w:r>
              <w:rPr>
                <w:rFonts w:hint="eastAsia" w:ascii="仿宋" w:hAnsi="仿宋" w:eastAsia="仿宋" w:cs="仿宋"/>
              </w:rPr>
              <w:t>AI 自动提取所有</w:t>
            </w:r>
            <w:r>
              <w:rPr>
                <w:rStyle w:val="16"/>
                <w:rFonts w:hint="eastAsia" w:ascii="仿宋" w:hAnsi="仿宋" w:eastAsia="仿宋" w:cs="仿宋"/>
                <w:b/>
                <w:bCs/>
              </w:rPr>
              <w:t>🔴</w:t>
            </w:r>
            <w:r>
              <w:rPr>
                <w:rFonts w:hint="eastAsia" w:ascii="仿宋" w:hAnsi="仿宋" w:eastAsia="仿宋" w:cs="仿宋"/>
                <w:b/>
                <w:bCs/>
              </w:rPr>
              <w:t>红灯指标</w:t>
            </w:r>
            <w:r>
              <w:rPr>
                <w:rFonts w:hint="eastAsia" w:ascii="仿宋" w:hAnsi="仿宋" w:eastAsia="仿宋" w:cs="仿宋"/>
              </w:rPr>
              <w:t>和</w:t>
            </w:r>
            <w:r>
              <w:rPr>
                <w:rFonts w:hint="eastAsia" w:ascii="仿宋" w:hAnsi="仿宋" w:eastAsia="仿宋" w:cs="仿宋"/>
                <w:b/>
                <w:bCs/>
              </w:rPr>
              <w:t>低分项</w:t>
            </w:r>
            <w:r>
              <w:rPr>
                <w:rFonts w:hint="eastAsia" w:ascii="仿宋" w:hAnsi="仿宋" w:eastAsia="仿宋" w:cs="仿宋"/>
              </w:rPr>
              <w:t>。 “本次的核心失分项在于**[指标X]</w:t>
            </w:r>
            <w:r>
              <w:rPr>
                <w:rFonts w:hint="eastAsia" w:ascii="仿宋" w:hAnsi="仿宋" w:eastAsia="仿宋" w:cs="仿宋"/>
                <w:b/>
                <w:bCs/>
              </w:rPr>
              <w:t>和</w:t>
            </w:r>
            <w:r>
              <w:rPr>
                <w:rFonts w:hint="eastAsia" w:ascii="仿宋" w:hAnsi="仿宋" w:eastAsia="仿宋" w:cs="仿宋"/>
              </w:rPr>
              <w:t>[指标Y]**，这是您下周期必须攻克的难点。”</w:t>
            </w:r>
          </w:p>
        </w:tc>
      </w:tr>
    </w:tbl>
    <w:p w14:paraId="79D6E7D6">
      <w:pPr>
        <w:pStyle w:val="20"/>
        <w:pBdr>
          <w:bottom w:val="single" w:color="080F17" w:sz="6" w:space="0"/>
        </w:pBdr>
        <w:jc w:val="left"/>
        <w:rPr>
          <w:rFonts w:hint="eastAsia" w:ascii="仿宋" w:hAnsi="仿宋" w:eastAsia="仿宋" w:cs="仿宋"/>
        </w:rPr>
      </w:pPr>
    </w:p>
    <w:p w14:paraId="779BEA86">
      <w:pPr>
        <w:pStyle w:val="20"/>
        <w:rPr>
          <w:rFonts w:hint="eastAsia" w:ascii="仿宋" w:hAnsi="仿宋" w:eastAsia="仿宋" w:cs="仿宋"/>
        </w:rPr>
      </w:pPr>
    </w:p>
    <w:p w14:paraId="5FEEFD28">
      <w:pPr>
        <w:pStyle w:val="4"/>
        <w:jc w:val="left"/>
        <w:rPr>
          <w:rFonts w:hint="eastAsia" w:ascii="仿宋" w:hAnsi="仿宋" w:eastAsia="仿宋" w:cs="仿宋"/>
        </w:rPr>
      </w:pPr>
      <w:r>
        <w:rPr>
          <w:rFonts w:hint="eastAsia" w:ascii="仿宋" w:hAnsi="仿宋" w:eastAsia="仿宋" w:cs="仿宋"/>
        </w:rPr>
        <w:t>三、 步骤 2：创建与优化个人发展/改进计划 (Plan &amp; Coach)</w:t>
      </w:r>
    </w:p>
    <w:p w14:paraId="1F256DFB">
      <w:pPr>
        <w:jc w:val="left"/>
        <w:rPr>
          <w:rFonts w:hint="eastAsia" w:ascii="仿宋" w:hAnsi="仿宋" w:eastAsia="仿宋" w:cs="仿宋"/>
        </w:rPr>
      </w:pPr>
      <w:r>
        <w:rPr>
          <w:rFonts w:hint="eastAsia" w:ascii="仿宋" w:hAnsi="仿宋" w:eastAsia="仿宋" w:cs="仿宋"/>
        </w:rPr>
        <w:t>这是一个“人机协作”的规划过程，AI 在此扮演着智能教练的角色。</w:t>
      </w:r>
    </w:p>
    <w:p w14:paraId="6D749E84">
      <w:pPr>
        <w:pStyle w:val="5"/>
        <w:jc w:val="left"/>
        <w:rPr>
          <w:rFonts w:hint="eastAsia" w:ascii="仿宋" w:hAnsi="仿宋" w:eastAsia="仿宋" w:cs="仿宋"/>
        </w:rPr>
      </w:pPr>
      <w:r>
        <w:rPr>
          <w:rFonts w:hint="eastAsia" w:ascii="仿宋" w:hAnsi="仿宋" w:eastAsia="仿宋" w:cs="仿宋"/>
        </w:rPr>
        <w:t>2.1 员工起草计划</w:t>
      </w:r>
    </w:p>
    <w:p w14:paraId="41AE890B">
      <w:pPr>
        <w:jc w:val="left"/>
        <w:rPr>
          <w:rFonts w:hint="eastAsia" w:ascii="仿宋" w:hAnsi="仿宋" w:eastAsia="仿宋" w:cs="仿宋"/>
        </w:rPr>
      </w:pPr>
      <w:r>
        <w:rPr>
          <w:rFonts w:hint="eastAsia" w:ascii="仿宋" w:hAnsi="仿宋" w:eastAsia="仿宋" w:cs="仿宋"/>
        </w:rPr>
        <w:t>系统提供简易模板，员工填写初步想法（目标项、行动措施、所需资源、时间）。</w:t>
      </w:r>
    </w:p>
    <w:p w14:paraId="54754422">
      <w:pPr>
        <w:pStyle w:val="5"/>
        <w:jc w:val="left"/>
        <w:rPr>
          <w:rFonts w:hint="eastAsia" w:ascii="仿宋" w:hAnsi="仿宋" w:eastAsia="仿宋" w:cs="仿宋"/>
        </w:rPr>
      </w:pPr>
      <w:r>
        <w:rPr>
          <w:rFonts w:hint="eastAsia" w:ascii="仿宋" w:hAnsi="仿宋" w:eastAsia="仿宋" w:cs="仿宋"/>
        </w:rPr>
        <w:t>2.2 提交 AI 预审</w:t>
      </w:r>
    </w:p>
    <w:p w14:paraId="29D9194B">
      <w:pPr>
        <w:jc w:val="left"/>
        <w:rPr>
          <w:rFonts w:hint="eastAsia" w:ascii="仿宋" w:hAnsi="仿宋" w:eastAsia="仿宋" w:cs="仿宋"/>
        </w:rPr>
      </w:pPr>
      <w:r>
        <w:rPr>
          <w:rFonts w:hint="eastAsia" w:ascii="仿宋" w:hAnsi="仿宋" w:eastAsia="仿宋" w:cs="仿宋"/>
        </w:rPr>
        <w:t xml:space="preserve">员工完成草稿后，点击 </w:t>
      </w:r>
      <w:r>
        <w:rPr>
          <w:rFonts w:hint="eastAsia" w:ascii="仿宋" w:hAnsi="仿宋" w:eastAsia="仿宋" w:cs="仿宋"/>
          <w:b/>
          <w:bCs/>
        </w:rPr>
        <w:t>[ 提交给 AI 助手审核 ]</w:t>
      </w:r>
      <w:r>
        <w:rPr>
          <w:rFonts w:hint="eastAsia" w:ascii="仿宋" w:hAnsi="仿宋" w:eastAsia="仿宋" w:cs="仿宋"/>
        </w:rPr>
        <w:t>。</w:t>
      </w:r>
    </w:p>
    <w:p w14:paraId="425D9CF3">
      <w:pPr>
        <w:pStyle w:val="5"/>
        <w:jc w:val="left"/>
        <w:rPr>
          <w:rFonts w:hint="eastAsia" w:ascii="仿宋" w:hAnsi="仿宋" w:eastAsia="仿宋" w:cs="仿宋"/>
        </w:rPr>
      </w:pPr>
      <w:r>
        <w:rPr>
          <w:rFonts w:hint="eastAsia" w:ascii="仿宋" w:hAnsi="仿宋" w:eastAsia="仿宋" w:cs="仿宋"/>
        </w:rPr>
        <w:t>2.3 AI 智能反馈与优化建议</w:t>
      </w:r>
    </w:p>
    <w:p w14:paraId="1DAFC803">
      <w:pPr>
        <w:jc w:val="left"/>
        <w:rPr>
          <w:rFonts w:hint="eastAsia" w:ascii="仿宋" w:hAnsi="仿宋" w:eastAsia="仿宋" w:cs="仿宋"/>
        </w:rPr>
      </w:pPr>
      <w:r>
        <w:rPr>
          <w:rFonts w:hint="eastAsia" w:ascii="仿宋" w:hAnsi="仿宋" w:eastAsia="仿宋" w:cs="仿宋"/>
        </w:rPr>
        <w:t>AI 从以下三个维度对计划草稿进行分析并给出反馈，其建议不依赖企业内部资源库，具有普适性。</w:t>
      </w:r>
    </w:p>
    <w:p w14:paraId="1BD557F4">
      <w:pPr>
        <w:numPr>
          <w:ilvl w:val="0"/>
          <w:numId w:val="9"/>
        </w:numPr>
        <w:jc w:val="left"/>
        <w:rPr>
          <w:rFonts w:hint="eastAsia" w:ascii="仿宋" w:hAnsi="仿宋" w:eastAsia="仿宋" w:cs="仿宋"/>
        </w:rPr>
      </w:pPr>
      <w:r>
        <w:rPr>
          <w:rFonts w:hint="eastAsia" w:ascii="仿宋" w:hAnsi="仿宋" w:eastAsia="仿宋" w:cs="仿宋"/>
          <w:b/>
          <w:bCs/>
        </w:rPr>
        <w:t>SMART 原则校验</w:t>
      </w:r>
    </w:p>
    <w:p w14:paraId="4EC06AD4">
      <w:pPr>
        <w:numPr>
          <w:ilvl w:val="1"/>
          <w:numId w:val="3"/>
        </w:numPr>
        <w:jc w:val="left"/>
        <w:rPr>
          <w:rFonts w:hint="eastAsia" w:ascii="仿宋" w:hAnsi="仿宋" w:eastAsia="仿宋" w:cs="仿宋"/>
        </w:rPr>
      </w:pPr>
      <w:r>
        <w:rPr>
          <w:rFonts w:hint="eastAsia" w:ascii="仿宋" w:hAnsi="仿宋" w:eastAsia="仿宋" w:cs="仿宋"/>
          <w:i/>
          <w:iCs/>
        </w:rPr>
        <w:t>功能</w:t>
      </w:r>
      <w:r>
        <w:rPr>
          <w:rFonts w:hint="eastAsia" w:ascii="仿宋" w:hAnsi="仿宋" w:eastAsia="仿宋" w:cs="仿宋"/>
        </w:rPr>
        <w:t>：检查计划是否具体、可衡量、可达成。</w:t>
      </w:r>
    </w:p>
    <w:p w14:paraId="5870C802">
      <w:pPr>
        <w:numPr>
          <w:ilvl w:val="1"/>
          <w:numId w:val="3"/>
        </w:numPr>
        <w:jc w:val="left"/>
        <w:rPr>
          <w:rFonts w:hint="eastAsia" w:ascii="仿宋" w:hAnsi="仿宋" w:eastAsia="仿宋" w:cs="仿宋"/>
        </w:rPr>
      </w:pPr>
      <w:r>
        <w:rPr>
          <w:rFonts w:hint="eastAsia" w:ascii="仿宋" w:hAnsi="仿宋" w:eastAsia="仿宋" w:cs="仿宋"/>
          <w:i/>
          <w:iCs/>
        </w:rPr>
        <w:t>AI 话术示例</w:t>
      </w:r>
      <w:r>
        <w:rPr>
          <w:rFonts w:hint="eastAsia" w:ascii="仿宋" w:hAnsi="仿宋" w:eastAsia="仿宋" w:cs="仿宋"/>
        </w:rPr>
        <w:t>：</w:t>
      </w:r>
    </w:p>
    <w:p w14:paraId="3F7A8A71">
      <w:pPr>
        <w:numPr>
          <w:ilvl w:val="2"/>
          <w:numId w:val="3"/>
        </w:numPr>
        <w:jc w:val="left"/>
        <w:rPr>
          <w:rFonts w:hint="eastAsia" w:ascii="仿宋" w:hAnsi="仿宋" w:eastAsia="仿宋" w:cs="仿宋"/>
        </w:rPr>
      </w:pPr>
      <w:r>
        <w:rPr>
          <w:rFonts w:hint="eastAsia" w:ascii="仿宋" w:hAnsi="仿宋" w:eastAsia="仿宋" w:cs="仿宋"/>
        </w:rPr>
        <w:t>你写的“提升沟通能力”比较宽泛。</w:t>
      </w:r>
      <w:r>
        <w:rPr>
          <w:rFonts w:hint="eastAsia" w:ascii="仿宋" w:hAnsi="仿宋" w:eastAsia="仿宋" w:cs="仿宋"/>
          <w:b/>
          <w:bCs/>
        </w:rPr>
        <w:t>建议修改为</w:t>
      </w:r>
      <w:r>
        <w:rPr>
          <w:rFonts w:hint="eastAsia" w:ascii="仿宋" w:hAnsi="仿宋" w:eastAsia="仿宋" w:cs="仿宋"/>
        </w:rPr>
        <w:t>：“每周主动在团队例会上进行一次 5 分钟的项目进展汇报，并收集反馈”，这样目标就更具体了。</w:t>
      </w:r>
    </w:p>
    <w:p w14:paraId="796BD028">
      <w:pPr>
        <w:numPr>
          <w:ilvl w:val="2"/>
          <w:numId w:val="3"/>
        </w:numPr>
        <w:jc w:val="left"/>
        <w:rPr>
          <w:rFonts w:hint="eastAsia" w:ascii="仿宋" w:hAnsi="仿宋" w:eastAsia="仿宋" w:cs="仿宋"/>
        </w:rPr>
      </w:pPr>
      <w:r>
        <w:rPr>
          <w:rFonts w:hint="eastAsia" w:ascii="仿宋" w:hAnsi="仿宋" w:eastAsia="仿宋" w:cs="仿宋"/>
        </w:rPr>
        <w:t>你写的“写出更好的报告”，</w:t>
      </w:r>
      <w:r>
        <w:rPr>
          <w:rFonts w:hint="eastAsia" w:ascii="仿宋" w:hAnsi="仿宋" w:eastAsia="仿宋" w:cs="仿宋"/>
          <w:b/>
          <w:bCs/>
        </w:rPr>
        <w:t>建议量化为</w:t>
      </w:r>
      <w:r>
        <w:rPr>
          <w:rFonts w:hint="eastAsia" w:ascii="仿宋" w:hAnsi="仿宋" w:eastAsia="仿宋" w:cs="仿宋"/>
        </w:rPr>
        <w:t>：“产出的数据分析报告，逻辑清晰度自评/他评得分达到 4/5 分”。</w:t>
      </w:r>
    </w:p>
    <w:p w14:paraId="63827A3E">
      <w:pPr>
        <w:numPr>
          <w:ilvl w:val="0"/>
          <w:numId w:val="9"/>
        </w:numPr>
        <w:jc w:val="left"/>
        <w:rPr>
          <w:rFonts w:hint="eastAsia" w:ascii="仿宋" w:hAnsi="仿宋" w:eastAsia="仿宋" w:cs="仿宋"/>
        </w:rPr>
      </w:pPr>
      <w:r>
        <w:rPr>
          <w:rFonts w:hint="eastAsia" w:ascii="仿宋" w:hAnsi="仿宋" w:eastAsia="仿宋" w:cs="仿宋"/>
          <w:b/>
          <w:bCs/>
        </w:rPr>
        <w:t>通用资源与行动建议</w:t>
      </w:r>
    </w:p>
    <w:p w14:paraId="1A165255">
      <w:pPr>
        <w:numPr>
          <w:ilvl w:val="1"/>
          <w:numId w:val="3"/>
        </w:numPr>
        <w:jc w:val="left"/>
        <w:rPr>
          <w:rFonts w:hint="eastAsia" w:ascii="仿宋" w:hAnsi="仿宋" w:eastAsia="仿宋" w:cs="仿宋"/>
        </w:rPr>
      </w:pPr>
      <w:r>
        <w:rPr>
          <w:rFonts w:hint="eastAsia" w:ascii="仿宋" w:hAnsi="仿宋" w:eastAsia="仿宋" w:cs="仿宋"/>
          <w:i/>
          <w:iCs/>
        </w:rPr>
        <w:t>功能</w:t>
      </w:r>
      <w:r>
        <w:rPr>
          <w:rFonts w:hint="eastAsia" w:ascii="仿宋" w:hAnsi="仿宋" w:eastAsia="仿宋" w:cs="仿宋"/>
        </w:rPr>
        <w:t>：AI 基于其通用知识库，为员工的待提升项提供学习和行动建议。</w:t>
      </w:r>
    </w:p>
    <w:p w14:paraId="5B18412A">
      <w:pPr>
        <w:numPr>
          <w:ilvl w:val="1"/>
          <w:numId w:val="3"/>
        </w:numPr>
        <w:jc w:val="left"/>
        <w:rPr>
          <w:rFonts w:hint="eastAsia" w:ascii="仿宋" w:hAnsi="仿宋" w:eastAsia="仿宋" w:cs="仿宋"/>
        </w:rPr>
      </w:pPr>
      <w:r>
        <w:rPr>
          <w:rFonts w:hint="eastAsia" w:ascii="仿宋" w:hAnsi="仿宋" w:eastAsia="仿宋" w:cs="仿宋"/>
          <w:i/>
          <w:iCs/>
        </w:rPr>
        <w:t>AI 话术示例</w:t>
      </w:r>
      <w:r>
        <w:rPr>
          <w:rFonts w:hint="eastAsia" w:ascii="仿宋" w:hAnsi="仿宋" w:eastAsia="仿宋" w:cs="仿宋"/>
        </w:rPr>
        <w:t>：</w:t>
      </w:r>
    </w:p>
    <w:p w14:paraId="1836E8E4">
      <w:pPr>
        <w:numPr>
          <w:ilvl w:val="2"/>
          <w:numId w:val="3"/>
        </w:numPr>
        <w:jc w:val="left"/>
        <w:rPr>
          <w:rFonts w:hint="eastAsia" w:ascii="仿宋" w:hAnsi="仿宋" w:eastAsia="仿宋" w:cs="仿宋"/>
        </w:rPr>
      </w:pPr>
      <w:r>
        <w:rPr>
          <w:rFonts w:hint="eastAsia" w:ascii="仿宋" w:hAnsi="仿宋" w:eastAsia="仿宋" w:cs="仿宋"/>
          <w:b/>
          <w:bCs/>
        </w:rPr>
        <w:t>场景：提升“项目管理能力”</w:t>
      </w:r>
    </w:p>
    <w:p w14:paraId="35B3EF17">
      <w:pPr>
        <w:pStyle w:val="15"/>
        <w:jc w:val="left"/>
        <w:rPr>
          <w:rFonts w:hint="eastAsia" w:ascii="仿宋" w:hAnsi="仿宋" w:eastAsia="仿宋" w:cs="仿宋"/>
        </w:rPr>
      </w:pPr>
      <w:r>
        <w:rPr>
          <w:rFonts w:hint="eastAsia" w:ascii="仿宋" w:hAnsi="仿宋" w:eastAsia="仿宋" w:cs="仿宋"/>
        </w:rPr>
        <w:t>“你提到需要提升‘项目管理能力’，除了寻求上级辅导，这里有一些通用的建议可以参考：</w:t>
      </w:r>
    </w:p>
    <w:p w14:paraId="775336CE">
      <w:pPr>
        <w:pStyle w:val="15"/>
        <w:jc w:val="left"/>
        <w:rPr>
          <w:rFonts w:hint="eastAsia" w:ascii="仿宋" w:hAnsi="仿宋" w:eastAsia="仿宋" w:cs="仿宋"/>
        </w:rPr>
      </w:pPr>
      <w:r>
        <w:rPr>
          <w:rFonts w:hint="eastAsia" w:ascii="仿宋" w:hAnsi="仿宋" w:eastAsia="仿宋" w:cs="仿宋"/>
          <w:b/>
          <w:bCs/>
        </w:rPr>
        <w:t>阅读建议</w:t>
      </w:r>
      <w:r>
        <w:rPr>
          <w:rFonts w:hint="eastAsia" w:ascii="仿宋" w:hAnsi="仿宋" w:eastAsia="仿宋" w:cs="仿宋"/>
        </w:rPr>
        <w:t>：可以阅读经典书籍《人月神话》来理解软件项目的复杂性。</w:t>
      </w:r>
    </w:p>
    <w:p w14:paraId="7804FF59">
      <w:pPr>
        <w:pStyle w:val="15"/>
        <w:jc w:val="left"/>
        <w:rPr>
          <w:rFonts w:hint="eastAsia" w:ascii="仿宋" w:hAnsi="仿宋" w:eastAsia="仿宋" w:cs="仿宋"/>
        </w:rPr>
      </w:pPr>
      <w:r>
        <w:rPr>
          <w:rFonts w:hint="eastAsia" w:ascii="仿宋" w:hAnsi="仿宋" w:eastAsia="仿宋" w:cs="仿宋"/>
          <w:b/>
          <w:bCs/>
        </w:rPr>
        <w:t>在线学习</w:t>
      </w:r>
      <w:r>
        <w:rPr>
          <w:rFonts w:hint="eastAsia" w:ascii="仿宋" w:hAnsi="仿宋" w:eastAsia="仿宋" w:cs="仿宋"/>
        </w:rPr>
        <w:t>：在 LinkedIn Learning 或 Coursera 等平台搜索免费的“敏捷项目管理入门”课程。</w:t>
      </w:r>
    </w:p>
    <w:p w14:paraId="44350C4A">
      <w:pPr>
        <w:pStyle w:val="15"/>
        <w:jc w:val="left"/>
        <w:rPr>
          <w:rFonts w:hint="eastAsia" w:ascii="仿宋" w:hAnsi="仿宋" w:eastAsia="仿宋" w:cs="仿宋"/>
        </w:rPr>
      </w:pPr>
      <w:r>
        <w:rPr>
          <w:rFonts w:hint="eastAsia" w:ascii="仿宋" w:hAnsi="仿宋" w:eastAsia="仿宋" w:cs="仿宋"/>
          <w:b/>
          <w:bCs/>
        </w:rPr>
        <w:t>实践建议</w:t>
      </w:r>
      <w:r>
        <w:rPr>
          <w:rFonts w:hint="eastAsia" w:ascii="仿宋" w:hAnsi="仿宋" w:eastAsia="仿宋" w:cs="仿宋"/>
        </w:rPr>
        <w:t>：尝试用 Trello 或飞书多维表格等工具，将你当前的一个小任务进行项目化拆解，练习 WBS (工作分解结构)。”</w:t>
      </w:r>
    </w:p>
    <w:p w14:paraId="28FBAD38">
      <w:pPr>
        <w:numPr>
          <w:ilvl w:val="0"/>
          <w:numId w:val="9"/>
        </w:numPr>
        <w:jc w:val="left"/>
        <w:rPr>
          <w:rFonts w:hint="eastAsia" w:ascii="仿宋" w:hAnsi="仿宋" w:eastAsia="仿宋" w:cs="仿宋"/>
        </w:rPr>
      </w:pPr>
      <w:r>
        <w:rPr>
          <w:rFonts w:hint="eastAsia" w:ascii="仿宋" w:hAnsi="仿宋" w:eastAsia="仿宋" w:cs="仿宋"/>
          <w:b/>
          <w:bCs/>
        </w:rPr>
        <w:t>关联度与可行性分析</w:t>
      </w:r>
    </w:p>
    <w:p w14:paraId="10FE0841">
      <w:pPr>
        <w:numPr>
          <w:ilvl w:val="1"/>
          <w:numId w:val="3"/>
        </w:numPr>
        <w:jc w:val="left"/>
        <w:rPr>
          <w:rFonts w:hint="eastAsia" w:ascii="仿宋" w:hAnsi="仿宋" w:eastAsia="仿宋" w:cs="仿宋"/>
        </w:rPr>
      </w:pPr>
      <w:r>
        <w:rPr>
          <w:rFonts w:hint="eastAsia" w:ascii="仿宋" w:hAnsi="仿宋" w:eastAsia="仿宋" w:cs="仿宋"/>
          <w:i/>
          <w:iCs/>
        </w:rPr>
        <w:t>功能</w:t>
      </w:r>
      <w:r>
        <w:rPr>
          <w:rFonts w:hint="eastAsia" w:ascii="仿宋" w:hAnsi="仿宋" w:eastAsia="仿宋" w:cs="仿宋"/>
        </w:rPr>
        <w:t>：检查行动措施是否能有效支撑改进目标。</w:t>
      </w:r>
    </w:p>
    <w:p w14:paraId="7C3449FB">
      <w:pPr>
        <w:numPr>
          <w:ilvl w:val="1"/>
          <w:numId w:val="3"/>
        </w:numPr>
        <w:jc w:val="left"/>
        <w:rPr>
          <w:rFonts w:hint="eastAsia" w:ascii="仿宋" w:hAnsi="仿宋" w:eastAsia="仿宋" w:cs="仿宋"/>
        </w:rPr>
      </w:pPr>
      <w:r>
        <w:rPr>
          <w:rFonts w:hint="eastAsia" w:ascii="仿宋" w:hAnsi="仿宋" w:eastAsia="仿宋" w:cs="仿宋"/>
          <w:i/>
          <w:iCs/>
        </w:rPr>
        <w:t>AI 话术示例</w:t>
      </w:r>
      <w:r>
        <w:rPr>
          <w:rFonts w:hint="eastAsia" w:ascii="仿宋" w:hAnsi="仿宋" w:eastAsia="仿宋" w:cs="仿宋"/>
        </w:rPr>
        <w:t>：</w:t>
      </w:r>
    </w:p>
    <w:p w14:paraId="3EF4E608">
      <w:pPr>
        <w:numPr>
          <w:ilvl w:val="2"/>
          <w:numId w:val="3"/>
        </w:numPr>
        <w:jc w:val="left"/>
        <w:rPr>
          <w:rFonts w:hint="eastAsia" w:ascii="仿宋" w:hAnsi="仿宋" w:eastAsia="仿宋" w:cs="仿宋"/>
        </w:rPr>
      </w:pPr>
      <w:r>
        <w:rPr>
          <w:rFonts w:hint="eastAsia" w:ascii="仿宋" w:hAnsi="仿宋" w:eastAsia="仿宋" w:cs="仿宋"/>
        </w:rPr>
        <w:t>你本次待改进的核心是“数据分析能力”，但你计划“学习演讲技巧”。这是一个很好的个人成长目标，但与本次绩效改进的</w:t>
      </w:r>
      <w:r>
        <w:rPr>
          <w:rFonts w:hint="eastAsia" w:ascii="仿宋" w:hAnsi="仿宋" w:eastAsia="仿宋" w:cs="仿宋"/>
          <w:b/>
          <w:bCs/>
        </w:rPr>
        <w:t>关联度不高</w:t>
      </w:r>
      <w:r>
        <w:rPr>
          <w:rFonts w:hint="eastAsia" w:ascii="仿宋" w:hAnsi="仿宋" w:eastAsia="仿宋" w:cs="仿宋"/>
        </w:rPr>
        <w:t>。是否需要我帮你构思一个更能直接提升数据分析能力的行动？</w:t>
      </w:r>
    </w:p>
    <w:p w14:paraId="716221F3">
      <w:pPr>
        <w:pStyle w:val="5"/>
        <w:jc w:val="left"/>
        <w:rPr>
          <w:rFonts w:hint="eastAsia" w:ascii="仿宋" w:hAnsi="仿宋" w:eastAsia="仿宋" w:cs="仿宋"/>
        </w:rPr>
      </w:pPr>
      <w:r>
        <w:rPr>
          <w:rFonts w:hint="eastAsia" w:ascii="仿宋" w:hAnsi="仿宋" w:eastAsia="仿宋" w:cs="仿宋"/>
        </w:rPr>
        <w:t>2.4 员工修改并定稿</w:t>
      </w:r>
    </w:p>
    <w:p w14:paraId="67460ACE">
      <w:pPr>
        <w:jc w:val="left"/>
        <w:rPr>
          <w:rFonts w:hint="eastAsia" w:ascii="仿宋" w:hAnsi="仿宋" w:eastAsia="仿宋" w:cs="仿宋"/>
        </w:rPr>
      </w:pPr>
      <w:r>
        <w:rPr>
          <w:rFonts w:hint="eastAsia" w:ascii="仿宋" w:hAnsi="仿宋" w:eastAsia="仿宋" w:cs="仿宋"/>
        </w:rPr>
        <w:t>员工参考 AI 的反馈，对自己的计划进行优化。</w:t>
      </w:r>
    </w:p>
    <w:p w14:paraId="21CBA110">
      <w:pPr>
        <w:pStyle w:val="5"/>
        <w:jc w:val="left"/>
        <w:rPr>
          <w:rFonts w:hint="eastAsia" w:ascii="仿宋" w:hAnsi="仿宋" w:eastAsia="仿宋" w:cs="仿宋"/>
        </w:rPr>
      </w:pPr>
      <w:r>
        <w:rPr>
          <w:rFonts w:hint="eastAsia" w:ascii="仿宋" w:hAnsi="仿宋" w:eastAsia="仿宋" w:cs="仿宋"/>
        </w:rPr>
        <w:t>2.5 一键同步上级</w:t>
      </w:r>
    </w:p>
    <w:p w14:paraId="6FADD77D">
      <w:pPr>
        <w:jc w:val="left"/>
        <w:rPr>
          <w:rFonts w:hint="eastAsia" w:ascii="仿宋" w:hAnsi="仿宋" w:eastAsia="仿宋" w:cs="仿宋"/>
        </w:rPr>
      </w:pPr>
      <w:r>
        <w:rPr>
          <w:rFonts w:hint="eastAsia" w:ascii="仿宋" w:hAnsi="仿宋" w:eastAsia="仿宋" w:cs="仿宋"/>
        </w:rPr>
        <w:t xml:space="preserve">员工定稿后，点击 </w:t>
      </w:r>
      <w:r>
        <w:rPr>
          <w:rFonts w:hint="eastAsia" w:ascii="仿宋" w:hAnsi="仿宋" w:eastAsia="仿宋" w:cs="仿宋"/>
          <w:b/>
          <w:bCs/>
        </w:rPr>
        <w:t>[ 确认计划并同步给上级 ]</w:t>
      </w:r>
      <w:r>
        <w:rPr>
          <w:rFonts w:hint="eastAsia" w:ascii="仿宋" w:hAnsi="仿宋" w:eastAsia="仿宋" w:cs="仿宋"/>
        </w:rPr>
        <w:t>，将一份高质量的计划发送给管理者，用于后续的沟通与支持。</w:t>
      </w:r>
    </w:p>
    <w:p w14:paraId="742A311F">
      <w:pPr>
        <w:pStyle w:val="4"/>
        <w:jc w:val="left"/>
        <w:rPr>
          <w:rFonts w:hint="eastAsia" w:ascii="仿宋" w:hAnsi="仿宋" w:eastAsia="仿宋" w:cs="仿宋"/>
        </w:rPr>
      </w:pPr>
      <w:r>
        <w:rPr>
          <w:rFonts w:hint="eastAsia" w:ascii="仿宋" w:hAnsi="仿宋" w:eastAsia="仿宋" w:cs="仿宋"/>
        </w:rPr>
        <w:t>四、 步骤 3：新周期目标继承 (Cycle Reboot)</w:t>
      </w:r>
    </w:p>
    <w:p w14:paraId="493D26D2">
      <w:pPr>
        <w:jc w:val="left"/>
        <w:rPr>
          <w:rFonts w:hint="eastAsia" w:ascii="仿宋" w:hAnsi="仿宋" w:eastAsia="仿宋" w:cs="仿宋"/>
        </w:rPr>
      </w:pPr>
      <w:r>
        <w:rPr>
          <w:rFonts w:hint="eastAsia" w:ascii="仿宋" w:hAnsi="仿宋" w:eastAsia="仿宋" w:cs="仿宋"/>
        </w:rPr>
        <w:t>确保上一周期的经验教训能指导下一周期的行动。</w:t>
      </w:r>
    </w:p>
    <w:p w14:paraId="53B5C950">
      <w:pPr>
        <w:pStyle w:val="5"/>
        <w:jc w:val="left"/>
        <w:rPr>
          <w:rFonts w:hint="eastAsia" w:ascii="仿宋" w:hAnsi="仿宋" w:eastAsia="仿宋" w:cs="仿宋"/>
        </w:rPr>
      </w:pPr>
      <w:r>
        <w:rPr>
          <w:rFonts w:hint="eastAsia" w:ascii="仿宋" w:hAnsi="仿宋" w:eastAsia="仿宋" w:cs="仿宋"/>
        </w:rPr>
        <w:t>智能提醒</w:t>
      </w:r>
    </w:p>
    <w:p w14:paraId="40087D5A">
      <w:pPr>
        <w:numPr>
          <w:ilvl w:val="0"/>
          <w:numId w:val="3"/>
        </w:numPr>
        <w:jc w:val="left"/>
        <w:rPr>
          <w:rFonts w:hint="eastAsia" w:ascii="仿宋" w:hAnsi="仿宋" w:eastAsia="仿宋" w:cs="仿宋"/>
        </w:rPr>
      </w:pPr>
      <w:r>
        <w:rPr>
          <w:rFonts w:hint="eastAsia" w:ascii="仿宋" w:hAnsi="仿宋" w:eastAsia="仿宋" w:cs="仿宋"/>
          <w:b/>
          <w:bCs/>
        </w:rPr>
        <w:t>触发时机</w:t>
      </w:r>
      <w:r>
        <w:rPr>
          <w:rFonts w:hint="eastAsia" w:ascii="仿宋" w:hAnsi="仿宋" w:eastAsia="仿宋" w:cs="仿宋"/>
        </w:rPr>
        <w:t>：在下一轮 P 阶段的“指标生成”环节。</w:t>
      </w:r>
    </w:p>
    <w:p w14:paraId="1BA19992">
      <w:pPr>
        <w:numPr>
          <w:ilvl w:val="0"/>
          <w:numId w:val="3"/>
        </w:numPr>
        <w:jc w:val="left"/>
        <w:rPr>
          <w:rFonts w:hint="eastAsia" w:ascii="仿宋" w:hAnsi="仿宋" w:eastAsia="仿宋" w:cs="仿宋"/>
        </w:rPr>
      </w:pPr>
      <w:r>
        <w:rPr>
          <w:rFonts w:hint="eastAsia" w:ascii="仿宋" w:hAnsi="仿宋" w:eastAsia="仿宋" w:cs="仿宋"/>
          <w:b/>
          <w:bCs/>
        </w:rPr>
        <w:t>AI 提醒内容</w:t>
      </w:r>
      <w:r>
        <w:rPr>
          <w:rFonts w:hint="eastAsia" w:ascii="仿宋" w:hAnsi="仿宋" w:eastAsia="仿宋" w:cs="仿宋"/>
        </w:rPr>
        <w:t>：“系统检测到您在上一周期制定了关于**‘提升[能力X]’**的个人发展/改进计划。是否需要将此项转化为本周期的正式绩效指标？”</w:t>
      </w:r>
    </w:p>
    <w:p w14:paraId="3459F7EC">
      <w:pPr>
        <w:numPr>
          <w:ilvl w:val="0"/>
          <w:numId w:val="3"/>
        </w:numPr>
        <w:jc w:val="left"/>
        <w:rPr>
          <w:rFonts w:hint="eastAsia" w:ascii="仿宋" w:hAnsi="仿宋" w:eastAsia="仿宋" w:cs="仿宋"/>
        </w:rPr>
      </w:pPr>
      <w:r>
        <w:rPr>
          <w:rFonts w:hint="eastAsia" w:ascii="仿宋" w:hAnsi="仿宋" w:eastAsia="仿宋" w:cs="仿宋"/>
          <w:b/>
          <w:bCs/>
        </w:rPr>
        <w:t>员工操作</w:t>
      </w:r>
      <w:r>
        <w:rPr>
          <w:rFonts w:hint="eastAsia" w:ascii="仿宋" w:hAnsi="仿宋" w:eastAsia="仿宋" w:cs="仿宋"/>
        </w:rPr>
        <w:t xml:space="preserve">：员工可选择 </w:t>
      </w:r>
      <w:r>
        <w:rPr>
          <w:rFonts w:hint="eastAsia" w:ascii="仿宋" w:hAnsi="仿宋" w:eastAsia="仿宋" w:cs="仿宋"/>
          <w:b/>
          <w:bCs/>
        </w:rPr>
        <w:t>[ 采纳 ]</w:t>
      </w:r>
      <w:r>
        <w:rPr>
          <w:rFonts w:hint="eastAsia" w:ascii="仿宋" w:hAnsi="仿宋" w:eastAsia="仿宋" w:cs="仿宋"/>
        </w:rPr>
        <w:t xml:space="preserve"> 或 </w:t>
      </w:r>
      <w:r>
        <w:rPr>
          <w:rFonts w:hint="eastAsia" w:ascii="仿宋" w:hAnsi="仿宋" w:eastAsia="仿宋" w:cs="仿宋"/>
          <w:b/>
          <w:bCs/>
        </w:rPr>
        <w:t>[ 忽略 ]</w:t>
      </w:r>
      <w:r>
        <w:rPr>
          <w:rFonts w:hint="eastAsia" w:ascii="仿宋" w:hAnsi="仿宋" w:eastAsia="仿宋" w:cs="仿宋"/>
        </w:rPr>
        <w:t>。若采纳，AI 自动将该项生成为一条新的指标草稿。</w:t>
      </w:r>
    </w:p>
    <w:sectPr>
      <w:pgSz w:w="11906" w:h="16838"/>
      <w:pgMar w:top="1440" w:right="1803" w:bottom="1440" w:left="1803" w:header="13" w:footer="13" w:gutter="0"/>
      <w:cols w:space="0" w:num="1"/>
      <w:docGrid w:type="lines" w:linePitch="24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Segoe UI Emoji">
    <w:panose1 w:val="020B0502040204020203"/>
    <w:charset w:val="00"/>
    <w:family w:val="auto"/>
    <w:pitch w:val="default"/>
    <w:sig w:usb0="00000001" w:usb1="02000000" w:usb2="08000000" w:usb3="00000000" w:csb0="00000001" w:csb1="00000000"/>
  </w:font>
  <w:font w:name="仿宋">
    <w:panose1 w:val="02010609060101010101"/>
    <w:charset w:val="86"/>
    <w:family w:val="auto"/>
    <w:pitch w:val="default"/>
    <w:sig w:usb0="800002BF" w:usb1="38CF7CFA" w:usb2="00000016" w:usb3="00000000" w:csb0="00040001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20000001"/>
    <w:multiLevelType w:val="singleLevel"/>
    <w:tmpl w:val="20000001"/>
    <w:lvl w:ilvl="0" w:tentative="0">
      <w:start w:val="1"/>
      <w:numFmt w:val="decimal"/>
      <w:pStyle w:val="18"/>
      <w:suff w:val="space"/>
      <w:lvlText w:val="%1 "/>
      <w:lvlJc w:val="right"/>
      <w:rPr>
        <w:rFonts w:ascii="微软雅黑" w:hAnsi="微软雅黑" w:eastAsia="微软雅黑" w:cs="微软雅黑"/>
        <w:color w:val="C0C6CF"/>
        <w:sz w:val="16"/>
      </w:rPr>
    </w:lvl>
  </w:abstractNum>
  <w:abstractNum w:abstractNumId="1">
    <w:nsid w:val="20000002"/>
    <w:multiLevelType w:val="multilevel"/>
    <w:tmpl w:val="20000002"/>
    <w:lvl w:ilvl="0" w:tentative="0">
      <w:start w:val="1"/>
      <w:numFmt w:val="bullet"/>
      <w:lvlText w:val=""/>
      <w:lvlJc w:val="left"/>
      <w:pPr>
        <w:ind w:left="420" w:hanging="420"/>
      </w:pPr>
      <w:rPr>
        <w:rFonts w:ascii="Wingdings" w:hAnsi="Wingdings" w:eastAsia="Wingdings" w:cs="Wingdings"/>
      </w:rPr>
    </w:lvl>
    <w:lvl w:ilvl="1" w:tentative="0">
      <w:start w:val="1"/>
      <w:numFmt w:val="bullet"/>
      <w:lvlText w:val="¢"/>
      <w:lvlJc w:val="left"/>
      <w:pPr>
        <w:ind w:left="840" w:hanging="420"/>
      </w:pPr>
      <w:rPr>
        <w:rFonts w:ascii="Wingdings" w:hAnsi="Wingdings" w:eastAsia="Wingdings" w:cs="Wingdings"/>
      </w:rPr>
    </w:lvl>
    <w:lvl w:ilvl="2" w:tentative="0">
      <w:start w:val="1"/>
      <w:numFmt w:val="bullet"/>
      <w:lvlText w:val=""/>
      <w:lvlJc w:val="left"/>
      <w:pPr>
        <w:ind w:left="1260" w:hanging="420"/>
      </w:pPr>
      <w:rPr>
        <w:rFonts w:ascii="Wingdings" w:hAnsi="Wingdings" w:eastAsia="Wingdings" w:cs="Wingdings"/>
      </w:rPr>
    </w:lvl>
    <w:lvl w:ilvl="3" w:tentative="0">
      <w:start w:val="1"/>
      <w:numFmt w:val="bullet"/>
      <w:lvlText w:val=""/>
      <w:lvlJc w:val="left"/>
      <w:pPr>
        <w:ind w:left="1680" w:hanging="420"/>
      </w:pPr>
      <w:rPr>
        <w:rFonts w:ascii="Wingdings" w:hAnsi="Wingdings" w:eastAsia="Wingdings" w:cs="Wingdings"/>
      </w:rPr>
    </w:lvl>
    <w:lvl w:ilvl="4" w:tentative="0">
      <w:start w:val="1"/>
      <w:numFmt w:val="bullet"/>
      <w:lvlText w:val="¢"/>
      <w:lvlJc w:val="left"/>
      <w:pPr>
        <w:ind w:left="2100" w:hanging="420"/>
      </w:pPr>
      <w:rPr>
        <w:rFonts w:ascii="Wingdings" w:hAnsi="Wingdings" w:eastAsia="Wingdings" w:cs="Wingdings"/>
      </w:rPr>
    </w:lvl>
    <w:lvl w:ilvl="5" w:tentative="0">
      <w:start w:val="1"/>
      <w:numFmt w:val="bullet"/>
      <w:lvlText w:val=""/>
      <w:lvlJc w:val="left"/>
      <w:pPr>
        <w:ind w:left="2520" w:hanging="420"/>
      </w:pPr>
      <w:rPr>
        <w:rFonts w:ascii="Wingdings" w:hAnsi="Wingdings" w:eastAsia="Wingdings" w:cs="Wingdings"/>
      </w:rPr>
    </w:lvl>
    <w:lvl w:ilvl="6" w:tentative="0">
      <w:start w:val="1"/>
      <w:numFmt w:val="bullet"/>
      <w:lvlText w:val=""/>
      <w:lvlJc w:val="left"/>
      <w:pPr>
        <w:ind w:left="2940" w:hanging="420"/>
      </w:pPr>
      <w:rPr>
        <w:rFonts w:ascii="Wingdings" w:hAnsi="Wingdings" w:eastAsia="Wingdings" w:cs="Wingdings"/>
      </w:rPr>
    </w:lvl>
    <w:lvl w:ilvl="7" w:tentative="0">
      <w:start w:val="1"/>
      <w:numFmt w:val="bullet"/>
      <w:lvlText w:val="¢"/>
      <w:lvlJc w:val="left"/>
      <w:pPr>
        <w:ind w:left="3360" w:hanging="420"/>
      </w:pPr>
      <w:rPr>
        <w:rFonts w:ascii="Wingdings" w:hAnsi="Wingdings" w:eastAsia="Wingdings" w:cs="Wingdings"/>
      </w:rPr>
    </w:lvl>
  </w:abstractNum>
  <w:abstractNum w:abstractNumId="2">
    <w:nsid w:val="20000003"/>
    <w:multiLevelType w:val="multilevel"/>
    <w:tmpl w:val="20000003"/>
    <w:lvl w:ilvl="0" w:tentative="0">
      <w:start w:val="1"/>
      <w:numFmt w:val="decimal"/>
      <w:lvlText w:val="%1."/>
      <w:lvlJc w:val="left"/>
      <w:pPr>
        <w:ind w:left="420" w:hanging="420"/>
      </w:pPr>
    </w:lvl>
    <w:lvl w:ilvl="1" w:tentative="0">
      <w:start w:val="1"/>
      <w:numFmt w:val="lowerLetter"/>
      <w:lvlText w:val="%2."/>
      <w:lvlJc w:val="left"/>
      <w:pPr>
        <w:ind w:left="840" w:hanging="420"/>
      </w:pPr>
    </w:lvl>
    <w:lvl w:ilvl="2" w:tentative="0">
      <w:start w:val="1"/>
      <w:numFmt w:val="lowerRoman"/>
      <w:lvlText w:val="%3."/>
      <w:lvlJc w:val="left"/>
      <w:pPr>
        <w:ind w:left="1260" w:hanging="420"/>
      </w:pPr>
    </w:lvl>
    <w:lvl w:ilvl="3" w:tentative="0">
      <w:start w:val="1"/>
      <w:numFmt w:val="decimal"/>
      <w:lvlText w:val="%4."/>
      <w:lvlJc w:val="left"/>
      <w:pPr>
        <w:ind w:left="1680" w:hanging="420"/>
      </w:pPr>
    </w:lvl>
    <w:lvl w:ilvl="4" w:tentative="0">
      <w:start w:val="1"/>
      <w:numFmt w:val="lowerLetter"/>
      <w:lvlText w:val="%5."/>
      <w:lvlJc w:val="left"/>
      <w:pPr>
        <w:ind w:left="2100" w:hanging="420"/>
      </w:pPr>
    </w:lvl>
    <w:lvl w:ilvl="5" w:tentative="0">
      <w:start w:val="1"/>
      <w:numFmt w:val="lowerRoman"/>
      <w:lvlText w:val="%6."/>
      <w:lvlJc w:val="left"/>
      <w:pPr>
        <w:ind w:left="2520" w:hanging="420"/>
      </w:pPr>
    </w:lvl>
    <w:lvl w:ilvl="6" w:tentative="0">
      <w:start w:val="1"/>
      <w:numFmt w:val="decimal"/>
      <w:lvlText w:val="%7."/>
      <w:lvlJc w:val="left"/>
      <w:pPr>
        <w:ind w:left="2940" w:hanging="420"/>
      </w:pPr>
    </w:lvl>
    <w:lvl w:ilvl="7" w:tentative="0">
      <w:start w:val="1"/>
      <w:numFmt w:val="lowerLetter"/>
      <w:lvlText w:val="%8."/>
      <w:lvlJc w:val="left"/>
      <w:pPr>
        <w:ind w:left="3360" w:hanging="420"/>
      </w:pPr>
    </w:lvl>
  </w:abstractNum>
  <w:abstractNum w:abstractNumId="3">
    <w:nsid w:val="20000004"/>
    <w:multiLevelType w:val="multilevel"/>
    <w:tmpl w:val="20000004"/>
    <w:lvl w:ilvl="0" w:tentative="0">
      <w:start w:val="1"/>
      <w:numFmt w:val="decimal"/>
      <w:lvlText w:val="%1."/>
      <w:lvlJc w:val="left"/>
      <w:pPr>
        <w:ind w:left="420" w:hanging="420"/>
      </w:pPr>
    </w:lvl>
    <w:lvl w:ilvl="1" w:tentative="0">
      <w:start w:val="1"/>
      <w:numFmt w:val="lowerLetter"/>
      <w:lvlText w:val="%2."/>
      <w:lvlJc w:val="left"/>
      <w:pPr>
        <w:ind w:left="840" w:hanging="420"/>
      </w:pPr>
    </w:lvl>
    <w:lvl w:ilvl="2" w:tentative="0">
      <w:start w:val="1"/>
      <w:numFmt w:val="lowerRoman"/>
      <w:lvlText w:val="%3."/>
      <w:lvlJc w:val="left"/>
      <w:pPr>
        <w:ind w:left="1260" w:hanging="420"/>
      </w:pPr>
    </w:lvl>
    <w:lvl w:ilvl="3" w:tentative="0">
      <w:start w:val="1"/>
      <w:numFmt w:val="decimal"/>
      <w:lvlText w:val="%4."/>
      <w:lvlJc w:val="left"/>
      <w:pPr>
        <w:ind w:left="1680" w:hanging="420"/>
      </w:pPr>
    </w:lvl>
    <w:lvl w:ilvl="4" w:tentative="0">
      <w:start w:val="1"/>
      <w:numFmt w:val="lowerLetter"/>
      <w:lvlText w:val="%5."/>
      <w:lvlJc w:val="left"/>
      <w:pPr>
        <w:ind w:left="2100" w:hanging="420"/>
      </w:pPr>
    </w:lvl>
    <w:lvl w:ilvl="5" w:tentative="0">
      <w:start w:val="1"/>
      <w:numFmt w:val="lowerRoman"/>
      <w:lvlText w:val="%6."/>
      <w:lvlJc w:val="left"/>
      <w:pPr>
        <w:ind w:left="2520" w:hanging="420"/>
      </w:pPr>
    </w:lvl>
    <w:lvl w:ilvl="6" w:tentative="0">
      <w:start w:val="1"/>
      <w:numFmt w:val="decimal"/>
      <w:lvlText w:val="%7."/>
      <w:lvlJc w:val="left"/>
      <w:pPr>
        <w:ind w:left="2940" w:hanging="420"/>
      </w:pPr>
    </w:lvl>
    <w:lvl w:ilvl="7" w:tentative="0">
      <w:start w:val="1"/>
      <w:numFmt w:val="lowerLetter"/>
      <w:lvlText w:val="%8."/>
      <w:lvlJc w:val="left"/>
      <w:pPr>
        <w:ind w:left="3360" w:hanging="420"/>
      </w:pPr>
    </w:lvl>
  </w:abstractNum>
  <w:abstractNum w:abstractNumId="4">
    <w:nsid w:val="20000005"/>
    <w:multiLevelType w:val="multilevel"/>
    <w:tmpl w:val="20000005"/>
    <w:lvl w:ilvl="0" w:tentative="0">
      <w:start w:val="1"/>
      <w:numFmt w:val="decimal"/>
      <w:lvlText w:val="%1."/>
      <w:lvlJc w:val="left"/>
      <w:pPr>
        <w:ind w:left="420" w:hanging="420"/>
      </w:pPr>
    </w:lvl>
    <w:lvl w:ilvl="1" w:tentative="0">
      <w:start w:val="1"/>
      <w:numFmt w:val="lowerLetter"/>
      <w:lvlText w:val="%2."/>
      <w:lvlJc w:val="left"/>
      <w:pPr>
        <w:ind w:left="840" w:hanging="420"/>
      </w:pPr>
    </w:lvl>
    <w:lvl w:ilvl="2" w:tentative="0">
      <w:start w:val="1"/>
      <w:numFmt w:val="lowerRoman"/>
      <w:lvlText w:val="%3."/>
      <w:lvlJc w:val="left"/>
      <w:pPr>
        <w:ind w:left="1260" w:hanging="420"/>
      </w:pPr>
    </w:lvl>
    <w:lvl w:ilvl="3" w:tentative="0">
      <w:start w:val="1"/>
      <w:numFmt w:val="decimal"/>
      <w:lvlText w:val="%4."/>
      <w:lvlJc w:val="left"/>
      <w:pPr>
        <w:ind w:left="1680" w:hanging="420"/>
      </w:pPr>
    </w:lvl>
    <w:lvl w:ilvl="4" w:tentative="0">
      <w:start w:val="1"/>
      <w:numFmt w:val="lowerLetter"/>
      <w:lvlText w:val="%5."/>
      <w:lvlJc w:val="left"/>
      <w:pPr>
        <w:ind w:left="2100" w:hanging="420"/>
      </w:pPr>
    </w:lvl>
    <w:lvl w:ilvl="5" w:tentative="0">
      <w:start w:val="1"/>
      <w:numFmt w:val="lowerRoman"/>
      <w:lvlText w:val="%6."/>
      <w:lvlJc w:val="left"/>
      <w:pPr>
        <w:ind w:left="2520" w:hanging="420"/>
      </w:pPr>
    </w:lvl>
    <w:lvl w:ilvl="6" w:tentative="0">
      <w:start w:val="1"/>
      <w:numFmt w:val="decimal"/>
      <w:lvlText w:val="%7."/>
      <w:lvlJc w:val="left"/>
      <w:pPr>
        <w:ind w:left="2940" w:hanging="420"/>
      </w:pPr>
    </w:lvl>
    <w:lvl w:ilvl="7" w:tentative="0">
      <w:start w:val="1"/>
      <w:numFmt w:val="lowerLetter"/>
      <w:lvlText w:val="%8."/>
      <w:lvlJc w:val="left"/>
      <w:pPr>
        <w:ind w:left="3360" w:hanging="420"/>
      </w:pPr>
    </w:lvl>
  </w:abstractNum>
  <w:abstractNum w:abstractNumId="5">
    <w:nsid w:val="20000006"/>
    <w:multiLevelType w:val="multilevel"/>
    <w:tmpl w:val="20000006"/>
    <w:lvl w:ilvl="0" w:tentative="0">
      <w:start w:val="1"/>
      <w:numFmt w:val="decimal"/>
      <w:lvlText w:val="%1."/>
      <w:lvlJc w:val="left"/>
      <w:pPr>
        <w:ind w:left="420" w:hanging="420"/>
      </w:pPr>
    </w:lvl>
    <w:lvl w:ilvl="1" w:tentative="0">
      <w:start w:val="1"/>
      <w:numFmt w:val="lowerLetter"/>
      <w:lvlText w:val="%2."/>
      <w:lvlJc w:val="left"/>
      <w:pPr>
        <w:ind w:left="840" w:hanging="420"/>
      </w:pPr>
    </w:lvl>
    <w:lvl w:ilvl="2" w:tentative="0">
      <w:start w:val="1"/>
      <w:numFmt w:val="lowerRoman"/>
      <w:lvlText w:val="%3."/>
      <w:lvlJc w:val="left"/>
      <w:pPr>
        <w:ind w:left="1260" w:hanging="420"/>
      </w:pPr>
    </w:lvl>
    <w:lvl w:ilvl="3" w:tentative="0">
      <w:start w:val="1"/>
      <w:numFmt w:val="decimal"/>
      <w:lvlText w:val="%4."/>
      <w:lvlJc w:val="left"/>
      <w:pPr>
        <w:ind w:left="1680" w:hanging="420"/>
      </w:pPr>
    </w:lvl>
    <w:lvl w:ilvl="4" w:tentative="0">
      <w:start w:val="1"/>
      <w:numFmt w:val="lowerLetter"/>
      <w:lvlText w:val="%5."/>
      <w:lvlJc w:val="left"/>
      <w:pPr>
        <w:ind w:left="2100" w:hanging="420"/>
      </w:pPr>
    </w:lvl>
    <w:lvl w:ilvl="5" w:tentative="0">
      <w:start w:val="1"/>
      <w:numFmt w:val="lowerRoman"/>
      <w:lvlText w:val="%6."/>
      <w:lvlJc w:val="left"/>
      <w:pPr>
        <w:ind w:left="2520" w:hanging="420"/>
      </w:pPr>
    </w:lvl>
    <w:lvl w:ilvl="6" w:tentative="0">
      <w:start w:val="1"/>
      <w:numFmt w:val="decimal"/>
      <w:lvlText w:val="%7."/>
      <w:lvlJc w:val="left"/>
      <w:pPr>
        <w:ind w:left="2940" w:hanging="420"/>
      </w:pPr>
    </w:lvl>
    <w:lvl w:ilvl="7" w:tentative="0">
      <w:start w:val="1"/>
      <w:numFmt w:val="lowerLetter"/>
      <w:lvlText w:val="%8."/>
      <w:lvlJc w:val="left"/>
      <w:pPr>
        <w:ind w:left="3360" w:hanging="420"/>
      </w:pPr>
    </w:lvl>
  </w:abstractNum>
  <w:abstractNum w:abstractNumId="6">
    <w:nsid w:val="20000007"/>
    <w:multiLevelType w:val="multilevel"/>
    <w:tmpl w:val="20000007"/>
    <w:lvl w:ilvl="0" w:tentative="0">
      <w:start w:val="1"/>
      <w:numFmt w:val="decimal"/>
      <w:lvlText w:val="%1."/>
      <w:lvlJc w:val="left"/>
      <w:pPr>
        <w:ind w:left="420" w:hanging="420"/>
      </w:pPr>
    </w:lvl>
    <w:lvl w:ilvl="1" w:tentative="0">
      <w:start w:val="1"/>
      <w:numFmt w:val="lowerLetter"/>
      <w:lvlText w:val="%2."/>
      <w:lvlJc w:val="left"/>
      <w:pPr>
        <w:ind w:left="840" w:hanging="420"/>
      </w:pPr>
    </w:lvl>
    <w:lvl w:ilvl="2" w:tentative="0">
      <w:start w:val="1"/>
      <w:numFmt w:val="lowerRoman"/>
      <w:lvlText w:val="%3."/>
      <w:lvlJc w:val="left"/>
      <w:pPr>
        <w:ind w:left="1260" w:hanging="420"/>
      </w:pPr>
    </w:lvl>
    <w:lvl w:ilvl="3" w:tentative="0">
      <w:start w:val="1"/>
      <w:numFmt w:val="decimal"/>
      <w:lvlText w:val="%4."/>
      <w:lvlJc w:val="left"/>
      <w:pPr>
        <w:ind w:left="1680" w:hanging="420"/>
      </w:pPr>
    </w:lvl>
    <w:lvl w:ilvl="4" w:tentative="0">
      <w:start w:val="1"/>
      <w:numFmt w:val="lowerLetter"/>
      <w:lvlText w:val="%5."/>
      <w:lvlJc w:val="left"/>
      <w:pPr>
        <w:ind w:left="2100" w:hanging="420"/>
      </w:pPr>
    </w:lvl>
    <w:lvl w:ilvl="5" w:tentative="0">
      <w:start w:val="1"/>
      <w:numFmt w:val="lowerRoman"/>
      <w:lvlText w:val="%6."/>
      <w:lvlJc w:val="left"/>
      <w:pPr>
        <w:ind w:left="2520" w:hanging="420"/>
      </w:pPr>
    </w:lvl>
    <w:lvl w:ilvl="6" w:tentative="0">
      <w:start w:val="1"/>
      <w:numFmt w:val="decimal"/>
      <w:lvlText w:val="%7."/>
      <w:lvlJc w:val="left"/>
      <w:pPr>
        <w:ind w:left="2940" w:hanging="420"/>
      </w:pPr>
    </w:lvl>
    <w:lvl w:ilvl="7" w:tentative="0">
      <w:start w:val="1"/>
      <w:numFmt w:val="lowerLetter"/>
      <w:lvlText w:val="%8."/>
      <w:lvlJc w:val="left"/>
      <w:pPr>
        <w:ind w:left="3360" w:hanging="420"/>
      </w:pPr>
    </w:lvl>
  </w:abstractNum>
  <w:abstractNum w:abstractNumId="7">
    <w:nsid w:val="20000008"/>
    <w:multiLevelType w:val="multilevel"/>
    <w:tmpl w:val="20000008"/>
    <w:lvl w:ilvl="0" w:tentative="0">
      <w:start w:val="1"/>
      <w:numFmt w:val="decimal"/>
      <w:lvlText w:val="%1."/>
      <w:lvlJc w:val="left"/>
      <w:pPr>
        <w:ind w:left="420" w:hanging="420"/>
      </w:pPr>
    </w:lvl>
    <w:lvl w:ilvl="1" w:tentative="0">
      <w:start w:val="1"/>
      <w:numFmt w:val="lowerLetter"/>
      <w:lvlText w:val="%2."/>
      <w:lvlJc w:val="left"/>
      <w:pPr>
        <w:ind w:left="840" w:hanging="420"/>
      </w:pPr>
    </w:lvl>
    <w:lvl w:ilvl="2" w:tentative="0">
      <w:start w:val="1"/>
      <w:numFmt w:val="lowerRoman"/>
      <w:lvlText w:val="%3."/>
      <w:lvlJc w:val="left"/>
      <w:pPr>
        <w:ind w:left="1260" w:hanging="420"/>
      </w:pPr>
    </w:lvl>
    <w:lvl w:ilvl="3" w:tentative="0">
      <w:start w:val="1"/>
      <w:numFmt w:val="decimal"/>
      <w:lvlText w:val="%4."/>
      <w:lvlJc w:val="left"/>
      <w:pPr>
        <w:ind w:left="1680" w:hanging="420"/>
      </w:pPr>
    </w:lvl>
    <w:lvl w:ilvl="4" w:tentative="0">
      <w:start w:val="1"/>
      <w:numFmt w:val="lowerLetter"/>
      <w:lvlText w:val="%5."/>
      <w:lvlJc w:val="left"/>
      <w:pPr>
        <w:ind w:left="2100" w:hanging="420"/>
      </w:pPr>
    </w:lvl>
    <w:lvl w:ilvl="5" w:tentative="0">
      <w:start w:val="1"/>
      <w:numFmt w:val="lowerRoman"/>
      <w:lvlText w:val="%6."/>
      <w:lvlJc w:val="left"/>
      <w:pPr>
        <w:ind w:left="2520" w:hanging="420"/>
      </w:pPr>
    </w:lvl>
    <w:lvl w:ilvl="6" w:tentative="0">
      <w:start w:val="1"/>
      <w:numFmt w:val="decimal"/>
      <w:lvlText w:val="%7."/>
      <w:lvlJc w:val="left"/>
      <w:pPr>
        <w:ind w:left="2940" w:hanging="420"/>
      </w:pPr>
    </w:lvl>
    <w:lvl w:ilvl="7" w:tentative="0">
      <w:start w:val="1"/>
      <w:numFmt w:val="lowerLetter"/>
      <w:lvlText w:val="%8."/>
      <w:lvlJc w:val="left"/>
      <w:pPr>
        <w:ind w:left="3360" w:hanging="420"/>
      </w:pPr>
    </w:lvl>
  </w:abstractNum>
  <w:abstractNum w:abstractNumId="8">
    <w:nsid w:val="20000009"/>
    <w:multiLevelType w:val="multilevel"/>
    <w:tmpl w:val="20000009"/>
    <w:lvl w:ilvl="0" w:tentative="0">
      <w:start w:val="1"/>
      <w:numFmt w:val="decimal"/>
      <w:lvlText w:val="%1."/>
      <w:lvlJc w:val="left"/>
      <w:pPr>
        <w:ind w:left="420" w:hanging="420"/>
      </w:pPr>
    </w:lvl>
    <w:lvl w:ilvl="1" w:tentative="0">
      <w:start w:val="1"/>
      <w:numFmt w:val="lowerLetter"/>
      <w:lvlText w:val="%2."/>
      <w:lvlJc w:val="left"/>
      <w:pPr>
        <w:ind w:left="840" w:hanging="420"/>
      </w:pPr>
    </w:lvl>
    <w:lvl w:ilvl="2" w:tentative="0">
      <w:start w:val="1"/>
      <w:numFmt w:val="lowerRoman"/>
      <w:lvlText w:val="%3."/>
      <w:lvlJc w:val="left"/>
      <w:pPr>
        <w:ind w:left="1260" w:hanging="420"/>
      </w:pPr>
    </w:lvl>
    <w:lvl w:ilvl="3" w:tentative="0">
      <w:start w:val="1"/>
      <w:numFmt w:val="decimal"/>
      <w:lvlText w:val="%4."/>
      <w:lvlJc w:val="left"/>
      <w:pPr>
        <w:ind w:left="1680" w:hanging="420"/>
      </w:pPr>
    </w:lvl>
    <w:lvl w:ilvl="4" w:tentative="0">
      <w:start w:val="1"/>
      <w:numFmt w:val="lowerLetter"/>
      <w:lvlText w:val="%5."/>
      <w:lvlJc w:val="left"/>
      <w:pPr>
        <w:ind w:left="2100" w:hanging="420"/>
      </w:pPr>
    </w:lvl>
    <w:lvl w:ilvl="5" w:tentative="0">
      <w:start w:val="1"/>
      <w:numFmt w:val="lowerRoman"/>
      <w:lvlText w:val="%6."/>
      <w:lvlJc w:val="left"/>
      <w:pPr>
        <w:ind w:left="2520" w:hanging="420"/>
      </w:pPr>
    </w:lvl>
    <w:lvl w:ilvl="6" w:tentative="0">
      <w:start w:val="1"/>
      <w:numFmt w:val="decimal"/>
      <w:lvlText w:val="%7."/>
      <w:lvlJc w:val="left"/>
      <w:pPr>
        <w:ind w:left="2940" w:hanging="420"/>
      </w:pPr>
    </w:lvl>
    <w:lvl w:ilvl="7" w:tentative="0">
      <w:start w:val="1"/>
      <w:numFmt w:val="lowerLetter"/>
      <w:lvlText w:val="%8."/>
      <w:lvlJc w:val="left"/>
      <w:pPr>
        <w:ind w:left="3360" w:hanging="420"/>
      </w:pPr>
    </w:lvl>
  </w:abstractNum>
  <w:num w:numId="1">
    <w:abstractNumId w:val="0"/>
  </w:num>
  <w:num w:numId="2">
    <w:abstractNumId w:val="2"/>
  </w:num>
  <w:num w:numId="3">
    <w:abstractNumId w:val="1"/>
  </w:num>
  <w:num w:numId="4">
    <w:abstractNumId w:val="3"/>
  </w:num>
  <w:num w:numId="5">
    <w:abstractNumId w:val="4"/>
  </w:num>
  <w:num w:numId="6">
    <w:abstractNumId w:val="5"/>
  </w:num>
  <w:num w:numId="7">
    <w:abstractNumId w:val="6"/>
  </w:num>
  <w:num w:numId="8">
    <w:abstractNumId w:val="7"/>
  </w:num>
  <w:num w:numId="9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1"/>
  <w:documentProtection w:enforcement="0"/>
  <w:defaultTabStop w:val="420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373B2B08"/>
    <w:rsid w:val="48B5787B"/>
    <w:rsid w:val="5EFB1D72"/>
    <w:rsid w:val="75EF0B2F"/>
    <w:rsid w:val="9DD5C204"/>
    <w:rsid w:val="D7FB8487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mc:AlternateContent>
    <mc:Choice Requires="wpsCustomData">
      <wpsCustomData:typoFeatureVersion val="0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nhideWhenUsed="0" w:uiPriority="0" w:semiHidden="0" w:name="heading 2"/>
    <w:lsdException w:qFormat="1" w:unhideWhenUsed="0" w:uiPriority="0" w:semiHidden="0" w:name="heading 3"/>
    <w:lsdException w:qFormat="1" w:unhideWhenUsed="0" w:uiPriority="0" w:semiHidden="0" w:name="heading 4"/>
    <w:lsdException w:qFormat="1" w:unhideWhenUsed="0" w:uiPriority="0" w:semiHidden="0" w:name="heading 5"/>
    <w:lsdException w:qFormat="1" w:unhideWhenUsed="0" w:uiPriority="0" w:semiHidden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qFormat="1"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qFormat="1"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textAlignment w:val="baseline"/>
    </w:pPr>
    <w:rPr>
      <w:rFonts w:ascii="微软雅黑" w:hAnsi="微软雅黑" w:eastAsia="微软雅黑" w:cs="微软雅黑"/>
      <w:color w:val="080F17"/>
      <w:sz w:val="22"/>
    </w:rPr>
  </w:style>
  <w:style w:type="paragraph" w:styleId="2">
    <w:name w:val="heading 1"/>
    <w:basedOn w:val="1"/>
    <w:qFormat/>
    <w:uiPriority w:val="0"/>
    <w:pPr>
      <w:spacing w:before="390" w:after="120" w:line="634" w:lineRule="exact"/>
      <w:outlineLvl w:val="0"/>
    </w:pPr>
    <w:rPr>
      <w:b/>
      <w:sz w:val="38"/>
    </w:rPr>
  </w:style>
  <w:style w:type="paragraph" w:styleId="3">
    <w:name w:val="heading 2"/>
    <w:basedOn w:val="1"/>
    <w:qFormat/>
    <w:uiPriority w:val="0"/>
    <w:pPr>
      <w:spacing w:before="330" w:after="120" w:line="536" w:lineRule="exact"/>
      <w:outlineLvl w:val="1"/>
    </w:pPr>
    <w:rPr>
      <w:b/>
      <w:sz w:val="32"/>
    </w:rPr>
  </w:style>
  <w:style w:type="paragraph" w:styleId="4">
    <w:name w:val="heading 3"/>
    <w:basedOn w:val="1"/>
    <w:qFormat/>
    <w:uiPriority w:val="0"/>
    <w:pPr>
      <w:spacing w:before="300" w:after="120" w:line="488" w:lineRule="exact"/>
      <w:outlineLvl w:val="2"/>
    </w:pPr>
    <w:rPr>
      <w:b/>
      <w:sz w:val="30"/>
    </w:rPr>
  </w:style>
  <w:style w:type="paragraph" w:styleId="5">
    <w:name w:val="heading 4"/>
    <w:basedOn w:val="1"/>
    <w:qFormat/>
    <w:uiPriority w:val="0"/>
    <w:pPr>
      <w:spacing w:before="270" w:after="120" w:line="439" w:lineRule="exact"/>
      <w:outlineLvl w:val="3"/>
    </w:pPr>
    <w:rPr>
      <w:b/>
      <w:sz w:val="26"/>
    </w:rPr>
  </w:style>
  <w:style w:type="paragraph" w:styleId="6">
    <w:name w:val="heading 5"/>
    <w:basedOn w:val="1"/>
    <w:qFormat/>
    <w:uiPriority w:val="0"/>
    <w:pPr>
      <w:spacing w:before="240" w:after="120" w:line="390" w:lineRule="exact"/>
      <w:outlineLvl w:val="4"/>
    </w:pPr>
    <w:rPr>
      <w:b/>
      <w:sz w:val="22"/>
    </w:rPr>
  </w:style>
  <w:style w:type="paragraph" w:styleId="7">
    <w:name w:val="heading 6"/>
    <w:basedOn w:val="1"/>
    <w:qFormat/>
    <w:uiPriority w:val="0"/>
    <w:pPr>
      <w:spacing w:before="240" w:after="120" w:line="390" w:lineRule="exact"/>
      <w:outlineLvl w:val="5"/>
    </w:pPr>
    <w:rPr>
      <w:b/>
      <w:sz w:val="22"/>
    </w:rPr>
  </w:style>
  <w:style w:type="character" w:default="1" w:styleId="11">
    <w:name w:val="Default Paragraph Font"/>
    <w:semiHidden/>
    <w:qFormat/>
    <w:uiPriority w:val="0"/>
  </w:style>
  <w:style w:type="table" w:default="1" w:styleId="9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8">
    <w:name w:val="annotation text"/>
    <w:basedOn w:val="1"/>
    <w:uiPriority w:val="0"/>
    <w:pPr>
      <w:jc w:val="left"/>
    </w:pPr>
  </w:style>
  <w:style w:type="table" w:styleId="10">
    <w:name w:val="Table Grid"/>
    <w:qFormat/>
    <w:uiPriority w:val="0"/>
    <w:tblPr>
      <w:tblBorders>
        <w:top w:val="single" w:color="080F17" w:sz="6" w:space="0"/>
        <w:left w:val="single" w:color="080F17" w:sz="6" w:space="0"/>
        <w:bottom w:val="single" w:color="080F17" w:sz="6" w:space="0"/>
        <w:right w:val="single" w:color="080F17" w:sz="6" w:space="0"/>
        <w:insideH w:val="single" w:color="080F17" w:sz="6" w:space="0"/>
        <w:insideV w:val="single" w:color="080F17" w:sz="6" w:space="0"/>
      </w:tblBorders>
      <w:tblCellMar>
        <w:left w:w="108" w:type="dxa"/>
        <w:right w:w="108" w:type="dxa"/>
      </w:tblCellMar>
    </w:tblPr>
  </w:style>
  <w:style w:type="character" w:styleId="12">
    <w:name w:val="Hyperlink"/>
    <w:qFormat/>
    <w:uiPriority w:val="0"/>
    <w:rPr>
      <w:color w:val="0A6CFF"/>
      <w:u w:val="single" w:color="0A6CFF"/>
    </w:rPr>
  </w:style>
  <w:style w:type="paragraph" w:customStyle="1" w:styleId="13">
    <w:name w:val="MainTitle"/>
    <w:basedOn w:val="1"/>
    <w:qFormat/>
    <w:uiPriority w:val="0"/>
    <w:pPr>
      <w:pBdr>
        <w:bottom w:val="single" w:color="E2E6ED" w:sz="6" w:space="5"/>
      </w:pBdr>
      <w:spacing w:before="180" w:after="480" w:line="780" w:lineRule="exact"/>
    </w:pPr>
    <w:rPr>
      <w:b/>
      <w:sz w:val="44"/>
    </w:rPr>
  </w:style>
  <w:style w:type="character" w:customStyle="1" w:styleId="14">
    <w:name w:val="DateTime"/>
    <w:qFormat/>
    <w:uiPriority w:val="0"/>
    <w:rPr>
      <w:color w:val="0A6CFF"/>
    </w:rPr>
  </w:style>
  <w:style w:type="paragraph" w:customStyle="1" w:styleId="15">
    <w:name w:val="Blockquote"/>
    <w:basedOn w:val="1"/>
    <w:qFormat/>
    <w:uiPriority w:val="0"/>
    <w:pPr>
      <w:pBdr>
        <w:left w:val="single" w:color="E2E6ED" w:sz="36" w:space="12"/>
      </w:pBdr>
      <w:ind w:left="330" w:firstLine="0"/>
    </w:pPr>
    <w:rPr>
      <w:color w:val="767C85"/>
      <w:sz w:val="22"/>
    </w:rPr>
  </w:style>
  <w:style w:type="character" w:customStyle="1" w:styleId="16">
    <w:name w:val="Code"/>
    <w:qFormat/>
    <w:uiPriority w:val="0"/>
    <w:rPr>
      <w:bdr w:val="single" w:color="E2E6ED" w:sz="6" w:space="0"/>
    </w:rPr>
  </w:style>
  <w:style w:type="character" w:customStyle="1" w:styleId="17">
    <w:name w:val="Emoji"/>
    <w:qFormat/>
    <w:uiPriority w:val="0"/>
    <w:rPr>
      <w:rFonts w:ascii="Segoe UI Emoji" w:hAnsi="Segoe UI Emoji" w:eastAsia="Segoe UI Emoji" w:cs="Segoe UI Emoji"/>
    </w:rPr>
  </w:style>
  <w:style w:type="paragraph" w:customStyle="1" w:styleId="18">
    <w:name w:val="CodeBlock"/>
    <w:basedOn w:val="1"/>
    <w:qFormat/>
    <w:uiPriority w:val="0"/>
    <w:pPr>
      <w:numPr>
        <w:ilvl w:val="0"/>
        <w:numId w:val="1"/>
      </w:numPr>
      <w:pBdr>
        <w:top w:val="single" w:color="E2E6ED" w:sz="6" w:space="8"/>
        <w:left w:val="single" w:color="E2E6ED" w:sz="6" w:space="26"/>
        <w:bottom w:val="single" w:color="E2E6ED" w:sz="6" w:space="8"/>
        <w:right w:val="single" w:color="E2E6ED" w:sz="6" w:space="0"/>
      </w:pBdr>
      <w:shd w:val="clear" w:color="FFFFFF" w:fill="F5F7F9"/>
      <w:spacing w:before="0" w:after="0" w:line="300" w:lineRule="exact"/>
      <w:ind w:left="540" w:firstLine="0"/>
    </w:pPr>
    <w:rPr>
      <w:sz w:val="18"/>
    </w:rPr>
  </w:style>
  <w:style w:type="table" w:customStyle="1" w:styleId="19">
    <w:name w:val="HighlightBlock"/>
    <w:qFormat/>
    <w:uiPriority w:val="0"/>
    <w:tblPr>
      <w:tblBorders>
        <w:top w:val="single" w:color="FEC794" w:sz="6" w:space="0"/>
        <w:left w:val="single" w:color="FEC794" w:sz="6" w:space="0"/>
        <w:bottom w:val="single" w:color="FEC794" w:sz="6" w:space="0"/>
        <w:right w:val="single" w:color="FEC794" w:sz="6" w:space="0"/>
        <w:insideH w:val="single" w:color="FEC794" w:sz="6" w:space="0"/>
        <w:insideV w:val="single" w:color="FEC794" w:sz="6" w:space="0"/>
      </w:tblBorders>
      <w:tblCellMar>
        <w:left w:w="108" w:type="dxa"/>
        <w:right w:w="108" w:type="dxa"/>
      </w:tblCellMar>
    </w:tblPr>
  </w:style>
  <w:style w:type="paragraph" w:customStyle="1" w:styleId="20">
    <w:name w:val="Seperate"/>
    <w:basedOn w:val="1"/>
    <w:qFormat/>
    <w:uiPriority w:val="0"/>
    <w:pPr>
      <w:spacing w:before="0" w:after="0" w:line="120" w:lineRule="exact"/>
    </w:p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13</Pages>
  <Words>6238</Words>
  <Characters>6859</Characters>
  <TotalTime>663</TotalTime>
  <ScaleCrop>false</ScaleCrop>
  <LinksUpToDate>false</LinksUpToDate>
  <CharactersWithSpaces>7354</CharactersWithSpaces>
  <Application>WPS Office_12.1.0.26895_F1E327BC-269C-435d-A152-05C5408002CA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2026-01-31T07:29:00Z</dcterms:created>
  <dc:creator>webotl</dc:creator>
  <cp:lastModifiedBy>年少轻狂</cp:lastModifiedBy>
  <dcterms:modified xsi:type="dcterms:W3CDTF">2026-07-06T08:09:05Z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or">
    <vt:lpwstr>webotl</vt:lpwstr>
  </property>
  <property fmtid="{D5CDD505-2E9C-101B-9397-08002B2CF9AE}" pid="3" name="KSOProductBuildVer">
    <vt:lpwstr>2052-12.1.0.26895</vt:lpwstr>
  </property>
  <property fmtid="{D5CDD505-2E9C-101B-9397-08002B2CF9AE}" pid="4" name="ICV">
    <vt:lpwstr>5757A4131E9E46F7B5166D50F68D8054_13</vt:lpwstr>
  </property>
</Properties>
</file>