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0349" w:type="dxa"/>
        <w:tblInd w:w="-856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5"/>
        <w:gridCol w:w="727"/>
        <w:gridCol w:w="849"/>
        <w:gridCol w:w="797"/>
        <w:gridCol w:w="1161"/>
        <w:gridCol w:w="1240"/>
        <w:gridCol w:w="2185"/>
        <w:gridCol w:w="1139"/>
        <w:gridCol w:w="1276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任务模式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成本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color="auto" w:fill="DFE3E8"/>
              </w:rPr>
              <w:t>剩余成本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启动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8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2018年10月15日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2018年10月24日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¥4,320.00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¥4,320.00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任命项目经理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2018年10月15日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2018年10月15日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组建核心团队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2018年10月16日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2018年10月16日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冯滨、孙晴晴、张腾、李晓帆、范忆琳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¥1,920.00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¥1,920.00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干系人分析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2018年10月17日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2018年10月17日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冯滨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里程碑计划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2018年10月18日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2018年10月19日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冯滨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¥800.00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制定项目章程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2018年10月22日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2018年10月23日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张腾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¥800.00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项目启动大会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2018年10月24日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2018年10月24日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张腾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规划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29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2018年10月25日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2018年12月4日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其他间接成本[¥20.00]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¥11,100.00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¥11,100.00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规划范围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2018年10月25日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2018年11月2日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¥3,240.00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¥3,240.00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制定需求说明书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2018年10月25日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2018年10月25日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孙晴晴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¥240.00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¥240.00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界面设计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2018年10月26日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2018年10月30日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孙晴晴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¥1,080.00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¥1,080.00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详细设计说明书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2018年10月31日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2018年10月31日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范忆琳、李晓帆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¥720.00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¥720.00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范围说明书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2018年10月26日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2018年10月26日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创建WBS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11,12,13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冯滨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形成范围基准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2018年11月2日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2018年11月2日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规划时间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2018年11月9日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¥1,600.00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¥1,600.00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排列工作包顺序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孙晴晴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估算资源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孙晴晴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估算持续时间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2018年11月7日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2018年11月7日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孙晴晴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制定进度计划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2018年11月9日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2018年11月9日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张腾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规划成本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2018年11月12日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2018年11月14日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¥800.00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项目成本估算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2018年11月12日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2018年11月12日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张腾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项目预算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2018年11月13日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2018年11月13日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规划质量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¥640.00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¥640.00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制定测试计划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2018年11月5日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¥320.00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¥320.00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制定测试用例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25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孙晴晴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¥320.00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¥320.00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规划人力资源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2018年11月15日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2018年11月16日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¥800.00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制定人力资源计划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2018年11月8日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2018年11月8日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张腾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制定人员配备管理计划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2018年11月14日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2018年11月14日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张腾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规划沟通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2018年11月19日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2018年11月19日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制定沟通管理计划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2018年11月15日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29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规划风险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9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2018年11月20日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2018年11月30日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¥2,800.00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¥2,800.00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识别风险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2018年11月19日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2018年11月19日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16,21,24,27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风险分析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2018年11月20日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2018年11月20日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33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制定风险登记册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2018年11月21日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2018年11月27日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34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¥2,000.00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¥2,000.00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规划整合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2018年11月28日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2018年11月29日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35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¥800.00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执行与监控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26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2018年11月24日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¥16,650.00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¥16,650.00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组建项目团队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2018年12月5日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2018年12月5日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团队建设费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项目执行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17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¥16,650.00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¥16,650.00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   用户模块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其他间接成本,测试材料[4]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¥8,360.00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¥8,360.00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注册登录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2018年12月10日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范艺琳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首页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2018年12月10日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冯滨、孙晴晴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每日推荐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李晓帆、范忆琳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¥1,560.00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¥1,560.00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音乐电台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2018年12月12日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范艺琳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日志发表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2018年12月12日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43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冯滨、范忆琳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个人预约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张腾、李晓帆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¥1,560.00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¥1,560.00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个人设置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44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范艺琳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¥1,040.00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lang w:val="en-US" w:eastAsia="zh-CN"/>
              </w:rPr>
              <w:t>个人空间设置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6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2018年12月12日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2018年12月20日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其他间接成本,测试材料[1]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¥4,690.00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¥4,690.00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   项目监控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4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¥1,200.00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¥1,200.00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各项指标监控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监控评审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2018年12月7日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李晓帆、范忆琳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变更评审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2018年12月10日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2018年12月10日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57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冯滨、孙晴晴、张腾、李晓帆、范忆琳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例会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冯滨、孙晴晴、张腾、李晓帆、范忆琳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   管理干系人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7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其他间接成本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¥1,600.00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¥1,600.00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发布项目信息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2018年12月11日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2018年12月12日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¥800.00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¥800.00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报告监控指标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2018年12月13日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干系人沟通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2018年12月14日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 xml:space="preserve">      团队建设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16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2018年12月27日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团队建设费[¥400.00]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培训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集体活动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沟通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2018年12月6日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项目验收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2018年12月27日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2018年12月27日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收尾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2018年12月31日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团队建设费[¥400.00]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¥1,200.00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¥1,200.00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项目终结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2018年12月28日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手动计划</w:t>
            </w:r>
          </w:p>
        </w:tc>
        <w:tc>
          <w:tcPr>
            <w:tcW w:w="72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项目内部收尾</w:t>
            </w:r>
          </w:p>
        </w:tc>
        <w:tc>
          <w:tcPr>
            <w:tcW w:w="84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 个工作日</w:t>
            </w:r>
          </w:p>
        </w:tc>
        <w:tc>
          <w:tcPr>
            <w:tcW w:w="797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2018年12月31日</w:t>
            </w:r>
          </w:p>
        </w:tc>
        <w:tc>
          <w:tcPr>
            <w:tcW w:w="1161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2018年12月31日</w:t>
            </w:r>
          </w:p>
        </w:tc>
        <w:tc>
          <w:tcPr>
            <w:tcW w:w="124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218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李晓帆</w:t>
            </w:r>
            <w:bookmarkStart w:id="0" w:name="_GoBack"/>
            <w:bookmarkEnd w:id="0"/>
          </w:p>
        </w:tc>
        <w:tc>
          <w:tcPr>
            <w:tcW w:w="113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  <w:tc>
          <w:tcPr>
            <w:tcW w:w="1276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¥400.00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04"/>
    <w:rsid w:val="000E4226"/>
    <w:rsid w:val="004F063C"/>
    <w:rsid w:val="004F7404"/>
    <w:rsid w:val="007F4778"/>
    <w:rsid w:val="00B54DF7"/>
    <w:rsid w:val="261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prj0"/>
    <w:basedOn w:val="1"/>
    <w:uiPriority w:val="0"/>
    <w:pPr>
      <w:widowControl/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6">
    <w:name w:val="prj1"/>
    <w:basedOn w:val="1"/>
    <w:qFormat/>
    <w:uiPriority w:val="0"/>
    <w:pPr>
      <w:widowControl/>
      <w:pBdr>
        <w:top w:val="single" w:color="B1BBCC" w:sz="4" w:space="0"/>
        <w:left w:val="single" w:color="B1BBCC" w:sz="4" w:space="0"/>
        <w:bottom w:val="single" w:color="B1BBCC" w:sz="4" w:space="0"/>
        <w:right w:val="single" w:color="B1BBCC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787</Words>
  <Characters>4486</Characters>
  <Lines>37</Lines>
  <Paragraphs>10</Paragraphs>
  <TotalTime>1</TotalTime>
  <ScaleCrop>false</ScaleCrop>
  <LinksUpToDate>false</LinksUpToDate>
  <CharactersWithSpaces>5263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2019-06-18T07:41:00Z</dcterms:created>
  <dc:creator>范 艺琳</dc:creator>
  <cp:lastModifiedBy>lenovo</cp:lastModifiedBy>
  <dcterms:modified xsi:type="dcterms:W3CDTF">2019-06-19T14:03:29Z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