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56F5F" w:rsidP="003F75E4">
      <w:pPr>
        <w:pStyle w:val="a7"/>
      </w:pPr>
      <w:r>
        <w:rPr>
          <w:rFonts w:hint="eastAsia"/>
        </w:rPr>
        <w:t>袋鼠听说</w:t>
      </w:r>
      <w:r>
        <w:rPr>
          <w:rFonts w:hint="eastAsia"/>
        </w:rPr>
        <w:t>APP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AE282D" w:rsidRPr="00AE282D" w:rsidRDefault="00AE282D" w:rsidP="00AE282D">
      <w:pPr>
        <w:pStyle w:val="ab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AE282D">
        <w:rPr>
          <w:rFonts w:hint="eastAsia"/>
          <w:sz w:val="28"/>
          <w:szCs w:val="28"/>
        </w:rPr>
        <w:t>支持至少</w:t>
      </w:r>
      <w:r w:rsidRPr="00AE282D">
        <w:rPr>
          <w:rFonts w:hint="eastAsia"/>
          <w:sz w:val="28"/>
          <w:szCs w:val="28"/>
        </w:rPr>
        <w:t>1000</w:t>
      </w:r>
      <w:r w:rsidRPr="00AE282D">
        <w:rPr>
          <w:rFonts w:hint="eastAsia"/>
          <w:sz w:val="28"/>
          <w:szCs w:val="28"/>
        </w:rPr>
        <w:t>位倾听者入驻，每位倾听者都有心理咨询师资格；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506" w:rsidRDefault="00527506" w:rsidP="007C0007">
      <w:r>
        <w:separator/>
      </w:r>
    </w:p>
  </w:endnote>
  <w:endnote w:type="continuationSeparator" w:id="0">
    <w:p w:rsidR="00527506" w:rsidRDefault="0052750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506" w:rsidRDefault="00527506" w:rsidP="007C0007">
      <w:r>
        <w:separator/>
      </w:r>
    </w:p>
  </w:footnote>
  <w:footnote w:type="continuationSeparator" w:id="0">
    <w:p w:rsidR="00527506" w:rsidRDefault="0052750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56F5F"/>
    <w:rsid w:val="003842F1"/>
    <w:rsid w:val="003F75E4"/>
    <w:rsid w:val="0045386C"/>
    <w:rsid w:val="00527506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E282D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41628"/>
  <w15:docId w15:val="{E97EDF08-24CD-4B3C-9DD5-ACF897C6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35</cp:revision>
  <dcterms:created xsi:type="dcterms:W3CDTF">2010-02-25T09:00:00Z</dcterms:created>
  <dcterms:modified xsi:type="dcterms:W3CDTF">2019-06-16T08:50:00Z</dcterms:modified>
</cp:coreProperties>
</file>