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3CC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RAG 性能测试报告</w:t>
      </w:r>
    </w:p>
    <w:p w14:paraId="70BA01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 测试环境</w:t>
      </w:r>
    </w:p>
    <w:p w14:paraId="40B63D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设备：MacBook M1</w:t>
      </w:r>
    </w:p>
    <w:p w14:paraId="7D37B7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模型：deepseek-chat</w:t>
      </w:r>
    </w:p>
    <w:p w14:paraId="7A39E0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向量库：FAISS + bge-small 嵌入 + bge-reranker 重排序</w:t>
      </w:r>
    </w:p>
    <w:p w14:paraId="17C147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 性能指标</w:t>
      </w:r>
    </w:p>
    <w:p w14:paraId="0F8DBC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端到端平均耗时：</w:t>
      </w: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2.25s</w:t>
      </w:r>
    </w:p>
    <w:p w14:paraId="5A259F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检索平均耗时：</w:t>
      </w: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0.15s</w:t>
      </w:r>
    </w:p>
    <w:p w14:paraId="405144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生成平均耗时：</w:t>
      </w: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2.10s</w:t>
      </w:r>
    </w:p>
    <w:p w14:paraId="210477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 耗时分布</w:t>
      </w:r>
    </w:p>
    <w:p w14:paraId="56DDB9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检索占比：</w:t>
      </w: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6.67%</w:t>
      </w:r>
    </w:p>
    <w:p w14:paraId="00433E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生成占比：</w:t>
      </w: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93.33%</w:t>
      </w:r>
    </w:p>
    <w:p w14:paraId="23934B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4. 瓶颈分析</w:t>
      </w:r>
    </w:p>
    <w:p w14:paraId="4750F6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性能瓶颈完全在 LLM 生成阶段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，检索非常快。</w:t>
      </w:r>
    </w:p>
    <w:p w14:paraId="034E2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5. 优化建议</w:t>
      </w:r>
    </w:p>
    <w:p w14:paraId="52FF91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 xml:space="preserve">启用 </w:t>
      </w: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stream 流式输出</w:t>
      </w:r>
      <w:r>
        <w:rPr>
          <w:color w:val="000000"/>
          <w:sz w:val="32"/>
          <w:szCs w:val="32"/>
          <w:bdr w:val="none" w:color="auto" w:sz="0" w:space="0"/>
        </w:rPr>
        <w:t>，用户体验更好</w:t>
      </w:r>
    </w:p>
    <w:p w14:paraId="0C6D4B2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 xml:space="preserve">降低 </w:t>
      </w:r>
      <w:r>
        <w:rPr>
          <w:rStyle w:val="7"/>
          <w:color w:val="000000"/>
          <w:sz w:val="32"/>
          <w:szCs w:val="32"/>
          <w:bdr w:val="none" w:color="auto" w:sz="0" w:space="0"/>
        </w:rPr>
        <w:t>max_tokens</w:t>
      </w:r>
      <w:r>
        <w:rPr>
          <w:color w:val="000000"/>
          <w:sz w:val="32"/>
          <w:szCs w:val="32"/>
          <w:bdr w:val="none" w:color="auto" w:sz="0" w:space="0"/>
        </w:rPr>
        <w:t>，减少生成长度</w:t>
      </w:r>
    </w:p>
    <w:p w14:paraId="644E9A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更换更快的本地模型或轻量 API 模型</w:t>
      </w:r>
    </w:p>
    <w:p w14:paraId="5D46C1C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检索层已足够快，无需优化</w:t>
      </w:r>
    </w:p>
    <w:p w14:paraId="38AE28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6. 结论</w:t>
      </w:r>
    </w:p>
    <w:p w14:paraId="6D0E8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RAG 系统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检索效率优秀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生成是主要延迟来源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5F554F1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7A1A43"/>
    <w:multiLevelType w:val="multilevel"/>
    <w:tmpl w:val="D77A1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DAD660"/>
    <w:multiLevelType w:val="multilevel"/>
    <w:tmpl w:val="DBDAD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4A8E1C"/>
    <w:multiLevelType w:val="multilevel"/>
    <w:tmpl w:val="DF4A8E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FF7E448"/>
    <w:multiLevelType w:val="multilevel"/>
    <w:tmpl w:val="5FF7E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B8DFE"/>
    <w:rsid w:val="3E7B8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2026-04-15T14:31:00Z</dcterms:created>
  <dc:creator>不忘初心</dc:creator>
  <cp:lastModifiedBy>不忘初心</cp:lastModifiedBy>
  <dcterms:modified xsi:type="dcterms:W3CDTF">2026-04-15T14:32:29Z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97C7BD54242797CED730DF69ED153765_41</vt:lpwstr>
  </property>
</Properties>
</file>