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C5442">
      <w:pPr>
        <w:pStyle w:val="2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"https://docs.openclaw.ai/tools/web"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Web工具 - OpenClaw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ECE111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Openclaw 是可以提供两个轻量级网页工具，去 search , fetch 对应的供应商索要搜索结果。</w:t>
      </w:r>
    </w:p>
    <w:p w14:paraId="213EF5B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49DBC0">
      <w:pPr>
        <w:numPr>
          <w:numId w:val="0"/>
        </w:numPr>
      </w:pPr>
      <w:r>
        <w:drawing>
          <wp:inline distT="0" distB="0" distL="114300" distR="114300">
            <wp:extent cx="5269230" cy="2286635"/>
            <wp:effectExtent l="0" t="0" r="762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CEADA">
      <w:pPr>
        <w:numPr>
          <w:numId w:val="0"/>
        </w:numPr>
      </w:pPr>
    </w:p>
    <w:p w14:paraId="52617913">
      <w:pPr>
        <w:pStyle w:val="3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Brave </w:t>
      </w:r>
    </w:p>
    <w:p w14:paraId="2AA45171">
      <w:pPr>
        <w:rPr>
          <w:rFonts w:hint="default" w:ascii="Segoe UI" w:hAnsi="Segoe UI" w:eastAsia="宋体" w:cs="Segoe UI"/>
          <w:i w:val="0"/>
          <w:iCs w:val="0"/>
          <w:caps w:val="0"/>
          <w:color w:val="33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330000"/>
          <w:spacing w:val="0"/>
          <w:sz w:val="24"/>
          <w:szCs w:val="24"/>
          <w:shd w:val="clear" w:fill="FFFFFF"/>
        </w:rPr>
        <w:t>Openclaw默认采用Brave_Search提供搜索服务</w:t>
      </w:r>
      <w:r>
        <w:rPr>
          <w:rFonts w:hint="eastAsia" w:ascii="Segoe UI" w:hAnsi="Segoe UI" w:eastAsia="宋体" w:cs="Segoe UI"/>
          <w:i w:val="0"/>
          <w:iCs w:val="0"/>
          <w:caps w:val="0"/>
          <w:color w:val="330000"/>
          <w:spacing w:val="0"/>
          <w:sz w:val="24"/>
          <w:szCs w:val="24"/>
          <w:shd w:val="clear" w:fill="FFFFFF"/>
          <w:lang w:val="en-US" w:eastAsia="zh-CN"/>
        </w:rPr>
        <w:t>, 里面每个月有五刀免费额度，但是对于大陆不友好，有国内的visa的不返。无外国银行卡的，咸鱼价格20元+起卖，不合适。</w:t>
      </w:r>
    </w:p>
    <w:p w14:paraId="59698294">
      <w:pPr>
        <w:rPr>
          <w:rFonts w:hint="default" w:ascii="Segoe UI" w:hAnsi="Segoe UI" w:eastAsia="宋体" w:cs="Segoe UI"/>
          <w:i w:val="0"/>
          <w:iCs w:val="0"/>
          <w:caps w:val="0"/>
          <w:color w:val="33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330000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1687830" cy="3167380"/>
            <wp:effectExtent l="0" t="0" r="7620" b="13970"/>
            <wp:docPr id="2" name="Picture 2" descr="a5deaeb4132707b30151e793815e2b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5deaeb4132707b30151e793815e2b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A7A1">
      <w:pPr>
        <w:pStyle w:val="3"/>
        <w:bidi w:val="0"/>
        <w:rPr>
          <w:rFonts w:hint="default" w:ascii="Segoe UI" w:hAnsi="Segoe UI" w:eastAsia="宋体"/>
          <w:i w:val="0"/>
          <w:iCs w:val="0"/>
          <w:caps w:val="0"/>
          <w:color w:val="33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/>
          <w:i w:val="0"/>
          <w:iCs w:val="0"/>
          <w:caps w:val="0"/>
          <w:color w:val="330000"/>
          <w:spacing w:val="0"/>
          <w:sz w:val="24"/>
          <w:szCs w:val="24"/>
          <w:shd w:val="clear" w:fill="FFFFFF"/>
          <w:lang w:val="en-US" w:eastAsia="zh-CN"/>
        </w:rPr>
        <w:t>Gemini</w:t>
      </w:r>
    </w:p>
    <w:p w14:paraId="4874B474">
      <w:r>
        <w:rPr>
          <w:rFonts w:hint="eastAsia"/>
          <w:lang w:val="en-US" w:eastAsia="zh-CN"/>
        </w:rPr>
        <w:t>个人原因可能，设置的过程中，API的配额层级 - 想改按token收钱一直无响应旋转。</w:t>
      </w:r>
      <w:r>
        <w:drawing>
          <wp:inline distT="0" distB="0" distL="114300" distR="114300">
            <wp:extent cx="5268595" cy="1365250"/>
            <wp:effectExtent l="0" t="0" r="8255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B9EE6">
      <w:r>
        <w:drawing>
          <wp:inline distT="0" distB="0" distL="114300" distR="114300">
            <wp:extent cx="4527550" cy="2821940"/>
            <wp:effectExtent l="0" t="0" r="6350" b="1651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3945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查找资料过程也有指出：</w:t>
      </w:r>
      <w:r>
        <w:rPr>
          <w:rFonts w:ascii="Segoe UI" w:hAnsi="Segoe UI" w:eastAsia="Segoe UI" w:cs="Segoe UI"/>
          <w:i w:val="0"/>
          <w:iCs w:val="0"/>
          <w:caps w:val="0"/>
          <w:color w:val="330000"/>
          <w:spacing w:val="0"/>
          <w:sz w:val="24"/>
          <w:szCs w:val="24"/>
          <w:shd w:val="clear" w:fill="FFFFFF"/>
        </w:rPr>
        <w:t>Openclaw内置的web_fetch可用于指定URL页面的访问和加载，但如果用这个tool直接访问google搜索，很可能被Google判定不是人类访问而拦截</w:t>
      </w:r>
      <w:r>
        <w:rPr>
          <w:rFonts w:hint="eastAsia" w:ascii="Segoe UI" w:hAnsi="Segoe UI" w:eastAsia="宋体" w:cs="Segoe UI"/>
          <w:i w:val="0"/>
          <w:iCs w:val="0"/>
          <w:caps w:val="0"/>
          <w:color w:val="330000"/>
          <w:spacing w:val="0"/>
          <w:sz w:val="24"/>
          <w:szCs w:val="24"/>
          <w:shd w:val="clear" w:fill="FFFFFF"/>
          <w:lang w:eastAsia="zh-CN"/>
        </w:rPr>
        <w:t>。</w:t>
      </w:r>
    </w:p>
    <w:p w14:paraId="774C63D0"/>
    <w:p w14:paraId="627AB82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参考第三方解决方案：MCP 搜索网页信息</w:t>
      </w:r>
    </w:p>
    <w:p w14:paraId="39A5270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参考文章：https://blog.bitipcman.com/post/openclaw-exa-search/，按照MCP协议 - 使用exa_search进行搜索。</w:t>
      </w:r>
    </w:p>
    <w:p w14:paraId="62C645FB">
      <w:pPr>
        <w:rPr>
          <w:rFonts w:hint="default"/>
          <w:lang w:val="en-US" w:eastAsia="zh-CN"/>
        </w:rPr>
      </w:pPr>
    </w:p>
    <w:p w14:paraId="1ACBB6C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注册获取EXA_Search 账号 ， APIKey  (https://dashboard.exa.ai/api-keys)</w:t>
      </w:r>
    </w:p>
    <w:p w14:paraId="54DA304A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356485" cy="1063625"/>
            <wp:effectExtent l="0" t="0" r="5715" b="317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A57E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Openclaw 后台 开启MCP服务， install  </w:t>
      </w:r>
      <w:r>
        <w:rPr>
          <w:rFonts w:hint="eastAsia"/>
          <w:b/>
          <w:bCs/>
          <w:sz w:val="36"/>
          <w:szCs w:val="36"/>
          <w:lang w:val="en-US" w:eastAsia="zh-CN"/>
        </w:rPr>
        <w:t>mcporter</w:t>
      </w:r>
      <w:r>
        <w:rPr>
          <w:rFonts w:hint="eastAsia"/>
          <w:lang w:val="en-US" w:eastAsia="zh-CN"/>
        </w:rPr>
        <w:t>的插件</w:t>
      </w:r>
    </w:p>
    <w:p w14:paraId="100BF2E4">
      <w:pPr>
        <w:numPr>
          <w:numId w:val="0"/>
        </w:numPr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68595" cy="2884805"/>
            <wp:effectExtent l="0" t="0" r="8255" b="1079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3860">
      <w:pPr>
        <w:numPr>
          <w:numId w:val="0"/>
        </w:numPr>
        <w:ind w:firstLine="7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安装好会变绿 ，</w:t>
      </w:r>
      <w:r>
        <w:rPr>
          <w:rFonts w:hint="eastAsia"/>
          <w:highlight w:val="green"/>
          <w:lang w:val="en-US" w:eastAsia="zh-CN"/>
        </w:rPr>
        <w:t xml:space="preserve"> installed</w:t>
      </w:r>
    </w:p>
    <w:p w14:paraId="3CC34EB9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3AB9E1D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   exa-mcp 的模版，修改本地mcporter.json内容</w:t>
      </w:r>
    </w:p>
    <w:p w14:paraId="4A3EE8DA">
      <w:pPr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EXA - MCP：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"https://exa.ai/docs/reference/exa-mcp"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https://exa.ai/docs/reference/exa-mcp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</w:t>
      </w:r>
    </w:p>
    <w:p w14:paraId="1008D8A2">
      <w:pPr>
        <w:numPr>
          <w:numId w:val="0"/>
        </w:numPr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149850" cy="2866390"/>
            <wp:effectExtent l="0" t="0" r="12700" b="1016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F950">
      <w:pPr>
        <w:numPr>
          <w:numId w:val="0"/>
        </w:num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我是使用的 Windows 下子系统 Linux ， 所以可以直接拖拽编辑，对应使用的Linux可以参考原文章路径，去找到自己的    .openclaw/worspace/config/mcporter.json 对比 EXA官网修改。</w:t>
      </w:r>
    </w:p>
    <w:p w14:paraId="6D94EE4E">
      <w:pPr>
        <w:numPr>
          <w:numId w:val="0"/>
        </w:numPr>
        <w:rPr>
          <w:rFonts w:hint="default"/>
          <w:lang w:val="en-US" w:eastAsia="zh-CN"/>
        </w:rPr>
      </w:pPr>
    </w:p>
    <w:p w14:paraId="0F833094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修改自TOOLS.md内容，修改搜索偏好</w:t>
      </w:r>
    </w:p>
    <w:p w14:paraId="736B97E1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600960"/>
            <wp:effectExtent l="0" t="0" r="7620" b="889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349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测试搜索</w:t>
      </w:r>
    </w:p>
    <w:p w14:paraId="69B9417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搜索新闻对话中，出现过几次报错如下，通过openclaw的后台对话，修复问题。</w:t>
      </w:r>
    </w:p>
    <w:p w14:paraId="6BDBF2A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</w:t>
      </w:r>
    </w:p>
    <w:p w14:paraId="6D022AE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没有过config文件夹 or mcporter.json，可以openclaw对应创建。</w:t>
      </w:r>
    </w:p>
    <w:p w14:paraId="7885AC65">
      <w:pPr>
        <w:numPr>
          <w:numId w:val="0"/>
        </w:numPr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补充对应的APIKey  到。</w:t>
      </w:r>
    </w:p>
    <w:p w14:paraId="25995CBF">
      <w:pPr>
        <w:numPr>
          <w:numId w:val="0"/>
        </w:num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openclaw通过TOOLS.md 了解调整索索优先级，openclaw gateway restart 重启生效激活。</w:t>
      </w:r>
    </w:p>
    <w:p w14:paraId="23AE9F8D">
      <w:pPr>
        <w:numPr>
          <w:numId w:val="0"/>
        </w:numPr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Openclaw 对话中自行 install exa-mcp-server</w:t>
      </w:r>
    </w:p>
    <w:p w14:paraId="5DC24E34">
      <w:pPr>
        <w:numPr>
          <w:numId w:val="0"/>
        </w:numPr>
      </w:pPr>
    </w:p>
    <w:p w14:paraId="160FBBD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最后：openclaw读取概括总结好，推送到飞书机器人。</w:t>
      </w:r>
    </w:p>
    <w:p w14:paraId="3579056F">
      <w:pPr>
        <w:rPr>
          <w:rFonts w:hint="eastAsia"/>
          <w:lang w:val="en-US" w:eastAsia="zh-CN"/>
        </w:rPr>
      </w:pPr>
      <w:bookmarkStart w:id="0" w:name="_GoBack"/>
      <w:r>
        <w:drawing>
          <wp:inline distT="0" distB="0" distL="114300" distR="114300">
            <wp:extent cx="4653915" cy="4980305"/>
            <wp:effectExtent l="0" t="0" r="13335" b="1079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498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6485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跳过 Brave Search , 使用 MCP + mcporter + exa_search 在线检索信息总结 然后推送到 飞书。</w:t>
      </w:r>
    </w:p>
    <w:p w14:paraId="3A005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但是花了Mininax的费用 token如下：</w:t>
      </w:r>
    </w:p>
    <w:p w14:paraId="468532C0">
      <w:r>
        <w:drawing>
          <wp:inline distT="0" distB="0" distL="114300" distR="114300">
            <wp:extent cx="5272405" cy="781050"/>
            <wp:effectExtent l="0" t="0" r="4445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6D3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一天一元N份报纸抄送, 体现了现代“报童”的辛苦奔走。挺好玩的。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7E6890"/>
    <w:multiLevelType w:val="multilevel"/>
    <w:tmpl w:val="FE7E689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C033E"/>
    <w:rsid w:val="0CB06B5C"/>
    <w:rsid w:val="0D2627F3"/>
    <w:rsid w:val="0F735BF1"/>
    <w:rsid w:val="1AB44CDE"/>
    <w:rsid w:val="1B42298E"/>
    <w:rsid w:val="27BD4EFC"/>
    <w:rsid w:val="2EE203F7"/>
    <w:rsid w:val="306D3401"/>
    <w:rsid w:val="41A24CB0"/>
    <w:rsid w:val="4D594475"/>
    <w:rsid w:val="5B184080"/>
    <w:rsid w:val="65323161"/>
    <w:rsid w:val="65FF44E4"/>
    <w:rsid w:val="7262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character" w:styleId="9">
    <w:name w:val="Strong"/>
    <w:basedOn w:val="5"/>
    <w:qFormat/>
    <w:uiPriority w:val="0"/>
    <w:rPr>
      <w:b/>
      <w:bCs/>
    </w:rPr>
  </w:style>
  <w:style w:type="character" w:customStyle="1" w:styleId="10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2026-02-26T05:45:56Z</dcterms:created>
  <dc:creator>Administrator</dc:creator>
  <cp:lastModifiedBy>x l</cp:lastModifiedBy>
  <dcterms:modified xsi:type="dcterms:W3CDTF">2026-02-26T07:01:26Z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D0AEFE7EF8924F1FA9E90A618ADB840D_12</vt:lpwstr>
  </property>
</Properties>
</file>