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36FD0" w14:textId="6CFC9C9D" w:rsidR="00E062EF" w:rsidRDefault="00E062EF">
      <w:pPr>
        <w:rPr>
          <w:rFonts w:ascii="Helvetica Neue" w:hAnsi="Helvetica Neue"/>
          <w:b/>
        </w:rPr>
      </w:pPr>
      <w:r>
        <w:rPr>
          <w:rFonts w:ascii="Helvetica Neue" w:hAnsi="Helvetica Neue"/>
          <w:b/>
        </w:rPr>
        <w:t>Introduction to Pathogen Phylogenetic Analysis</w:t>
      </w:r>
    </w:p>
    <w:p w14:paraId="50EE9CA7" w14:textId="77777777" w:rsidR="00E062EF" w:rsidRDefault="00E062EF">
      <w:pPr>
        <w:rPr>
          <w:rFonts w:ascii="Helvetica Neue" w:hAnsi="Helvetica Neue"/>
          <w:b/>
        </w:rPr>
      </w:pPr>
    </w:p>
    <w:p w14:paraId="7121C59A" w14:textId="77B66D96" w:rsidR="00E062EF" w:rsidRDefault="00E062EF">
      <w:pPr>
        <w:rPr>
          <w:rFonts w:ascii="Helvetica Neue" w:hAnsi="Helvetica Neue"/>
          <w:b/>
        </w:rPr>
      </w:pPr>
      <w:r w:rsidRPr="008D25C9">
        <w:rPr>
          <w:rFonts w:ascii="Helvetica Neue" w:hAnsi="Helvetica Neue"/>
          <w:b/>
        </w:rPr>
        <w:t xml:space="preserve">Ebola </w:t>
      </w:r>
      <w:r>
        <w:rPr>
          <w:rFonts w:ascii="Helvetica Neue" w:hAnsi="Helvetica Neue"/>
          <w:b/>
        </w:rPr>
        <w:t>virus genome data: a phylogenetic study</w:t>
      </w:r>
    </w:p>
    <w:p w14:paraId="32112D18" w14:textId="77777777" w:rsidR="00E062EF" w:rsidRDefault="00E062EF">
      <w:pPr>
        <w:rPr>
          <w:rFonts w:ascii="Helvetica Neue" w:hAnsi="Helvetica Neue"/>
          <w:b/>
        </w:rPr>
      </w:pPr>
    </w:p>
    <w:p w14:paraId="40F55DF2" w14:textId="57FBC783" w:rsidR="00E062EF" w:rsidRDefault="00E062EF">
      <w:pPr>
        <w:rPr>
          <w:rFonts w:ascii="Helvetica Neue" w:hAnsi="Helvetica Neue"/>
          <w:b/>
        </w:rPr>
      </w:pPr>
      <w:r>
        <w:rPr>
          <w:rFonts w:ascii="Helvetica Neue" w:hAnsi="Helvetica Neue"/>
          <w:b/>
        </w:rPr>
        <w:t>Background</w:t>
      </w:r>
    </w:p>
    <w:p w14:paraId="334B0993" w14:textId="77777777" w:rsidR="008D25C9" w:rsidRDefault="008D25C9">
      <w:pPr>
        <w:rPr>
          <w:rFonts w:ascii="Helvetica Neue" w:hAnsi="Helvetica Neue"/>
          <w:b/>
        </w:rPr>
      </w:pPr>
    </w:p>
    <w:p w14:paraId="23192896" w14:textId="0B66709D" w:rsidR="000A51A0" w:rsidRDefault="00175EA5" w:rsidP="00175EA5">
      <w:pPr>
        <w:rPr>
          <w:rFonts w:ascii="Helvetica Neue" w:hAnsi="Helvetica Neue"/>
        </w:rPr>
      </w:pPr>
      <w:r>
        <w:rPr>
          <w:rFonts w:ascii="Helvetica Neue" w:hAnsi="Helvetica Neue"/>
        </w:rPr>
        <w:t xml:space="preserve">Ebola virus (EBOV), with species name </w:t>
      </w:r>
      <w:r w:rsidRPr="00175EA5">
        <w:rPr>
          <w:rFonts w:ascii="Helvetica Neue" w:hAnsi="Helvetica Neue"/>
          <w:i/>
        </w:rPr>
        <w:t xml:space="preserve">Zaire </w:t>
      </w:r>
      <w:proofErr w:type="spellStart"/>
      <w:r w:rsidRPr="00175EA5">
        <w:rPr>
          <w:rFonts w:ascii="Helvetica Neue" w:hAnsi="Helvetica Neue"/>
          <w:i/>
        </w:rPr>
        <w:t>ebolavirus</w:t>
      </w:r>
      <w:proofErr w:type="spellEnd"/>
      <w:r>
        <w:rPr>
          <w:rFonts w:ascii="Helvetica Neue" w:hAnsi="Helvetica Neue"/>
        </w:rPr>
        <w:t xml:space="preserve">, is a negative-sense single-stand RNA virus of the family </w:t>
      </w:r>
      <w:proofErr w:type="spellStart"/>
      <w:r w:rsidRPr="00175EA5">
        <w:rPr>
          <w:rFonts w:ascii="Helvetica Neue" w:hAnsi="Helvetica Neue"/>
          <w:i/>
        </w:rPr>
        <w:t>Filoviridae</w:t>
      </w:r>
      <w:proofErr w:type="spellEnd"/>
      <w:r>
        <w:rPr>
          <w:rFonts w:ascii="Helvetica Neue" w:hAnsi="Helvetica Neue"/>
        </w:rPr>
        <w:t xml:space="preserve"> that causes severe disease in humans. This virus was first described in humans in 1976, from an outbreak that lasted two months and infected 318 people, with a 88% case-fatality rate. Since its description, there have been 12 smaller outbreaks. It is believed that bats are the primary reservoir host. </w:t>
      </w:r>
      <w:r w:rsidR="008D25C9">
        <w:rPr>
          <w:rFonts w:ascii="Helvetica Neue" w:hAnsi="Helvetica Neue"/>
        </w:rPr>
        <w:t xml:space="preserve">The recent Ebola virus epidemic in West Africa </w:t>
      </w:r>
      <w:r>
        <w:rPr>
          <w:rFonts w:ascii="Helvetica Neue" w:hAnsi="Helvetica Neue"/>
        </w:rPr>
        <w:t xml:space="preserve">has been the most devastating by far. This epidemic </w:t>
      </w:r>
      <w:r w:rsidR="008D25C9">
        <w:rPr>
          <w:rFonts w:ascii="Helvetica Neue" w:hAnsi="Helvetica Neue"/>
        </w:rPr>
        <w:t xml:space="preserve">started </w:t>
      </w:r>
      <w:r>
        <w:rPr>
          <w:rFonts w:ascii="Helvetica Neue" w:hAnsi="Helvetica Neue"/>
        </w:rPr>
        <w:t>in</w:t>
      </w:r>
      <w:r w:rsidR="008D25C9">
        <w:rPr>
          <w:rFonts w:ascii="Helvetica Neue" w:hAnsi="Helvetica Neue"/>
        </w:rPr>
        <w:t xml:space="preserve"> at least December 2013</w:t>
      </w:r>
      <w:r w:rsidR="00EB0285">
        <w:rPr>
          <w:rFonts w:ascii="Helvetica Neue" w:hAnsi="Helvetica Neue"/>
        </w:rPr>
        <w:t xml:space="preserve"> and</w:t>
      </w:r>
      <w:r>
        <w:rPr>
          <w:rFonts w:ascii="Helvetica Neue" w:hAnsi="Helvetica Neue"/>
        </w:rPr>
        <w:t xml:space="preserve"> lasted</w:t>
      </w:r>
      <w:r w:rsidR="00E37D19">
        <w:rPr>
          <w:rFonts w:ascii="Helvetica Neue" w:hAnsi="Helvetica Neue"/>
        </w:rPr>
        <w:t xml:space="preserve"> until 2016</w:t>
      </w:r>
      <w:r>
        <w:rPr>
          <w:rFonts w:ascii="Helvetica Neue" w:hAnsi="Helvetica Neue"/>
        </w:rPr>
        <w:t xml:space="preserve">, with </w:t>
      </w:r>
      <w:r w:rsidR="000A51A0">
        <w:rPr>
          <w:rFonts w:ascii="Helvetica Neue" w:hAnsi="Helvetica Neue"/>
        </w:rPr>
        <w:t>a</w:t>
      </w:r>
      <w:r w:rsidR="00E37D19">
        <w:rPr>
          <w:rFonts w:ascii="Helvetica Neue" w:hAnsi="Helvetica Neue"/>
        </w:rPr>
        <w:t xml:space="preserve"> total of 28,646 confirmed cases </w:t>
      </w:r>
      <w:r w:rsidR="000A51A0">
        <w:rPr>
          <w:rFonts w:ascii="Helvetica Neue" w:hAnsi="Helvetica Neue"/>
        </w:rPr>
        <w:t xml:space="preserve">and </w:t>
      </w:r>
      <w:r w:rsidR="00E37D19">
        <w:rPr>
          <w:rFonts w:ascii="Helvetica Neue" w:hAnsi="Helvetica Neue"/>
        </w:rPr>
        <w:t xml:space="preserve">11,323 deaths </w:t>
      </w:r>
      <w:r w:rsidR="00E37D19">
        <w:rPr>
          <w:rFonts w:ascii="Helvetica Neue" w:hAnsi="Helvetica Neue"/>
        </w:rPr>
        <w:fldChar w:fldCharType="begin" w:fldLock="1"/>
      </w:r>
      <w:r w:rsidR="00A30D04">
        <w:rPr>
          <w:rFonts w:ascii="Helvetica Neue" w:hAnsi="Helvetica Neue"/>
        </w:rPr>
        <w:instrText>ADDIN CSL_CITATION { "citationItems" : [ { "id" : "ITEM-1", "itemData" : { "ISSN" : "0028-0836", "author" : [ { "dropping-particle" : "", "family" : "Holmes", "given" : "Edward C", "non-dropping-particle" : "", "parse-names" : false, "suffix" : "" }, { "dropping-particle" : "", "family" : "Dudas", "given" : "Gytis", "non-dropping-particle" : "", "parse-names" : false, "suffix" : "" }, { "dropping-particle" : "", "family" : "Rambaut", "given" : "Andrew", "non-dropping-particle" : "", "parse-names" : false, "suffix" : "" }, { "dropping-particle" : "", "family" : "Andersen", "given" : "Kristian G", "non-dropping-particle" : "", "parse-names" : false, "suffix" : "" } ], "container-title" : "Nature", "genre" : "JOUR", "id" : "ITEM-1", "issue" : "7624", "issued" : { "date-parts" : [ [ "2016" ] ] }, "page" : "193-200", "publisher" : "Nature Research", "title" : "The evolution of Ebola virus: Insights from the 2013\u20132016 epidemic", "type" : "article-journal", "volume" : "538" }, "uris" : [ "http://www.mendeley.com/documents/?uuid=111cd61f-3f41-4200-b50e-7c3b964e9800" ] } ], "mendeley" : { "formattedCitation" : "(Holmes et al. 2016)", "plainTextFormattedCitation" : "(Holmes et al. 2016)", "previouslyFormattedCitation" : "[1]" }, "properties" : { "noteIndex" : 0 }, "schema" : "https://github.com/citation-style-language/schema/raw/master/csl-citation.json" }</w:instrText>
      </w:r>
      <w:r w:rsidR="00E37D19">
        <w:rPr>
          <w:rFonts w:ascii="Helvetica Neue" w:hAnsi="Helvetica Neue"/>
        </w:rPr>
        <w:fldChar w:fldCharType="separate"/>
      </w:r>
      <w:r w:rsidR="00A30D04" w:rsidRPr="00A30D04">
        <w:rPr>
          <w:rFonts w:ascii="Helvetica Neue" w:hAnsi="Helvetica Neue"/>
          <w:noProof/>
        </w:rPr>
        <w:t>(Holmes et al. 2016)</w:t>
      </w:r>
      <w:r w:rsidR="00E37D19">
        <w:rPr>
          <w:rFonts w:ascii="Helvetica Neue" w:hAnsi="Helvetica Neue"/>
        </w:rPr>
        <w:fldChar w:fldCharType="end"/>
      </w:r>
      <w:r w:rsidR="00E37D19">
        <w:rPr>
          <w:rFonts w:ascii="Helvetica Neue" w:hAnsi="Helvetica Neue"/>
        </w:rPr>
        <w:t xml:space="preserve">. </w:t>
      </w:r>
      <w:r w:rsidR="000A51A0">
        <w:rPr>
          <w:rFonts w:ascii="Helvetica Neue" w:hAnsi="Helvetica Neue"/>
        </w:rPr>
        <w:t>Evolutionary studies revealed important insights about this outbreak. For example, phylogenetic methods were used to infer when and where the outbreak started</w:t>
      </w:r>
      <w:r w:rsidR="004A4CEA">
        <w:rPr>
          <w:rFonts w:ascii="Helvetica Neue" w:hAnsi="Helvetica Neue"/>
        </w:rPr>
        <w:t>, and how quickly it had been spreading</w:t>
      </w:r>
      <w:r w:rsidR="000A51A0">
        <w:rPr>
          <w:rFonts w:ascii="Helvetica Neue" w:hAnsi="Helvetica Neue"/>
        </w:rPr>
        <w:t xml:space="preserve">. </w:t>
      </w:r>
      <w:r w:rsidR="004A4CEA">
        <w:rPr>
          <w:rFonts w:ascii="Helvetica Neue" w:hAnsi="Helvetica Neue"/>
        </w:rPr>
        <w:t xml:space="preserve">Importantly, such insight was </w:t>
      </w:r>
      <w:r w:rsidR="002F6ED9">
        <w:rPr>
          <w:rFonts w:ascii="Helvetica Neue" w:hAnsi="Helvetica Neue"/>
        </w:rPr>
        <w:t xml:space="preserve">possible as early as 2014 due to the </w:t>
      </w:r>
      <w:r w:rsidR="000A51A0">
        <w:rPr>
          <w:rFonts w:ascii="Helvetica Neue" w:hAnsi="Helvetica Neue"/>
        </w:rPr>
        <w:t>recent surge of large-scale methods to g</w:t>
      </w:r>
      <w:r w:rsidR="004A4CEA">
        <w:rPr>
          <w:rFonts w:ascii="Helvetica Neue" w:hAnsi="Helvetica Neue"/>
        </w:rPr>
        <w:t xml:space="preserve">enerate real-time genomic data. </w:t>
      </w:r>
    </w:p>
    <w:p w14:paraId="5E1A4642" w14:textId="77777777" w:rsidR="002F6ED9" w:rsidRDefault="002F6ED9" w:rsidP="008D25C9">
      <w:pPr>
        <w:tabs>
          <w:tab w:val="left" w:pos="2640"/>
        </w:tabs>
        <w:rPr>
          <w:rFonts w:ascii="Helvetica Neue" w:hAnsi="Helvetica Neue"/>
        </w:rPr>
      </w:pPr>
    </w:p>
    <w:p w14:paraId="31063BDA" w14:textId="1E7DC018" w:rsidR="002F6ED9" w:rsidRDefault="0008469F" w:rsidP="008D25C9">
      <w:pPr>
        <w:tabs>
          <w:tab w:val="left" w:pos="2640"/>
        </w:tabs>
        <w:rPr>
          <w:rFonts w:ascii="Helvetica Neue" w:hAnsi="Helvetica Neue"/>
        </w:rPr>
      </w:pPr>
      <w:r>
        <w:rPr>
          <w:rFonts w:ascii="Helvetica Neue" w:hAnsi="Helvetica Neue"/>
        </w:rPr>
        <w:t>In this prac</w:t>
      </w:r>
      <w:r w:rsidR="00942712">
        <w:rPr>
          <w:rFonts w:ascii="Helvetica Neue" w:hAnsi="Helvetica Neue"/>
        </w:rPr>
        <w:t xml:space="preserve"> we will analyse </w:t>
      </w:r>
      <w:r>
        <w:rPr>
          <w:rFonts w:ascii="Helvetica Neue" w:hAnsi="Helvetica Neue"/>
        </w:rPr>
        <w:t>a data set</w:t>
      </w:r>
      <w:r w:rsidR="00870D65">
        <w:rPr>
          <w:rFonts w:ascii="Helvetica Neue" w:hAnsi="Helvetica Neue"/>
        </w:rPr>
        <w:t xml:space="preserve"> of EBOV </w:t>
      </w:r>
      <w:r w:rsidR="00942712">
        <w:rPr>
          <w:rFonts w:ascii="Helvetica Neue" w:hAnsi="Helvetica Neue"/>
        </w:rPr>
        <w:t>sequences</w:t>
      </w:r>
      <w:r w:rsidR="00870D65">
        <w:rPr>
          <w:rFonts w:ascii="Helvetica Neue" w:hAnsi="Helvetica Neue"/>
        </w:rPr>
        <w:t xml:space="preserve">. </w:t>
      </w:r>
      <w:r>
        <w:rPr>
          <w:rFonts w:ascii="Helvetica Neue" w:hAnsi="Helvetica Neue"/>
        </w:rPr>
        <w:t xml:space="preserve">It </w:t>
      </w:r>
      <w:r w:rsidR="00870D65">
        <w:rPr>
          <w:rFonts w:ascii="Helvetica Neue" w:hAnsi="Helvetica Neue"/>
        </w:rPr>
        <w:t>includes historical samples from 1976</w:t>
      </w:r>
      <w:r w:rsidR="005C7D72">
        <w:rPr>
          <w:rFonts w:ascii="Helvetica Neue" w:hAnsi="Helvetica Neue"/>
        </w:rPr>
        <w:t xml:space="preserve">, and it will be useful to estimate the evolutionary rate and time of origin of the virus. </w:t>
      </w:r>
      <w:bookmarkStart w:id="0" w:name="_GoBack"/>
      <w:bookmarkEnd w:id="0"/>
    </w:p>
    <w:p w14:paraId="1C12A4CE" w14:textId="77777777" w:rsidR="000A51A0" w:rsidRDefault="000A51A0" w:rsidP="008D25C9">
      <w:pPr>
        <w:tabs>
          <w:tab w:val="left" w:pos="2640"/>
        </w:tabs>
        <w:rPr>
          <w:rFonts w:ascii="Helvetica Neue" w:hAnsi="Helvetica Neue"/>
        </w:rPr>
      </w:pPr>
    </w:p>
    <w:p w14:paraId="0259B4AF" w14:textId="3BB5DB95" w:rsidR="00E062EF" w:rsidRDefault="00E062EF" w:rsidP="008D25C9">
      <w:pPr>
        <w:tabs>
          <w:tab w:val="left" w:pos="2640"/>
        </w:tabs>
        <w:rPr>
          <w:rFonts w:ascii="Helvetica Neue" w:hAnsi="Helvetica Neue"/>
        </w:rPr>
      </w:pPr>
      <w:r>
        <w:rPr>
          <w:rFonts w:ascii="Helvetica Neue" w:hAnsi="Helvetica Neue"/>
          <w:b/>
        </w:rPr>
        <w:t>Practical 1a: Sequence a</w:t>
      </w:r>
      <w:r w:rsidRPr="008D25C9">
        <w:rPr>
          <w:rFonts w:ascii="Helvetica Neue" w:hAnsi="Helvetica Neue"/>
          <w:b/>
        </w:rPr>
        <w:t xml:space="preserve">lignment </w:t>
      </w:r>
      <w:r>
        <w:rPr>
          <w:rFonts w:ascii="Helvetica Neue" w:hAnsi="Helvetica Neue"/>
          <w:b/>
        </w:rPr>
        <w:t>in MEGA</w:t>
      </w:r>
    </w:p>
    <w:p w14:paraId="467553AC" w14:textId="77777777" w:rsidR="00E062EF" w:rsidRDefault="00E062EF" w:rsidP="008D25C9">
      <w:pPr>
        <w:tabs>
          <w:tab w:val="left" w:pos="2640"/>
        </w:tabs>
        <w:rPr>
          <w:rFonts w:ascii="Helvetica Neue" w:hAnsi="Helvetica Neue"/>
        </w:rPr>
      </w:pPr>
    </w:p>
    <w:p w14:paraId="4AB5BD31" w14:textId="59438784" w:rsidR="00E062EF" w:rsidRDefault="00B8434E" w:rsidP="008D25C9">
      <w:pPr>
        <w:tabs>
          <w:tab w:val="left" w:pos="2640"/>
        </w:tabs>
        <w:rPr>
          <w:rFonts w:ascii="Helvetica Neue" w:hAnsi="Helvetica Neue"/>
          <w:b/>
        </w:rPr>
      </w:pPr>
      <w:r>
        <w:rPr>
          <w:rFonts w:ascii="Helvetica Neue" w:hAnsi="Helvetica Neue"/>
          <w:b/>
        </w:rPr>
        <w:t>Data set</w:t>
      </w:r>
    </w:p>
    <w:p w14:paraId="3927E761" w14:textId="4B416D25" w:rsidR="00E062EF" w:rsidRDefault="00E062EF" w:rsidP="00E062EF">
      <w:pPr>
        <w:pStyle w:val="ListParagraph"/>
        <w:numPr>
          <w:ilvl w:val="0"/>
          <w:numId w:val="1"/>
        </w:numPr>
        <w:tabs>
          <w:tab w:val="left" w:pos="2640"/>
        </w:tabs>
        <w:rPr>
          <w:rFonts w:ascii="Courier" w:hAnsi="Courier"/>
        </w:rPr>
      </w:pPr>
      <w:r w:rsidRPr="00E062EF">
        <w:rPr>
          <w:rFonts w:ascii="Helvetica Neue" w:hAnsi="Helvetica Neue"/>
        </w:rPr>
        <w:t xml:space="preserve">Sequence </w:t>
      </w:r>
      <w:r w:rsidR="00563087">
        <w:rPr>
          <w:rFonts w:ascii="Helvetica Neue" w:hAnsi="Helvetica Neue"/>
        </w:rPr>
        <w:t>data</w:t>
      </w:r>
      <w:r w:rsidRPr="00E062EF">
        <w:rPr>
          <w:rFonts w:ascii="Helvetica Neue" w:hAnsi="Helvetica Neue"/>
        </w:rPr>
        <w:t xml:space="preserve"> in </w:t>
      </w:r>
      <w:proofErr w:type="spellStart"/>
      <w:r w:rsidRPr="00E062EF">
        <w:rPr>
          <w:rFonts w:ascii="Helvetica Neue" w:hAnsi="Helvetica Neue"/>
        </w:rPr>
        <w:t>fasta</w:t>
      </w:r>
      <w:proofErr w:type="spellEnd"/>
      <w:r w:rsidRPr="00E062EF">
        <w:rPr>
          <w:rFonts w:ascii="Helvetica Neue" w:hAnsi="Helvetica Neue"/>
        </w:rPr>
        <w:t xml:space="preserve"> </w:t>
      </w:r>
      <w:r w:rsidR="003A1AF6">
        <w:rPr>
          <w:rFonts w:ascii="Helvetica Neue" w:hAnsi="Helvetica Neue"/>
        </w:rPr>
        <w:t>format</w:t>
      </w:r>
      <w:r w:rsidR="0060663C">
        <w:rPr>
          <w:rFonts w:ascii="Helvetica Neue" w:hAnsi="Helvetica Neue"/>
        </w:rPr>
        <w:t xml:space="preserve"> of samples collected before the 2013-2016 epidemic</w:t>
      </w:r>
      <w:r>
        <w:rPr>
          <w:rFonts w:ascii="Helvetica Neue" w:hAnsi="Helvetica Neue"/>
        </w:rPr>
        <w:t xml:space="preserve">: </w:t>
      </w:r>
      <w:r w:rsidR="00563087">
        <w:rPr>
          <w:rFonts w:ascii="Courier" w:hAnsi="Courier"/>
        </w:rPr>
        <w:t>EBOV_N2</w:t>
      </w:r>
      <w:r w:rsidRPr="00E062EF">
        <w:rPr>
          <w:rFonts w:ascii="Courier" w:hAnsi="Courier"/>
        </w:rPr>
        <w:t>_</w:t>
      </w:r>
      <w:r w:rsidR="003A1AF6">
        <w:rPr>
          <w:rFonts w:ascii="Courier" w:hAnsi="Courier"/>
        </w:rPr>
        <w:t>unaligned_early_samples</w:t>
      </w:r>
      <w:r w:rsidRPr="00E062EF">
        <w:rPr>
          <w:rFonts w:ascii="Courier" w:hAnsi="Courier"/>
        </w:rPr>
        <w:t>.fasta</w:t>
      </w:r>
    </w:p>
    <w:p w14:paraId="2A142ED4" w14:textId="77777777" w:rsidR="00E062EF" w:rsidRDefault="00E062EF" w:rsidP="00E062EF">
      <w:pPr>
        <w:tabs>
          <w:tab w:val="left" w:pos="2640"/>
        </w:tabs>
        <w:rPr>
          <w:rFonts w:ascii="Courier" w:hAnsi="Courier"/>
        </w:rPr>
      </w:pPr>
    </w:p>
    <w:p w14:paraId="33B644AF" w14:textId="7275BE58" w:rsidR="00E062EF" w:rsidRPr="00E062EF" w:rsidRDefault="00E062EF" w:rsidP="00E062EF">
      <w:pPr>
        <w:tabs>
          <w:tab w:val="left" w:pos="2640"/>
        </w:tabs>
        <w:rPr>
          <w:rFonts w:ascii="Helvetica Neue" w:hAnsi="Helvetica Neue"/>
          <w:b/>
        </w:rPr>
      </w:pPr>
      <w:r w:rsidRPr="00E062EF">
        <w:rPr>
          <w:rFonts w:ascii="Helvetica Neue" w:hAnsi="Helvetica Neue"/>
          <w:b/>
        </w:rPr>
        <w:t>Software</w:t>
      </w:r>
    </w:p>
    <w:p w14:paraId="63555467" w14:textId="6D0B137E" w:rsidR="00E062EF" w:rsidRDefault="00B656A9" w:rsidP="00E062EF">
      <w:pPr>
        <w:pStyle w:val="ListParagraph"/>
        <w:numPr>
          <w:ilvl w:val="0"/>
          <w:numId w:val="1"/>
        </w:numPr>
        <w:tabs>
          <w:tab w:val="left" w:pos="2640"/>
        </w:tabs>
        <w:rPr>
          <w:rFonts w:ascii="Helvetica Neue" w:hAnsi="Helvetica Neue"/>
        </w:rPr>
      </w:pPr>
      <w:r>
        <w:rPr>
          <w:rFonts w:ascii="Helvetica Neue" w:hAnsi="Helvetica Neue"/>
        </w:rPr>
        <w:t>M</w:t>
      </w:r>
      <w:r w:rsidR="00A45A0B">
        <w:rPr>
          <w:rFonts w:ascii="Helvetica Neue" w:hAnsi="Helvetica Neue"/>
        </w:rPr>
        <w:t>EGA v7</w:t>
      </w:r>
      <w:r w:rsidR="00E062EF">
        <w:rPr>
          <w:rFonts w:ascii="Helvetica Neue" w:hAnsi="Helvetica Neue"/>
        </w:rPr>
        <w:t xml:space="preserve"> (</w:t>
      </w:r>
      <w:r w:rsidR="00E062EF" w:rsidRPr="005C3981">
        <w:rPr>
          <w:rFonts w:ascii="Helvetica Neue" w:hAnsi="Helvetica Neue"/>
        </w:rPr>
        <w:t>megasoftware.net</w:t>
      </w:r>
      <w:r w:rsidR="00E062EF">
        <w:rPr>
          <w:rFonts w:ascii="Helvetica Neue" w:hAnsi="Helvetica Neue"/>
        </w:rPr>
        <w:t>)</w:t>
      </w:r>
    </w:p>
    <w:p w14:paraId="3E8C07E2" w14:textId="77777777" w:rsidR="00E062EF" w:rsidRDefault="00E062EF" w:rsidP="00E062EF">
      <w:pPr>
        <w:tabs>
          <w:tab w:val="left" w:pos="2640"/>
        </w:tabs>
        <w:rPr>
          <w:rFonts w:ascii="Helvetica Neue" w:hAnsi="Helvetica Neue"/>
        </w:rPr>
      </w:pPr>
    </w:p>
    <w:p w14:paraId="5B00EF7B" w14:textId="51A5C092" w:rsidR="00E062EF" w:rsidRDefault="00337354" w:rsidP="00E062EF">
      <w:pPr>
        <w:tabs>
          <w:tab w:val="left" w:pos="2640"/>
        </w:tabs>
        <w:rPr>
          <w:rFonts w:ascii="Helvetica Neue" w:hAnsi="Helvetica Neue"/>
        </w:rPr>
      </w:pPr>
      <w:r>
        <w:rPr>
          <w:rFonts w:ascii="Helvetica Neue" w:hAnsi="Helvetica Neue"/>
        </w:rPr>
        <w:t>Open MEGA</w:t>
      </w:r>
      <w:r w:rsidR="00B8485C">
        <w:rPr>
          <w:rFonts w:ascii="Helvetica Neue" w:hAnsi="Helvetica Neue"/>
        </w:rPr>
        <w:t xml:space="preserve"> v</w:t>
      </w:r>
      <w:r w:rsidR="00A45A0B">
        <w:rPr>
          <w:rFonts w:ascii="Helvetica Neue" w:hAnsi="Helvetica Neue"/>
        </w:rPr>
        <w:t xml:space="preserve">7 </w:t>
      </w:r>
      <w:r>
        <w:rPr>
          <w:rFonts w:ascii="Helvetica Neue" w:hAnsi="Helvetica Neue"/>
        </w:rPr>
        <w:t>in your computer, you should see this window appear</w:t>
      </w:r>
      <w:r w:rsidR="00F271AF">
        <w:rPr>
          <w:rFonts w:ascii="Helvetica Neue" w:hAnsi="Helvetica Neue"/>
        </w:rPr>
        <w:t xml:space="preserve"> (Fig 1)</w:t>
      </w:r>
      <w:r>
        <w:rPr>
          <w:rFonts w:ascii="Helvetica Neue" w:hAnsi="Helvetica Neue"/>
        </w:rPr>
        <w:t>:</w:t>
      </w:r>
    </w:p>
    <w:p w14:paraId="15E72969" w14:textId="77777777" w:rsidR="00A1521B" w:rsidRDefault="00A1521B" w:rsidP="00E062EF">
      <w:pPr>
        <w:tabs>
          <w:tab w:val="left" w:pos="2640"/>
        </w:tabs>
        <w:rPr>
          <w:rFonts w:ascii="Helvetica Neue" w:hAnsi="Helvetica Neue"/>
        </w:rPr>
      </w:pPr>
    </w:p>
    <w:p w14:paraId="26C7376E" w14:textId="780D638C" w:rsidR="00A1521B" w:rsidRDefault="00A1521B" w:rsidP="00E062EF">
      <w:pPr>
        <w:tabs>
          <w:tab w:val="left" w:pos="2640"/>
        </w:tabs>
        <w:rPr>
          <w:rFonts w:ascii="Helvetica Neue" w:hAnsi="Helvetica Neue"/>
        </w:rPr>
      </w:pPr>
      <w:r>
        <w:rPr>
          <w:rFonts w:ascii="Helvetica Neue" w:hAnsi="Helvetica Neue"/>
          <w:noProof/>
          <w:lang w:val="en-US"/>
        </w:rPr>
        <w:drawing>
          <wp:inline distT="0" distB="0" distL="0" distR="0" wp14:anchorId="0004581D" wp14:editId="13C03A68">
            <wp:extent cx="4110925" cy="214602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1726" cy="2146442"/>
                    </a:xfrm>
                    <a:prstGeom prst="rect">
                      <a:avLst/>
                    </a:prstGeom>
                    <a:noFill/>
                    <a:ln>
                      <a:noFill/>
                    </a:ln>
                  </pic:spPr>
                </pic:pic>
              </a:graphicData>
            </a:graphic>
          </wp:inline>
        </w:drawing>
      </w:r>
    </w:p>
    <w:p w14:paraId="6384EF71" w14:textId="7DE2AA0C" w:rsidR="00B8485C" w:rsidRDefault="00B8485C" w:rsidP="00E062EF">
      <w:pPr>
        <w:tabs>
          <w:tab w:val="left" w:pos="2640"/>
        </w:tabs>
        <w:rPr>
          <w:rFonts w:ascii="Helvetica Neue" w:hAnsi="Helvetica Neue"/>
        </w:rPr>
      </w:pPr>
      <w:r w:rsidRPr="00B8485C">
        <w:rPr>
          <w:rFonts w:ascii="Helvetica Neue" w:hAnsi="Helvetica Neue"/>
          <w:b/>
        </w:rPr>
        <w:lastRenderedPageBreak/>
        <w:t>Fig 1.</w:t>
      </w:r>
      <w:r>
        <w:rPr>
          <w:rFonts w:ascii="Helvetica Neue" w:hAnsi="Helvetica Neue"/>
        </w:rPr>
        <w:t xml:space="preserve"> MEGA graphical interface</w:t>
      </w:r>
    </w:p>
    <w:p w14:paraId="508D6DEA" w14:textId="77777777" w:rsidR="00A1521B" w:rsidRDefault="00A1521B" w:rsidP="00E062EF">
      <w:pPr>
        <w:tabs>
          <w:tab w:val="left" w:pos="2640"/>
        </w:tabs>
        <w:rPr>
          <w:rFonts w:ascii="Helvetica Neue" w:hAnsi="Helvetica Neue"/>
        </w:rPr>
      </w:pPr>
    </w:p>
    <w:p w14:paraId="6B989B87" w14:textId="273C84B8" w:rsidR="00B8485C" w:rsidRDefault="00A1521B" w:rsidP="00E062EF">
      <w:pPr>
        <w:tabs>
          <w:tab w:val="left" w:pos="2640"/>
        </w:tabs>
        <w:rPr>
          <w:rFonts w:ascii="Helvetica Neue" w:hAnsi="Helvetica Neue"/>
        </w:rPr>
      </w:pPr>
      <w:r>
        <w:rPr>
          <w:rFonts w:ascii="Helvetica Neue" w:hAnsi="Helvetica Neue"/>
        </w:rPr>
        <w:t xml:space="preserve">Click on </w:t>
      </w:r>
      <w:r w:rsidRPr="00A1521B">
        <w:rPr>
          <w:rFonts w:ascii="Helvetica Neue" w:hAnsi="Helvetica Neue"/>
          <w:i/>
        </w:rPr>
        <w:t>Data</w:t>
      </w:r>
      <w:r>
        <w:rPr>
          <w:rFonts w:ascii="Helvetica Neue" w:hAnsi="Helvetica Neue"/>
        </w:rPr>
        <w:t xml:space="preserve"> and then on </w:t>
      </w:r>
      <w:r w:rsidRPr="00A1521B">
        <w:rPr>
          <w:rFonts w:ascii="Helvetica Neue" w:hAnsi="Helvetica Neue"/>
          <w:i/>
        </w:rPr>
        <w:t>Open A File/Session…</w:t>
      </w:r>
      <w:r>
        <w:rPr>
          <w:rFonts w:ascii="Helvetica Neue" w:hAnsi="Helvetica Neue"/>
        </w:rPr>
        <w:t xml:space="preserve"> Find the file </w:t>
      </w:r>
      <w:r w:rsidR="00E10378">
        <w:rPr>
          <w:rFonts w:ascii="Courier" w:hAnsi="Courier"/>
        </w:rPr>
        <w:t>EBOV_N2</w:t>
      </w:r>
      <w:r w:rsidR="00E10378" w:rsidRPr="00E062EF">
        <w:rPr>
          <w:rFonts w:ascii="Courier" w:hAnsi="Courier"/>
        </w:rPr>
        <w:t>_</w:t>
      </w:r>
      <w:r w:rsidR="00E10378">
        <w:rPr>
          <w:rFonts w:ascii="Courier" w:hAnsi="Courier"/>
        </w:rPr>
        <w:t>unaligned_early_samples</w:t>
      </w:r>
      <w:r w:rsidR="00E10378" w:rsidRPr="00E062EF">
        <w:rPr>
          <w:rFonts w:ascii="Courier" w:hAnsi="Courier"/>
        </w:rPr>
        <w:t>.fasta</w:t>
      </w:r>
      <w:r>
        <w:rPr>
          <w:rFonts w:ascii="Helvetica Neue" w:hAnsi="Helvetica Neue"/>
        </w:rPr>
        <w:t xml:space="preserve">. </w:t>
      </w:r>
      <w:r w:rsidR="00B8485C">
        <w:rPr>
          <w:rFonts w:ascii="Helvetica Neue" w:hAnsi="Helvetica Neue"/>
        </w:rPr>
        <w:t xml:space="preserve">A window will come up, asking you whether you want to analyse the data or align it, select </w:t>
      </w:r>
      <w:r w:rsidR="00B8485C" w:rsidRPr="00B8485C">
        <w:rPr>
          <w:rFonts w:ascii="Helvetica Neue" w:hAnsi="Helvetica Neue"/>
          <w:i/>
        </w:rPr>
        <w:t>Align</w:t>
      </w:r>
      <w:r w:rsidR="00B8485C">
        <w:rPr>
          <w:rFonts w:ascii="Helvetica Neue" w:hAnsi="Helvetica Neue"/>
        </w:rPr>
        <w:t>:</w:t>
      </w:r>
    </w:p>
    <w:p w14:paraId="5C650927" w14:textId="77777777" w:rsidR="00B8485C" w:rsidRDefault="00B8485C" w:rsidP="00E062EF">
      <w:pPr>
        <w:tabs>
          <w:tab w:val="left" w:pos="2640"/>
        </w:tabs>
        <w:rPr>
          <w:rFonts w:ascii="Helvetica Neue" w:hAnsi="Helvetica Neue"/>
        </w:rPr>
      </w:pPr>
    </w:p>
    <w:p w14:paraId="14369721" w14:textId="3552A349" w:rsidR="00B8485C" w:rsidRDefault="00B8485C" w:rsidP="00E062EF">
      <w:pPr>
        <w:tabs>
          <w:tab w:val="left" w:pos="2640"/>
        </w:tabs>
        <w:rPr>
          <w:rFonts w:ascii="Helvetica Neue" w:hAnsi="Helvetica Neue"/>
        </w:rPr>
      </w:pPr>
      <w:r>
        <w:rPr>
          <w:rFonts w:ascii="Helvetica Neue" w:hAnsi="Helvetica Neue"/>
          <w:noProof/>
          <w:lang w:val="en-US"/>
        </w:rPr>
        <w:drawing>
          <wp:inline distT="0" distB="0" distL="0" distR="0" wp14:anchorId="681AB61D" wp14:editId="5EBF1491">
            <wp:extent cx="3996625" cy="27931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074" cy="2793450"/>
                    </a:xfrm>
                    <a:prstGeom prst="rect">
                      <a:avLst/>
                    </a:prstGeom>
                    <a:noFill/>
                    <a:ln>
                      <a:noFill/>
                    </a:ln>
                  </pic:spPr>
                </pic:pic>
              </a:graphicData>
            </a:graphic>
          </wp:inline>
        </w:drawing>
      </w:r>
    </w:p>
    <w:p w14:paraId="26F0744D" w14:textId="71AA7D52" w:rsidR="00B8485C" w:rsidRDefault="00B8485C" w:rsidP="00E062EF">
      <w:pPr>
        <w:tabs>
          <w:tab w:val="left" w:pos="2640"/>
        </w:tabs>
        <w:rPr>
          <w:rFonts w:ascii="Helvetica Neue" w:hAnsi="Helvetica Neue"/>
        </w:rPr>
      </w:pPr>
      <w:r w:rsidRPr="00B8485C">
        <w:rPr>
          <w:rFonts w:ascii="Helvetica Neue" w:hAnsi="Helvetica Neue"/>
          <w:b/>
        </w:rPr>
        <w:t>Fig 2.</w:t>
      </w:r>
      <w:r>
        <w:rPr>
          <w:rFonts w:ascii="Helvetica Neue" w:hAnsi="Helvetica Neue"/>
        </w:rPr>
        <w:t xml:space="preserve"> Ebola virus nucleotide sequence data in MEGA.</w:t>
      </w:r>
    </w:p>
    <w:p w14:paraId="34969A57" w14:textId="77777777" w:rsidR="00B8485C" w:rsidRDefault="00B8485C" w:rsidP="00E062EF">
      <w:pPr>
        <w:tabs>
          <w:tab w:val="left" w:pos="2640"/>
        </w:tabs>
        <w:rPr>
          <w:rFonts w:ascii="Helvetica Neue" w:hAnsi="Helvetica Neue"/>
        </w:rPr>
      </w:pPr>
    </w:p>
    <w:p w14:paraId="50E234AA" w14:textId="5F3E3703" w:rsidR="00A07D36" w:rsidRDefault="00B8485C" w:rsidP="00E062EF">
      <w:pPr>
        <w:tabs>
          <w:tab w:val="left" w:pos="2640"/>
        </w:tabs>
        <w:rPr>
          <w:rFonts w:ascii="Helvetica Neue" w:hAnsi="Helvetica Neue"/>
        </w:rPr>
      </w:pPr>
      <w:r>
        <w:rPr>
          <w:rFonts w:ascii="Helvetica Neue" w:hAnsi="Helvetica Neue"/>
        </w:rPr>
        <w:t xml:space="preserve">You should see the sequence data, as shown in Fig 2. Each row corresponds to a sequence, and the columns are the different sites. Note that </w:t>
      </w:r>
      <w:r w:rsidR="00A07D36">
        <w:rPr>
          <w:rFonts w:ascii="Helvetica Neue" w:hAnsi="Helvetica Neue"/>
        </w:rPr>
        <w:t xml:space="preserve">individual sites do not appear aligned. That is, we could not consider them homologous. To align them, click on the </w:t>
      </w:r>
      <w:r w:rsidR="00A07D36">
        <w:rPr>
          <w:rFonts w:ascii="Helvetica Neue" w:hAnsi="Helvetica Neue"/>
          <w:noProof/>
          <w:lang w:val="en-US"/>
        </w:rPr>
        <w:drawing>
          <wp:inline distT="0" distB="0" distL="0" distR="0" wp14:anchorId="5381D319" wp14:editId="30CF9CCD">
            <wp:extent cx="252141" cy="22472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141" cy="224725"/>
                    </a:xfrm>
                    <a:prstGeom prst="rect">
                      <a:avLst/>
                    </a:prstGeom>
                    <a:noFill/>
                    <a:ln>
                      <a:noFill/>
                    </a:ln>
                  </pic:spPr>
                </pic:pic>
              </a:graphicData>
            </a:graphic>
          </wp:inline>
        </w:drawing>
      </w:r>
      <w:r w:rsidR="00A07D36">
        <w:rPr>
          <w:rFonts w:ascii="Helvetica Neue" w:hAnsi="Helvetica Neue"/>
        </w:rPr>
        <w:t xml:space="preserve">symbol and select </w:t>
      </w:r>
      <w:r w:rsidR="00A07D36" w:rsidRPr="00A07D36">
        <w:rPr>
          <w:rFonts w:ascii="Helvetica Neue" w:hAnsi="Helvetica Neue"/>
          <w:i/>
        </w:rPr>
        <w:t>Align DNA</w:t>
      </w:r>
      <w:r w:rsidR="00A07D36">
        <w:rPr>
          <w:rFonts w:ascii="Helvetica Neue" w:hAnsi="Helvetica Neue"/>
        </w:rPr>
        <w:t xml:space="preserve">. This will conduct a sequence alignment using MUSCLE. If a window pops up, telling you whether it should select all the sequences, click </w:t>
      </w:r>
      <w:r w:rsidR="00A07D36" w:rsidRPr="00A07D36">
        <w:rPr>
          <w:rFonts w:ascii="Helvetica Neue" w:hAnsi="Helvetica Neue"/>
          <w:i/>
        </w:rPr>
        <w:t>OK</w:t>
      </w:r>
      <w:r w:rsidR="00A07D36">
        <w:rPr>
          <w:rFonts w:ascii="Helvetica Neue" w:hAnsi="Helvetica Neue"/>
        </w:rPr>
        <w:t>.</w:t>
      </w:r>
    </w:p>
    <w:p w14:paraId="2C3393EC" w14:textId="77777777" w:rsidR="00A07D36" w:rsidRDefault="00A07D36" w:rsidP="00E062EF">
      <w:pPr>
        <w:tabs>
          <w:tab w:val="left" w:pos="2640"/>
        </w:tabs>
        <w:rPr>
          <w:rFonts w:ascii="Helvetica Neue" w:hAnsi="Helvetica Neue"/>
        </w:rPr>
      </w:pPr>
    </w:p>
    <w:p w14:paraId="51BE8998" w14:textId="174052DC" w:rsidR="00A07D36" w:rsidRDefault="00A07D36" w:rsidP="00E062EF">
      <w:pPr>
        <w:tabs>
          <w:tab w:val="left" w:pos="2640"/>
        </w:tabs>
        <w:rPr>
          <w:rFonts w:ascii="Helvetica Neue" w:hAnsi="Helvetica Neue"/>
        </w:rPr>
      </w:pPr>
      <w:r>
        <w:rPr>
          <w:rFonts w:ascii="Helvetica Neue" w:hAnsi="Helvetica Neue"/>
        </w:rPr>
        <w:t>Next, a window wit</w:t>
      </w:r>
      <w:r w:rsidR="00F271AF">
        <w:rPr>
          <w:rFonts w:ascii="Helvetica Neue" w:hAnsi="Helvetica Neue"/>
        </w:rPr>
        <w:t>h alignment options will appear (Fig 3).</w:t>
      </w:r>
    </w:p>
    <w:p w14:paraId="15B1634A" w14:textId="57AFAE68" w:rsidR="00A07D36" w:rsidRDefault="00A07D36" w:rsidP="00E062EF">
      <w:pPr>
        <w:tabs>
          <w:tab w:val="left" w:pos="2640"/>
        </w:tabs>
        <w:rPr>
          <w:rFonts w:ascii="Helvetica Neue" w:hAnsi="Helvetica Neue"/>
        </w:rPr>
      </w:pPr>
      <w:r>
        <w:rPr>
          <w:rFonts w:ascii="Helvetica Neue" w:hAnsi="Helvetica Neue"/>
          <w:noProof/>
          <w:lang w:val="en-US"/>
        </w:rPr>
        <w:drawing>
          <wp:inline distT="0" distB="0" distL="0" distR="0" wp14:anchorId="7259894A" wp14:editId="50F8CEA1">
            <wp:extent cx="4108775" cy="2433234"/>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9022" cy="2433381"/>
                    </a:xfrm>
                    <a:prstGeom prst="rect">
                      <a:avLst/>
                    </a:prstGeom>
                    <a:noFill/>
                    <a:ln>
                      <a:noFill/>
                    </a:ln>
                  </pic:spPr>
                </pic:pic>
              </a:graphicData>
            </a:graphic>
          </wp:inline>
        </w:drawing>
      </w:r>
    </w:p>
    <w:p w14:paraId="412DFF97" w14:textId="35E05EB7" w:rsidR="00A07D36" w:rsidRDefault="00A07D36" w:rsidP="00E062EF">
      <w:pPr>
        <w:tabs>
          <w:tab w:val="left" w:pos="2640"/>
        </w:tabs>
        <w:rPr>
          <w:rFonts w:ascii="Helvetica Neue" w:hAnsi="Helvetica Neue"/>
        </w:rPr>
      </w:pPr>
      <w:r w:rsidRPr="00A07D36">
        <w:rPr>
          <w:rFonts w:ascii="Helvetica Neue" w:hAnsi="Helvetica Neue"/>
          <w:b/>
        </w:rPr>
        <w:t>Fig 3.</w:t>
      </w:r>
      <w:r>
        <w:rPr>
          <w:rFonts w:ascii="Helvetica Neue" w:hAnsi="Helvetica Neue"/>
        </w:rPr>
        <w:t xml:space="preserve"> Alignment options for the MUSCLE algorithm.</w:t>
      </w:r>
    </w:p>
    <w:p w14:paraId="7B9E7322" w14:textId="77777777" w:rsidR="00A07D36" w:rsidRDefault="00A07D36" w:rsidP="00E062EF">
      <w:pPr>
        <w:tabs>
          <w:tab w:val="left" w:pos="2640"/>
        </w:tabs>
        <w:rPr>
          <w:rFonts w:ascii="Helvetica Neue" w:hAnsi="Helvetica Neue"/>
        </w:rPr>
      </w:pPr>
    </w:p>
    <w:p w14:paraId="08B3EBB2" w14:textId="20183AA0" w:rsidR="00A07D36" w:rsidRDefault="00A07D36" w:rsidP="00E062EF">
      <w:pPr>
        <w:tabs>
          <w:tab w:val="left" w:pos="2640"/>
        </w:tabs>
        <w:rPr>
          <w:rFonts w:ascii="Helvetica Neue" w:hAnsi="Helvetica Neue"/>
        </w:rPr>
      </w:pPr>
      <w:r>
        <w:rPr>
          <w:rFonts w:ascii="Helvetica Neue" w:hAnsi="Helvetica Neue"/>
        </w:rPr>
        <w:t xml:space="preserve">Click </w:t>
      </w:r>
      <w:r w:rsidRPr="00A07D36">
        <w:rPr>
          <w:rFonts w:ascii="Helvetica Neue" w:hAnsi="Helvetica Neue"/>
          <w:i/>
        </w:rPr>
        <w:t>Compute</w:t>
      </w:r>
      <w:r>
        <w:rPr>
          <w:rFonts w:ascii="Helvetica Neue" w:hAnsi="Helvetica Neue"/>
        </w:rPr>
        <w:t xml:space="preserve">. The default options are fine for this analysis. In practice you can compare the results between different alignment options. For example, if the resulting alignment has too many gaps, you can increase the penalties for opening and extending gaps. You will see </w:t>
      </w:r>
      <w:r w:rsidR="00F271AF">
        <w:rPr>
          <w:rFonts w:ascii="Helvetica Neue" w:hAnsi="Helvetica Neue"/>
        </w:rPr>
        <w:t>a</w:t>
      </w:r>
      <w:r>
        <w:rPr>
          <w:rFonts w:ascii="Helvetica Neue" w:hAnsi="Helvetica Neue"/>
        </w:rPr>
        <w:t xml:space="preserve"> window appear</w:t>
      </w:r>
      <w:r w:rsidR="00F271AF">
        <w:rPr>
          <w:rFonts w:ascii="Helvetica Neue" w:hAnsi="Helvetica Neue"/>
        </w:rPr>
        <w:t xml:space="preserve"> (Fig 4)</w:t>
      </w:r>
      <w:r>
        <w:rPr>
          <w:rFonts w:ascii="Helvetica Neue" w:hAnsi="Helvetica Neue"/>
        </w:rPr>
        <w:t>, which shows the progr</w:t>
      </w:r>
      <w:r w:rsidR="00F271AF">
        <w:rPr>
          <w:rFonts w:ascii="Helvetica Neue" w:hAnsi="Helvetica Neue"/>
        </w:rPr>
        <w:t>ess of the alignment iterations.</w:t>
      </w:r>
    </w:p>
    <w:p w14:paraId="3C9826B6" w14:textId="77777777" w:rsidR="00A07D36" w:rsidRDefault="00A07D36" w:rsidP="00E062EF">
      <w:pPr>
        <w:tabs>
          <w:tab w:val="left" w:pos="2640"/>
        </w:tabs>
        <w:rPr>
          <w:rFonts w:ascii="Helvetica Neue" w:hAnsi="Helvetica Neue"/>
        </w:rPr>
      </w:pPr>
    </w:p>
    <w:p w14:paraId="2EE5818C" w14:textId="57216CBC" w:rsidR="00A07D36" w:rsidRDefault="00A07D36" w:rsidP="00E062EF">
      <w:pPr>
        <w:tabs>
          <w:tab w:val="left" w:pos="2640"/>
        </w:tabs>
        <w:rPr>
          <w:rFonts w:ascii="Helvetica Neue" w:hAnsi="Helvetica Neue"/>
        </w:rPr>
      </w:pPr>
      <w:r>
        <w:rPr>
          <w:rFonts w:ascii="Helvetica Neue" w:hAnsi="Helvetica Neue"/>
          <w:noProof/>
          <w:lang w:val="en-US"/>
        </w:rPr>
        <w:drawing>
          <wp:inline distT="0" distB="0" distL="0" distR="0" wp14:anchorId="1175FE17" wp14:editId="6471184B">
            <wp:extent cx="3425125" cy="2762917"/>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274" cy="2763037"/>
                    </a:xfrm>
                    <a:prstGeom prst="rect">
                      <a:avLst/>
                    </a:prstGeom>
                    <a:noFill/>
                    <a:ln>
                      <a:noFill/>
                    </a:ln>
                  </pic:spPr>
                </pic:pic>
              </a:graphicData>
            </a:graphic>
          </wp:inline>
        </w:drawing>
      </w:r>
    </w:p>
    <w:p w14:paraId="61BDD60D" w14:textId="624322AB" w:rsidR="00A07D36" w:rsidRDefault="00A07D36" w:rsidP="00E062EF">
      <w:pPr>
        <w:tabs>
          <w:tab w:val="left" w:pos="2640"/>
        </w:tabs>
        <w:rPr>
          <w:rFonts w:ascii="Helvetica Neue" w:hAnsi="Helvetica Neue"/>
        </w:rPr>
      </w:pPr>
      <w:r w:rsidRPr="00A07D36">
        <w:rPr>
          <w:rFonts w:ascii="Helvetica Neue" w:hAnsi="Helvetica Neue"/>
          <w:b/>
        </w:rPr>
        <w:t>Fig 4.</w:t>
      </w:r>
      <w:r>
        <w:rPr>
          <w:rFonts w:ascii="Helvetica Neue" w:hAnsi="Helvetica Neue"/>
        </w:rPr>
        <w:t xml:space="preserve"> Progress of sequence alignment in MEGA.</w:t>
      </w:r>
    </w:p>
    <w:p w14:paraId="4495EFC2" w14:textId="77777777" w:rsidR="00A07D36" w:rsidRDefault="00A07D36" w:rsidP="00E062EF">
      <w:pPr>
        <w:tabs>
          <w:tab w:val="left" w:pos="2640"/>
        </w:tabs>
        <w:rPr>
          <w:rFonts w:ascii="Helvetica Neue" w:hAnsi="Helvetica Neue"/>
        </w:rPr>
      </w:pPr>
    </w:p>
    <w:p w14:paraId="471BC60F" w14:textId="33005FD1" w:rsidR="00A07D36" w:rsidRDefault="00A07D36" w:rsidP="00E062EF">
      <w:pPr>
        <w:tabs>
          <w:tab w:val="left" w:pos="2640"/>
        </w:tabs>
        <w:rPr>
          <w:rFonts w:ascii="Helvetica Neue" w:hAnsi="Helvetica Neue"/>
        </w:rPr>
      </w:pPr>
      <w:r>
        <w:rPr>
          <w:rFonts w:ascii="Helvetica Neue" w:hAnsi="Helvetica Neue"/>
        </w:rPr>
        <w:t xml:space="preserve">To see more details, click on </w:t>
      </w:r>
      <w:r w:rsidRPr="00A07D36">
        <w:rPr>
          <w:rFonts w:ascii="Helvetica Neue" w:hAnsi="Helvetica Neue"/>
          <w:i/>
        </w:rPr>
        <w:t>Command Line Output</w:t>
      </w:r>
      <w:r>
        <w:rPr>
          <w:rFonts w:ascii="Helvetica Neue" w:hAnsi="Helvetica Neue"/>
        </w:rPr>
        <w:t>. The analysis will run for a few minutes. Once it is complete, scroll horizontally to see the resulting alignment. Note that there are a few gaps, but the sequences now look aligned</w:t>
      </w:r>
      <w:r w:rsidR="00976B28">
        <w:rPr>
          <w:rFonts w:ascii="Helvetica Neue" w:hAnsi="Helvetica Neue"/>
        </w:rPr>
        <w:t xml:space="preserve"> (Fig 5)</w:t>
      </w:r>
      <w:r>
        <w:rPr>
          <w:rFonts w:ascii="Helvetica Neue" w:hAnsi="Helvetica Neue"/>
        </w:rPr>
        <w:t>.</w:t>
      </w:r>
    </w:p>
    <w:p w14:paraId="72BC382B" w14:textId="77777777" w:rsidR="00A07D36" w:rsidRDefault="00A07D36" w:rsidP="00E062EF">
      <w:pPr>
        <w:tabs>
          <w:tab w:val="left" w:pos="2640"/>
        </w:tabs>
        <w:rPr>
          <w:rFonts w:ascii="Helvetica Neue" w:hAnsi="Helvetica Neue"/>
        </w:rPr>
      </w:pPr>
    </w:p>
    <w:p w14:paraId="24C3F09D" w14:textId="7319D7B0" w:rsidR="00A07D36" w:rsidRDefault="00976B28" w:rsidP="00E062EF">
      <w:pPr>
        <w:tabs>
          <w:tab w:val="left" w:pos="2640"/>
        </w:tabs>
        <w:rPr>
          <w:rFonts w:ascii="Helvetica Neue" w:hAnsi="Helvetica Neue"/>
        </w:rPr>
      </w:pPr>
      <w:r>
        <w:rPr>
          <w:rFonts w:ascii="Helvetica Neue" w:hAnsi="Helvetica Neue"/>
          <w:noProof/>
          <w:lang w:val="en-US"/>
        </w:rPr>
        <w:drawing>
          <wp:inline distT="0" distB="0" distL="0" distR="0" wp14:anchorId="37167262" wp14:editId="390FECE8">
            <wp:extent cx="4339525" cy="26215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573" cy="2621549"/>
                    </a:xfrm>
                    <a:prstGeom prst="rect">
                      <a:avLst/>
                    </a:prstGeom>
                    <a:noFill/>
                    <a:ln>
                      <a:noFill/>
                    </a:ln>
                  </pic:spPr>
                </pic:pic>
              </a:graphicData>
            </a:graphic>
          </wp:inline>
        </w:drawing>
      </w:r>
    </w:p>
    <w:p w14:paraId="30689F1B" w14:textId="38ACA1E8" w:rsidR="00976B28" w:rsidRDefault="00976B28" w:rsidP="00E062EF">
      <w:pPr>
        <w:tabs>
          <w:tab w:val="left" w:pos="2640"/>
        </w:tabs>
        <w:rPr>
          <w:rFonts w:ascii="Helvetica Neue" w:hAnsi="Helvetica Neue"/>
        </w:rPr>
      </w:pPr>
      <w:r w:rsidRPr="00976B28">
        <w:rPr>
          <w:rFonts w:ascii="Helvetica Neue" w:hAnsi="Helvetica Neue"/>
          <w:b/>
        </w:rPr>
        <w:t>Fig 5.</w:t>
      </w:r>
      <w:r>
        <w:rPr>
          <w:rFonts w:ascii="Helvetica Neue" w:hAnsi="Helvetica Neue"/>
        </w:rPr>
        <w:t xml:space="preserve"> Sequence alignment in MEGA with gaps.</w:t>
      </w:r>
    </w:p>
    <w:p w14:paraId="51CC059D" w14:textId="77777777" w:rsidR="00976B28" w:rsidRDefault="00976B28" w:rsidP="00E062EF">
      <w:pPr>
        <w:tabs>
          <w:tab w:val="left" w:pos="2640"/>
        </w:tabs>
        <w:rPr>
          <w:rFonts w:ascii="Helvetica Neue" w:hAnsi="Helvetica Neue"/>
        </w:rPr>
      </w:pPr>
    </w:p>
    <w:p w14:paraId="3343A742" w14:textId="7855CAF3" w:rsidR="00232205" w:rsidRDefault="00232205" w:rsidP="00E062EF">
      <w:pPr>
        <w:tabs>
          <w:tab w:val="left" w:pos="2640"/>
        </w:tabs>
        <w:rPr>
          <w:rFonts w:ascii="Courier" w:hAnsi="Courier"/>
        </w:rPr>
      </w:pPr>
      <w:r>
        <w:rPr>
          <w:rFonts w:ascii="Helvetica Neue" w:hAnsi="Helvetica Neue"/>
        </w:rPr>
        <w:t>We want to save the alignment. To do this</w:t>
      </w:r>
      <w:r w:rsidR="00563087">
        <w:rPr>
          <w:rFonts w:ascii="Helvetica Neue" w:hAnsi="Helvetica Neue"/>
        </w:rPr>
        <w:t xml:space="preserve">, </w:t>
      </w:r>
      <w:r>
        <w:rPr>
          <w:rFonts w:ascii="Helvetica Neue" w:hAnsi="Helvetica Neue"/>
        </w:rPr>
        <w:t xml:space="preserve">click on </w:t>
      </w:r>
      <w:r w:rsidRPr="00232205">
        <w:rPr>
          <w:rFonts w:ascii="Helvetica Neue" w:hAnsi="Helvetica Neue"/>
          <w:i/>
        </w:rPr>
        <w:t>Data</w:t>
      </w:r>
      <w:r>
        <w:rPr>
          <w:rFonts w:ascii="Helvetica Neue" w:hAnsi="Helvetica Neue"/>
        </w:rPr>
        <w:t xml:space="preserve">, and on </w:t>
      </w:r>
      <w:r w:rsidRPr="00232205">
        <w:rPr>
          <w:rFonts w:ascii="Helvetica Neue" w:hAnsi="Helvetica Neue"/>
          <w:i/>
        </w:rPr>
        <w:t>Export</w:t>
      </w:r>
      <w:r>
        <w:rPr>
          <w:rFonts w:ascii="Helvetica Neue" w:hAnsi="Helvetica Neue"/>
        </w:rPr>
        <w:t xml:space="preserve"> </w:t>
      </w:r>
      <w:r w:rsidR="001252C4">
        <w:rPr>
          <w:rFonts w:ascii="Helvetica Neue" w:hAnsi="Helvetica Neue"/>
          <w:i/>
        </w:rPr>
        <w:t>Alignment</w:t>
      </w:r>
      <w:r>
        <w:rPr>
          <w:rFonts w:ascii="Helvetica Neue" w:hAnsi="Helvetica Neue"/>
        </w:rPr>
        <w:t xml:space="preserve">. </w:t>
      </w:r>
      <w:r w:rsidR="001252C4">
        <w:rPr>
          <w:rFonts w:ascii="Helvetica Neue" w:hAnsi="Helvetica Neue"/>
        </w:rPr>
        <w:t xml:space="preserve">Select FASTA format and name it: </w:t>
      </w:r>
      <w:r w:rsidRPr="00616260">
        <w:rPr>
          <w:rFonts w:ascii="Courier" w:hAnsi="Courier"/>
        </w:rPr>
        <w:t>EBOV_N2_aligned_early_samples.fasta</w:t>
      </w:r>
    </w:p>
    <w:p w14:paraId="4BF3DD6B" w14:textId="77777777" w:rsidR="008D27E9" w:rsidRDefault="008D27E9" w:rsidP="00E062EF">
      <w:pPr>
        <w:tabs>
          <w:tab w:val="left" w:pos="2640"/>
        </w:tabs>
        <w:rPr>
          <w:rFonts w:ascii="Courier" w:hAnsi="Courier"/>
        </w:rPr>
      </w:pPr>
    </w:p>
    <w:p w14:paraId="658239CB" w14:textId="54E7595B" w:rsidR="008D27E9" w:rsidRPr="008D27E9" w:rsidRDefault="008D27E9" w:rsidP="00E062EF">
      <w:pPr>
        <w:tabs>
          <w:tab w:val="left" w:pos="2640"/>
        </w:tabs>
        <w:rPr>
          <w:rFonts w:ascii="Helvetica Neue" w:hAnsi="Helvetica Neue"/>
        </w:rPr>
      </w:pPr>
      <w:r w:rsidRPr="008D27E9">
        <w:rPr>
          <w:rFonts w:ascii="Helvetica Neue" w:hAnsi="Helvetica Neue"/>
        </w:rPr>
        <w:t xml:space="preserve">Repeat this step to save the file in </w:t>
      </w:r>
      <w:proofErr w:type="spellStart"/>
      <w:r w:rsidR="00A45A0B">
        <w:rPr>
          <w:rFonts w:ascii="Helvetica Neue" w:hAnsi="Helvetica Neue"/>
        </w:rPr>
        <w:t>Phylip</w:t>
      </w:r>
      <w:proofErr w:type="spellEnd"/>
      <w:r w:rsidRPr="008D27E9">
        <w:rPr>
          <w:rFonts w:ascii="Helvetica Neue" w:hAnsi="Helvetica Neue"/>
        </w:rPr>
        <w:t xml:space="preserve"> format, and name it:</w:t>
      </w:r>
    </w:p>
    <w:p w14:paraId="1F0E61A8" w14:textId="79DB29ED" w:rsidR="008D27E9" w:rsidRPr="001252C4" w:rsidRDefault="008D27E9" w:rsidP="00E062EF">
      <w:pPr>
        <w:tabs>
          <w:tab w:val="left" w:pos="2640"/>
        </w:tabs>
        <w:rPr>
          <w:rFonts w:ascii="Helvetica Neue" w:hAnsi="Helvetica Neue"/>
        </w:rPr>
      </w:pPr>
      <w:r>
        <w:rPr>
          <w:rFonts w:ascii="Courier" w:hAnsi="Courier"/>
        </w:rPr>
        <w:t>EBOV_N2_aligned_early_samples.phy</w:t>
      </w:r>
    </w:p>
    <w:p w14:paraId="7246C893" w14:textId="77777777" w:rsidR="00BE1A4F" w:rsidRDefault="00BE1A4F" w:rsidP="00E062EF">
      <w:pPr>
        <w:tabs>
          <w:tab w:val="left" w:pos="2640"/>
        </w:tabs>
        <w:rPr>
          <w:rFonts w:ascii="Helvetica Neue" w:hAnsi="Helvetica Neue"/>
        </w:rPr>
      </w:pPr>
    </w:p>
    <w:p w14:paraId="457451E3" w14:textId="4A5BD80B" w:rsidR="00232205" w:rsidRPr="00BE1A4F" w:rsidRDefault="00BE1A4F" w:rsidP="00E062EF">
      <w:pPr>
        <w:tabs>
          <w:tab w:val="left" w:pos="2640"/>
        </w:tabs>
        <w:rPr>
          <w:rFonts w:ascii="Helvetica Neue" w:hAnsi="Helvetica Neue"/>
        </w:rPr>
      </w:pPr>
      <w:r>
        <w:rPr>
          <w:rFonts w:ascii="Helvetica Neue" w:hAnsi="Helvetica Neue"/>
        </w:rPr>
        <w:t>Close MEGA, do not save the working session -</w:t>
      </w:r>
      <w:r w:rsidR="00A8187D">
        <w:rPr>
          <w:rFonts w:ascii="Helvetica Neue" w:hAnsi="Helvetica Neue"/>
        </w:rPr>
        <w:t xml:space="preserve"> </w:t>
      </w:r>
      <w:r>
        <w:rPr>
          <w:rFonts w:ascii="Helvetica Neue" w:hAnsi="Helvetica Neue"/>
        </w:rPr>
        <w:t>we only need the alignment that we saved in the previous step.</w:t>
      </w:r>
    </w:p>
    <w:p w14:paraId="755239AC" w14:textId="77777777" w:rsidR="00212198" w:rsidRDefault="00212198" w:rsidP="00E062EF">
      <w:pPr>
        <w:tabs>
          <w:tab w:val="left" w:pos="2640"/>
        </w:tabs>
        <w:rPr>
          <w:rFonts w:ascii="Helvetica Neue" w:hAnsi="Helvetica Neue"/>
          <w:b/>
        </w:rPr>
      </w:pPr>
    </w:p>
    <w:p w14:paraId="71A9384B" w14:textId="3E0E3425" w:rsidR="00F64B71" w:rsidRPr="00F64B71" w:rsidRDefault="00F64B71" w:rsidP="00E062EF">
      <w:pPr>
        <w:tabs>
          <w:tab w:val="left" w:pos="2640"/>
        </w:tabs>
        <w:rPr>
          <w:rFonts w:ascii="Helvetica Neue" w:hAnsi="Helvetica Neue"/>
        </w:rPr>
      </w:pPr>
      <w:r w:rsidRPr="00F64B71">
        <w:rPr>
          <w:rFonts w:ascii="Helvetica Neue" w:hAnsi="Helvetica Neue"/>
        </w:rPr>
        <w:t xml:space="preserve">Open the alignment saved in </w:t>
      </w:r>
      <w:proofErr w:type="spellStart"/>
      <w:r w:rsidRPr="00F64B71">
        <w:rPr>
          <w:rFonts w:ascii="Helvetica Neue" w:hAnsi="Helvetica Neue"/>
        </w:rPr>
        <w:t>fasta</w:t>
      </w:r>
      <w:proofErr w:type="spellEnd"/>
      <w:r w:rsidRPr="00F64B71">
        <w:rPr>
          <w:rFonts w:ascii="Helvetica Neue" w:hAnsi="Helvetica Neue"/>
        </w:rPr>
        <w:t xml:space="preserve"> and </w:t>
      </w:r>
      <w:proofErr w:type="spellStart"/>
      <w:r w:rsidRPr="00F64B71">
        <w:rPr>
          <w:rFonts w:ascii="Helvetica Neue" w:hAnsi="Helvetica Neue"/>
        </w:rPr>
        <w:t>phylip</w:t>
      </w:r>
      <w:proofErr w:type="spellEnd"/>
      <w:r w:rsidRPr="00F64B71">
        <w:rPr>
          <w:rFonts w:ascii="Helvetica Neue" w:hAnsi="Helvetica Neue"/>
        </w:rPr>
        <w:t xml:space="preserve"> format in a text editor and </w:t>
      </w:r>
      <w:r>
        <w:rPr>
          <w:rFonts w:ascii="Helvetica Neue" w:hAnsi="Helvetica Neue"/>
        </w:rPr>
        <w:t>get some familiarity with how they differ</w:t>
      </w:r>
      <w:r w:rsidRPr="00F64B71">
        <w:rPr>
          <w:rFonts w:ascii="Helvetica Neue" w:hAnsi="Helvetica Neue"/>
        </w:rPr>
        <w:t xml:space="preserve">. </w:t>
      </w:r>
      <w:r>
        <w:rPr>
          <w:rFonts w:ascii="Helvetica Neue" w:hAnsi="Helvetica Neue"/>
        </w:rPr>
        <w:t xml:space="preserve">Some </w:t>
      </w:r>
      <w:proofErr w:type="spellStart"/>
      <w:r>
        <w:rPr>
          <w:rFonts w:ascii="Helvetica Neue" w:hAnsi="Helvetica Neue"/>
        </w:rPr>
        <w:t>p</w:t>
      </w:r>
      <w:r w:rsidRPr="00F64B71">
        <w:rPr>
          <w:rFonts w:ascii="Helvetica Neue" w:hAnsi="Helvetica Neue"/>
        </w:rPr>
        <w:t>hylogenetics</w:t>
      </w:r>
      <w:proofErr w:type="spellEnd"/>
      <w:r w:rsidRPr="00F64B71">
        <w:rPr>
          <w:rFonts w:ascii="Helvetica Neue" w:hAnsi="Helvetica Neue"/>
        </w:rPr>
        <w:t xml:space="preserve"> programs nowadays accept many com</w:t>
      </w:r>
      <w:r>
        <w:rPr>
          <w:rFonts w:ascii="Helvetica Neue" w:hAnsi="Helvetica Neue"/>
        </w:rPr>
        <w:t>mon sequence alignment formats, but some programs</w:t>
      </w:r>
      <w:r w:rsidR="00F102BC">
        <w:rPr>
          <w:rFonts w:ascii="Helvetica Neue" w:hAnsi="Helvetica Neue"/>
        </w:rPr>
        <w:t>,</w:t>
      </w:r>
      <w:r>
        <w:rPr>
          <w:rFonts w:ascii="Helvetica Neue" w:hAnsi="Helvetica Neue"/>
        </w:rPr>
        <w:t xml:space="preserve"> like </w:t>
      </w:r>
      <w:proofErr w:type="spellStart"/>
      <w:r>
        <w:rPr>
          <w:rFonts w:ascii="Helvetica Neue" w:hAnsi="Helvetica Neue"/>
        </w:rPr>
        <w:t>PhyML</w:t>
      </w:r>
      <w:proofErr w:type="spellEnd"/>
      <w:r w:rsidR="00F102BC">
        <w:rPr>
          <w:rFonts w:ascii="Helvetica Neue" w:hAnsi="Helvetica Neue"/>
        </w:rPr>
        <w:t>,</w:t>
      </w:r>
      <w:r>
        <w:rPr>
          <w:rFonts w:ascii="Helvetica Neue" w:hAnsi="Helvetica Neue"/>
        </w:rPr>
        <w:t xml:space="preserve"> are very specific about the format they accept. </w:t>
      </w:r>
    </w:p>
    <w:p w14:paraId="31413A20" w14:textId="77777777" w:rsidR="0029425A" w:rsidRDefault="0029425A" w:rsidP="00E062EF">
      <w:pPr>
        <w:tabs>
          <w:tab w:val="left" w:pos="2640"/>
        </w:tabs>
        <w:rPr>
          <w:rFonts w:ascii="Helvetica Neue" w:hAnsi="Helvetica Neue"/>
          <w:b/>
        </w:rPr>
      </w:pPr>
    </w:p>
    <w:p w14:paraId="2C06774D" w14:textId="38F61700" w:rsidR="00921992" w:rsidRPr="00912E1E" w:rsidRDefault="00912E1E" w:rsidP="003A581F">
      <w:pPr>
        <w:tabs>
          <w:tab w:val="left" w:pos="2640"/>
        </w:tabs>
        <w:rPr>
          <w:rFonts w:ascii="Helvetica Neue" w:hAnsi="Helvetica Neue"/>
        </w:rPr>
      </w:pPr>
      <w:r>
        <w:rPr>
          <w:rFonts w:ascii="Helvetica Neue" w:hAnsi="Helvetica Neue"/>
        </w:rPr>
        <w:t xml:space="preserve"> </w:t>
      </w:r>
    </w:p>
    <w:sectPr w:rsidR="00921992" w:rsidRPr="00912E1E" w:rsidSect="00F23EDE">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9081EE" w15:done="0"/>
  <w15:commentEx w15:paraId="1425F3F7" w15:done="0"/>
  <w15:commentEx w15:paraId="5DF696CC" w15:done="0"/>
  <w15:commentEx w15:paraId="5C3EAAB2" w15:done="0"/>
  <w15:commentEx w15:paraId="555078AB" w15:done="0"/>
  <w15:commentEx w15:paraId="716966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0D4A"/>
    <w:multiLevelType w:val="hybridMultilevel"/>
    <w:tmpl w:val="B726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Hawkey">
    <w15:presenceInfo w15:providerId="Windows Live" w15:userId="4ed69883307e7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5C9"/>
    <w:rsid w:val="00006E96"/>
    <w:rsid w:val="00034E6C"/>
    <w:rsid w:val="0008469F"/>
    <w:rsid w:val="000A331E"/>
    <w:rsid w:val="000A51A0"/>
    <w:rsid w:val="001252C4"/>
    <w:rsid w:val="00143EA4"/>
    <w:rsid w:val="00150CE0"/>
    <w:rsid w:val="00175EA5"/>
    <w:rsid w:val="00212198"/>
    <w:rsid w:val="00224633"/>
    <w:rsid w:val="00232205"/>
    <w:rsid w:val="0029425A"/>
    <w:rsid w:val="002C7C2F"/>
    <w:rsid w:val="002F6ED9"/>
    <w:rsid w:val="002F6F78"/>
    <w:rsid w:val="00324E06"/>
    <w:rsid w:val="00337354"/>
    <w:rsid w:val="003738D0"/>
    <w:rsid w:val="003A1AF6"/>
    <w:rsid w:val="003A2C2B"/>
    <w:rsid w:val="003A581F"/>
    <w:rsid w:val="003F60B4"/>
    <w:rsid w:val="00460E12"/>
    <w:rsid w:val="00484D0A"/>
    <w:rsid w:val="004923C5"/>
    <w:rsid w:val="00493650"/>
    <w:rsid w:val="004A4CEA"/>
    <w:rsid w:val="004A7330"/>
    <w:rsid w:val="004F4EC8"/>
    <w:rsid w:val="004F64FA"/>
    <w:rsid w:val="00530D55"/>
    <w:rsid w:val="00563087"/>
    <w:rsid w:val="00571E9E"/>
    <w:rsid w:val="005C7D72"/>
    <w:rsid w:val="005F7AB2"/>
    <w:rsid w:val="00601AEF"/>
    <w:rsid w:val="0060663C"/>
    <w:rsid w:val="00616260"/>
    <w:rsid w:val="00683373"/>
    <w:rsid w:val="00697C89"/>
    <w:rsid w:val="006F45DB"/>
    <w:rsid w:val="006F7056"/>
    <w:rsid w:val="007506BB"/>
    <w:rsid w:val="007D0B6D"/>
    <w:rsid w:val="008663CF"/>
    <w:rsid w:val="00870D65"/>
    <w:rsid w:val="008C05AA"/>
    <w:rsid w:val="008C5A27"/>
    <w:rsid w:val="008D25C9"/>
    <w:rsid w:val="008D27E9"/>
    <w:rsid w:val="008F33BD"/>
    <w:rsid w:val="00912E1E"/>
    <w:rsid w:val="00921992"/>
    <w:rsid w:val="00942712"/>
    <w:rsid w:val="00962326"/>
    <w:rsid w:val="00976B28"/>
    <w:rsid w:val="00980D4E"/>
    <w:rsid w:val="009C3C7F"/>
    <w:rsid w:val="00A07D36"/>
    <w:rsid w:val="00A1521B"/>
    <w:rsid w:val="00A30D04"/>
    <w:rsid w:val="00A45A0B"/>
    <w:rsid w:val="00A8187D"/>
    <w:rsid w:val="00B10B2D"/>
    <w:rsid w:val="00B345F5"/>
    <w:rsid w:val="00B656A9"/>
    <w:rsid w:val="00B8434E"/>
    <w:rsid w:val="00B8485C"/>
    <w:rsid w:val="00B96984"/>
    <w:rsid w:val="00BE1A4F"/>
    <w:rsid w:val="00BE6847"/>
    <w:rsid w:val="00CA6E05"/>
    <w:rsid w:val="00D36468"/>
    <w:rsid w:val="00E05023"/>
    <w:rsid w:val="00E062EF"/>
    <w:rsid w:val="00E10378"/>
    <w:rsid w:val="00E10BC8"/>
    <w:rsid w:val="00E37D19"/>
    <w:rsid w:val="00EB0285"/>
    <w:rsid w:val="00EC4EF6"/>
    <w:rsid w:val="00EF39C1"/>
    <w:rsid w:val="00F02C61"/>
    <w:rsid w:val="00F102BC"/>
    <w:rsid w:val="00F23EDE"/>
    <w:rsid w:val="00F271AF"/>
    <w:rsid w:val="00F64B71"/>
    <w:rsid w:val="00F65695"/>
    <w:rsid w:val="00F95265"/>
    <w:rsid w:val="00FC5079"/>
    <w:rsid w:val="00FE0E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A83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EF"/>
    <w:pPr>
      <w:ind w:left="720"/>
      <w:contextualSpacing/>
    </w:pPr>
  </w:style>
  <w:style w:type="paragraph" w:styleId="BalloonText">
    <w:name w:val="Balloon Text"/>
    <w:basedOn w:val="Normal"/>
    <w:link w:val="BalloonTextChar"/>
    <w:uiPriority w:val="99"/>
    <w:semiHidden/>
    <w:unhideWhenUsed/>
    <w:rsid w:val="00A15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21B"/>
    <w:rPr>
      <w:rFonts w:ascii="Lucida Grande" w:hAnsi="Lucida Grande" w:cs="Lucida Grande"/>
      <w:sz w:val="18"/>
      <w:szCs w:val="18"/>
    </w:rPr>
  </w:style>
  <w:style w:type="character" w:styleId="Hyperlink">
    <w:name w:val="Hyperlink"/>
    <w:basedOn w:val="DefaultParagraphFont"/>
    <w:uiPriority w:val="99"/>
    <w:unhideWhenUsed/>
    <w:rsid w:val="00912E1E"/>
    <w:rPr>
      <w:color w:val="0000FF" w:themeColor="hyperlink"/>
      <w:u w:val="single"/>
    </w:rPr>
  </w:style>
  <w:style w:type="character" w:styleId="CommentReference">
    <w:name w:val="annotation reference"/>
    <w:basedOn w:val="DefaultParagraphFont"/>
    <w:uiPriority w:val="99"/>
    <w:semiHidden/>
    <w:unhideWhenUsed/>
    <w:rsid w:val="00A8187D"/>
    <w:rPr>
      <w:sz w:val="18"/>
      <w:szCs w:val="18"/>
    </w:rPr>
  </w:style>
  <w:style w:type="paragraph" w:styleId="CommentText">
    <w:name w:val="annotation text"/>
    <w:basedOn w:val="Normal"/>
    <w:link w:val="CommentTextChar"/>
    <w:uiPriority w:val="99"/>
    <w:semiHidden/>
    <w:unhideWhenUsed/>
    <w:rsid w:val="00A8187D"/>
  </w:style>
  <w:style w:type="character" w:customStyle="1" w:styleId="CommentTextChar">
    <w:name w:val="Comment Text Char"/>
    <w:basedOn w:val="DefaultParagraphFont"/>
    <w:link w:val="CommentText"/>
    <w:uiPriority w:val="99"/>
    <w:semiHidden/>
    <w:rsid w:val="00A8187D"/>
  </w:style>
  <w:style w:type="paragraph" w:styleId="CommentSubject">
    <w:name w:val="annotation subject"/>
    <w:basedOn w:val="CommentText"/>
    <w:next w:val="CommentText"/>
    <w:link w:val="CommentSubjectChar"/>
    <w:uiPriority w:val="99"/>
    <w:semiHidden/>
    <w:unhideWhenUsed/>
    <w:rsid w:val="00A8187D"/>
    <w:rPr>
      <w:b/>
      <w:bCs/>
      <w:sz w:val="20"/>
      <w:szCs w:val="20"/>
    </w:rPr>
  </w:style>
  <w:style w:type="character" w:customStyle="1" w:styleId="CommentSubjectChar">
    <w:name w:val="Comment Subject Char"/>
    <w:basedOn w:val="CommentTextChar"/>
    <w:link w:val="CommentSubject"/>
    <w:uiPriority w:val="99"/>
    <w:semiHidden/>
    <w:rsid w:val="00A8187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EF"/>
    <w:pPr>
      <w:ind w:left="720"/>
      <w:contextualSpacing/>
    </w:pPr>
  </w:style>
  <w:style w:type="paragraph" w:styleId="BalloonText">
    <w:name w:val="Balloon Text"/>
    <w:basedOn w:val="Normal"/>
    <w:link w:val="BalloonTextChar"/>
    <w:uiPriority w:val="99"/>
    <w:semiHidden/>
    <w:unhideWhenUsed/>
    <w:rsid w:val="00A15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521B"/>
    <w:rPr>
      <w:rFonts w:ascii="Lucida Grande" w:hAnsi="Lucida Grande" w:cs="Lucida Grande"/>
      <w:sz w:val="18"/>
      <w:szCs w:val="18"/>
    </w:rPr>
  </w:style>
  <w:style w:type="character" w:styleId="Hyperlink">
    <w:name w:val="Hyperlink"/>
    <w:basedOn w:val="DefaultParagraphFont"/>
    <w:uiPriority w:val="99"/>
    <w:unhideWhenUsed/>
    <w:rsid w:val="00912E1E"/>
    <w:rPr>
      <w:color w:val="0000FF" w:themeColor="hyperlink"/>
      <w:u w:val="single"/>
    </w:rPr>
  </w:style>
  <w:style w:type="character" w:styleId="CommentReference">
    <w:name w:val="annotation reference"/>
    <w:basedOn w:val="DefaultParagraphFont"/>
    <w:uiPriority w:val="99"/>
    <w:semiHidden/>
    <w:unhideWhenUsed/>
    <w:rsid w:val="00A8187D"/>
    <w:rPr>
      <w:sz w:val="18"/>
      <w:szCs w:val="18"/>
    </w:rPr>
  </w:style>
  <w:style w:type="paragraph" w:styleId="CommentText">
    <w:name w:val="annotation text"/>
    <w:basedOn w:val="Normal"/>
    <w:link w:val="CommentTextChar"/>
    <w:uiPriority w:val="99"/>
    <w:semiHidden/>
    <w:unhideWhenUsed/>
    <w:rsid w:val="00A8187D"/>
  </w:style>
  <w:style w:type="character" w:customStyle="1" w:styleId="CommentTextChar">
    <w:name w:val="Comment Text Char"/>
    <w:basedOn w:val="DefaultParagraphFont"/>
    <w:link w:val="CommentText"/>
    <w:uiPriority w:val="99"/>
    <w:semiHidden/>
    <w:rsid w:val="00A8187D"/>
  </w:style>
  <w:style w:type="paragraph" w:styleId="CommentSubject">
    <w:name w:val="annotation subject"/>
    <w:basedOn w:val="CommentText"/>
    <w:next w:val="CommentText"/>
    <w:link w:val="CommentSubjectChar"/>
    <w:uiPriority w:val="99"/>
    <w:semiHidden/>
    <w:unhideWhenUsed/>
    <w:rsid w:val="00A8187D"/>
    <w:rPr>
      <w:b/>
      <w:bCs/>
      <w:sz w:val="20"/>
      <w:szCs w:val="20"/>
    </w:rPr>
  </w:style>
  <w:style w:type="character" w:customStyle="1" w:styleId="CommentSubjectChar">
    <w:name w:val="Comment Subject Char"/>
    <w:basedOn w:val="CommentTextChar"/>
    <w:link w:val="CommentSubject"/>
    <w:uiPriority w:val="99"/>
    <w:semiHidden/>
    <w:rsid w:val="00A818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765</Words>
  <Characters>4367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unimelb</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duchene</dc:creator>
  <cp:keywords/>
  <dc:description/>
  <cp:lastModifiedBy>sebastian duchene</cp:lastModifiedBy>
  <cp:revision>5</cp:revision>
  <dcterms:created xsi:type="dcterms:W3CDTF">2016-11-19T12:18:00Z</dcterms:created>
  <dcterms:modified xsi:type="dcterms:W3CDTF">2017-11-13T03:28:00Z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6044c3eb-31bc-3def-98b5-54f411de858e</vt:lpwstr>
  </property>
  <property fmtid="{D5CDD505-2E9C-101B-9397-08002B2CF9AE}" pid="4" name="Mendeley Citation Style_1">
    <vt:lpwstr>http://www.zotero.org/styles/molecular-biology-and-evolution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http://www.zotero.org/styles/elsevier-harvard</vt:lpwstr>
  </property>
  <property fmtid="{D5CDD505-2E9C-101B-9397-08002B2CF9AE}" pid="8" name="Mendeley Recent Style Name 1_1">
    <vt:lpwstr>Elsevier Harvard (with titles)</vt:lpwstr>
  </property>
  <property fmtid="{D5CDD505-2E9C-101B-9397-08002B2CF9AE}" pid="9" name="Mendeley Recent Style Id 2_1">
    <vt:lpwstr>http://www.zotero.org/styles/harvard-cite-them-right</vt:lpwstr>
  </property>
  <property fmtid="{D5CDD505-2E9C-101B-9397-08002B2CF9AE}" pid="10" name="Mendeley Recent Style Name 2_1">
    <vt:lpwstr>Harvard - Cite Them Right 9th edition</vt:lpwstr>
  </property>
  <property fmtid="{D5CDD505-2E9C-101B-9397-08002B2CF9AE}" pid="11" name="Mendeley Recent Style Id 3_1">
    <vt:lpwstr>http://www.zotero.org/styles/harvard-imperial-college-london</vt:lpwstr>
  </property>
  <property fmtid="{D5CDD505-2E9C-101B-9397-08002B2CF9AE}" pid="12" name="Mendeley Recent Style Name 3_1">
    <vt:lpwstr>Harvard - Imperial College London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http://www.zotero.org/styles/journal-of-general-virology</vt:lpwstr>
  </property>
  <property fmtid="{D5CDD505-2E9C-101B-9397-08002B2CF9AE}" pid="16" name="Mendeley Recent Style Name 5_1">
    <vt:lpwstr>Journal of General Virology</vt:lpwstr>
  </property>
  <property fmtid="{D5CDD505-2E9C-101B-9397-08002B2CF9AE}" pid="17" name="Mendeley Recent Style Id 6_1">
    <vt:lpwstr>http://www.zotero.org/styles/molecular-biology-and-evolution</vt:lpwstr>
  </property>
  <property fmtid="{D5CDD505-2E9C-101B-9397-08002B2CF9AE}" pid="18" name="Mendeley Recent Style Name 6_1">
    <vt:lpwstr>Molecular Biology and Evolution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http://www.zotero.org/styles/plos-pathogens</vt:lpwstr>
  </property>
  <property fmtid="{D5CDD505-2E9C-101B-9397-08002B2CF9AE}" pid="24" name="Mendeley Recent Style Name 9_1">
    <vt:lpwstr>PLOS Pathogens</vt:lpwstr>
  </property>
</Properties>
</file>