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2 份文档内容，用于归档测试。</w:t>
      </w:r>
    </w:p>
  </w:body>
</w:document>
</file>