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1FB" w:rsidRDefault="00FA796F" w:rsidP="00FA796F">
      <w:pPr>
        <w:pStyle w:val="a7"/>
      </w:pPr>
      <w:r>
        <w:rPr>
          <w:rFonts w:hint="eastAsia"/>
        </w:rPr>
        <w:t>Java对象的内存布局</w:t>
      </w:r>
    </w:p>
    <w:p w:rsidR="00FA796F" w:rsidRDefault="00FA796F" w:rsidP="00FA796F">
      <w:r>
        <w:rPr>
          <w:rFonts w:hint="eastAsia"/>
        </w:rPr>
        <w:t>创建java对象的方式</w:t>
      </w:r>
    </w:p>
    <w:p w:rsidR="00FA796F" w:rsidRDefault="00FA796F" w:rsidP="00FA796F">
      <w:pPr>
        <w:pStyle w:val="a9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ew语句</w:t>
      </w:r>
    </w:p>
    <w:p w:rsidR="00FA796F" w:rsidRDefault="00FA796F" w:rsidP="00FA796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反射机制</w:t>
      </w:r>
    </w:p>
    <w:p w:rsidR="00FA796F" w:rsidRDefault="00FA796F" w:rsidP="00FA796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Object</w:t>
      </w:r>
      <w:r>
        <w:t>.clone()</w:t>
      </w:r>
      <w:r>
        <w:rPr>
          <w:rFonts w:hint="eastAsia"/>
        </w:rPr>
        <w:t>方法</w:t>
      </w:r>
    </w:p>
    <w:p w:rsidR="00FA796F" w:rsidRDefault="00FA796F" w:rsidP="00FA796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反序列化</w:t>
      </w:r>
    </w:p>
    <w:p w:rsidR="00FA796F" w:rsidRDefault="00FA796F" w:rsidP="00FA796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Unsafe</w:t>
      </w:r>
      <w:r>
        <w:t>.allocateInstance</w:t>
      </w:r>
    </w:p>
    <w:p w:rsidR="00FA796F" w:rsidRDefault="00FA796F" w:rsidP="00FA796F"/>
    <w:p w:rsidR="00FA796F" w:rsidRDefault="00FA796F" w:rsidP="00FA796F">
      <w:r>
        <w:rPr>
          <w:rFonts w:hint="eastAsia"/>
        </w:rPr>
        <w:t>Object</w:t>
      </w:r>
      <w:r>
        <w:t>.clone()</w:t>
      </w:r>
      <w:r>
        <w:rPr>
          <w:rFonts w:hint="eastAsia"/>
        </w:rPr>
        <w:t>和反序列化通过直接复制已有的数据，来初始化新建的对象实例字段。</w:t>
      </w:r>
    </w:p>
    <w:p w:rsidR="00FA796F" w:rsidRDefault="00FA796F" w:rsidP="00FA796F">
      <w:r>
        <w:rPr>
          <w:rFonts w:hint="eastAsia"/>
        </w:rPr>
        <w:t>Unsafe</w:t>
      </w:r>
      <w:r>
        <w:t>.allocateInstance</w:t>
      </w:r>
      <w:r>
        <w:rPr>
          <w:rFonts w:hint="eastAsia"/>
        </w:rPr>
        <w:t>没有初始化实例字段。</w:t>
      </w:r>
    </w:p>
    <w:p w:rsidR="00FA796F" w:rsidRDefault="00FA796F" w:rsidP="00FA796F">
      <w:r>
        <w:t>N</w:t>
      </w:r>
      <w:r>
        <w:rPr>
          <w:rFonts w:hint="eastAsia"/>
        </w:rPr>
        <w:t>ew和反射机制，通过调用构造器来初始化实例方法。</w:t>
      </w:r>
    </w:p>
    <w:p w:rsidR="00271B80" w:rsidRDefault="00271B80" w:rsidP="00FA796F"/>
    <w:p w:rsidR="00271B80" w:rsidRDefault="00271B80" w:rsidP="00FA796F">
      <w:r>
        <w:rPr>
          <w:rFonts w:hint="eastAsia"/>
        </w:rPr>
        <w:t>构造器调用分为：</w:t>
      </w:r>
    </w:p>
    <w:p w:rsidR="00271B80" w:rsidRDefault="00271B80" w:rsidP="00271B8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显式</w:t>
      </w:r>
    </w:p>
    <w:p w:rsidR="00271B80" w:rsidRDefault="00271B80" w:rsidP="00271B80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直接使用“super”关键字调用父类构造器。</w:t>
      </w:r>
    </w:p>
    <w:p w:rsidR="00271B80" w:rsidRDefault="00271B80" w:rsidP="00271B80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使用“this”关键字调用同一个类中的其他构造器。</w:t>
      </w:r>
    </w:p>
    <w:p w:rsidR="00271B80" w:rsidRDefault="00271B80" w:rsidP="00271B8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隐式</w:t>
      </w:r>
    </w:p>
    <w:p w:rsidR="00271B80" w:rsidRDefault="00271B80" w:rsidP="00271B80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父类存在无参数构造器，java构造器会自动添加对父类构造器的调用。</w:t>
      </w:r>
    </w:p>
    <w:p w:rsidR="00271B80" w:rsidRDefault="00271B80" w:rsidP="00271B80">
      <w:r>
        <w:rPr>
          <w:rFonts w:hint="eastAsia"/>
        </w:rPr>
        <w:t>总而言之，当调用一个构造器的时候，它将优先调用父类的构造器，直至Object类。这些构造器的调用者皆为同一个对象，也就是通过new指令新建而来的对象。</w:t>
      </w:r>
    </w:p>
    <w:p w:rsidR="00271B80" w:rsidRDefault="00271B80" w:rsidP="00271B80">
      <w:r>
        <w:rPr>
          <w:noProof/>
        </w:rPr>
        <w:drawing>
          <wp:inline distT="0" distB="0" distL="0" distR="0" wp14:anchorId="558DB894" wp14:editId="78AA0ECE">
            <wp:extent cx="5274310" cy="713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80" w:rsidRDefault="00271B80" w:rsidP="00271B80">
      <w:r>
        <w:rPr>
          <w:rFonts w:hint="eastAsia"/>
        </w:rPr>
        <w:t>接下来，分析下这些字段在内存中的分布</w:t>
      </w:r>
    </w:p>
    <w:p w:rsidR="009639F2" w:rsidRDefault="00271B80" w:rsidP="009639F2">
      <w:pPr>
        <w:pStyle w:val="2"/>
        <w:rPr>
          <w:rFonts w:hint="eastAsia"/>
        </w:rPr>
      </w:pPr>
      <w:r>
        <w:rPr>
          <w:rFonts w:hint="eastAsia"/>
        </w:rPr>
        <w:t>压缩指针</w:t>
      </w:r>
    </w:p>
    <w:p w:rsidR="00CE73B1" w:rsidRDefault="00CE73B1" w:rsidP="00271B80">
      <w:r>
        <w:rPr>
          <w:rFonts w:hint="eastAsia"/>
        </w:rPr>
        <w:t>在64虚机中：</w:t>
      </w:r>
    </w:p>
    <w:p w:rsidR="00CE73B1" w:rsidRDefault="00CE73B1" w:rsidP="00271B80">
      <w:r>
        <w:tab/>
      </w:r>
      <w:r>
        <w:rPr>
          <w:rFonts w:hint="eastAsia"/>
        </w:rPr>
        <w:t>对象头标记字段占64位，类型指针占64位。也就是说每个java对象在内存中的额外开销就是16个字节。</w:t>
      </w:r>
    </w:p>
    <w:p w:rsidR="00CE73B1" w:rsidRDefault="00CE73B1" w:rsidP="00271B80">
      <w:r>
        <w:tab/>
      </w:r>
      <w:r>
        <w:rPr>
          <w:rFonts w:hint="eastAsia"/>
        </w:rPr>
        <w:t>对于Integer，仅有一个int类型的私有字段占用4字节。因此一个Integer对象的额外开销就是至少400%，这就是java要</w:t>
      </w:r>
      <w:r w:rsidRPr="00CE73B1">
        <w:rPr>
          <w:rFonts w:hint="eastAsia"/>
          <w:color w:val="FF0000"/>
        </w:rPr>
        <w:t>引入基本类型的原因</w:t>
      </w:r>
      <w:r>
        <w:rPr>
          <w:rFonts w:hint="eastAsia"/>
        </w:rPr>
        <w:t>。</w:t>
      </w:r>
    </w:p>
    <w:p w:rsidR="00CE73B1" w:rsidRDefault="00CE73B1" w:rsidP="00271B80">
      <w:bookmarkStart w:id="0" w:name="_GoBack"/>
      <w:r>
        <w:rPr>
          <w:noProof/>
        </w:rPr>
        <w:drawing>
          <wp:inline distT="0" distB="0" distL="0" distR="0" wp14:anchorId="6B991A75" wp14:editId="60AB7ECF">
            <wp:extent cx="5274310" cy="426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73B1" w:rsidRDefault="00CE73B1" w:rsidP="00271B80">
      <w:r>
        <w:rPr>
          <w:noProof/>
        </w:rPr>
        <w:lastRenderedPageBreak/>
        <w:drawing>
          <wp:inline distT="0" distB="0" distL="0" distR="0" wp14:anchorId="5C2DFF3A" wp14:editId="55757113">
            <wp:extent cx="5274310" cy="2094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B1" w:rsidRDefault="00CE73B1" w:rsidP="00271B80">
      <w:r>
        <w:rPr>
          <w:rFonts w:hint="eastAsia"/>
        </w:rPr>
        <w:t>每辆车从偶数位停起</w:t>
      </w:r>
      <w:r w:rsidR="00581144">
        <w:rPr>
          <w:rFonts w:hint="eastAsia"/>
        </w:rPr>
        <w:t>，这个概念我们称之为内存对齐</w:t>
      </w:r>
      <w:r>
        <w:rPr>
          <w:rFonts w:hint="eastAsia"/>
        </w:rPr>
        <w:t>（对应虚机选项-XX:Object</w:t>
      </w:r>
      <w:r>
        <w:t>AlignmentInBytes</w:t>
      </w:r>
      <w:r>
        <w:rPr>
          <w:rFonts w:hint="eastAsia"/>
        </w:rPr>
        <w:t>，默认值为8）</w:t>
      </w:r>
    </w:p>
    <w:p w:rsidR="00CE73B1" w:rsidRDefault="00581144" w:rsidP="00271B80">
      <w:r>
        <w:rPr>
          <w:rFonts w:hint="eastAsia"/>
        </w:rPr>
        <w:t>默认情况下，java虚机堆中对象的起始地址需要对齐至8的倍数。如果一个对象用不到8N个字节，那么空白的那部分就浪费掉了。这些浪费的空间称为对象间的填充（padding）</w:t>
      </w:r>
    </w:p>
    <w:p w:rsidR="00581144" w:rsidRDefault="00581144" w:rsidP="00271B80"/>
    <w:p w:rsidR="00581144" w:rsidRDefault="00581144" w:rsidP="00271B80">
      <w:pPr>
        <w:rPr>
          <w:rFonts w:hint="eastAsia"/>
        </w:rPr>
      </w:pPr>
      <w:r>
        <w:rPr>
          <w:noProof/>
        </w:rPr>
        <w:drawing>
          <wp:inline distT="0" distB="0" distL="0" distR="0" wp14:anchorId="121DC618" wp14:editId="5386C6ED">
            <wp:extent cx="5274310" cy="960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4DD39" wp14:editId="1234A6C1">
            <wp:extent cx="5274310" cy="656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2027A" wp14:editId="19511AD0">
            <wp:extent cx="5274310" cy="6254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44" w:rsidRDefault="00581144" w:rsidP="00DE2525">
      <w:pPr>
        <w:pStyle w:val="2"/>
      </w:pPr>
      <w:r>
        <w:rPr>
          <w:rFonts w:hint="eastAsia"/>
        </w:rPr>
        <w:t>字段重排</w:t>
      </w:r>
    </w:p>
    <w:p w:rsidR="00DE2525" w:rsidRDefault="00DE2525" w:rsidP="00DE2525">
      <w:r>
        <w:t>J</w:t>
      </w:r>
      <w:r>
        <w:rPr>
          <w:rFonts w:hint="eastAsia"/>
        </w:rPr>
        <w:t>ava虚机重新分配字段你的先后顺序，以达到内存对其的目的。</w:t>
      </w:r>
    </w:p>
    <w:p w:rsidR="00DE2525" w:rsidRDefault="00DE2525" w:rsidP="00DE2525">
      <w:r>
        <w:rPr>
          <w:rFonts w:hint="eastAsia"/>
        </w:rPr>
        <w:t>三种排列方法，对应虚机中选项（-XX</w:t>
      </w:r>
      <w:r>
        <w:t>:FieldsAllocationStyle</w:t>
      </w:r>
      <w:r>
        <w:rPr>
          <w:rFonts w:hint="eastAsia"/>
        </w:rPr>
        <w:t>，默认值为1），遵循下面原则：</w:t>
      </w:r>
    </w:p>
    <w:p w:rsidR="00DE2525" w:rsidRDefault="00DE2525" w:rsidP="00DE252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如果一个字段占C字节，那么改字段偏移量需要对齐至NC。这里偏移量指的是字段地址与对象的起始地址的偏差。</w:t>
      </w:r>
    </w:p>
    <w:p w:rsidR="00DE2525" w:rsidRDefault="00DE2525" w:rsidP="00DE252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子类所继承的字段偏移量，要和父类的偏移量保持一致。</w:t>
      </w:r>
    </w:p>
    <w:p w:rsidR="00DE2525" w:rsidRPr="00DE2525" w:rsidRDefault="0060501B" w:rsidP="00DE2525">
      <w:pPr>
        <w:rPr>
          <w:rFonts w:hint="eastAsia"/>
        </w:rPr>
      </w:pPr>
      <w:r>
        <w:rPr>
          <w:noProof/>
        </w:rPr>
        <w:drawing>
          <wp:inline distT="0" distB="0" distL="0" distR="0" wp14:anchorId="17853C29" wp14:editId="310D1946">
            <wp:extent cx="5274310" cy="7778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525" w:rsidRPr="00DE2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BB0" w:rsidRDefault="00777BB0" w:rsidP="00FA796F">
      <w:r>
        <w:separator/>
      </w:r>
    </w:p>
  </w:endnote>
  <w:endnote w:type="continuationSeparator" w:id="0">
    <w:p w:rsidR="00777BB0" w:rsidRDefault="00777BB0" w:rsidP="00FA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BB0" w:rsidRDefault="00777BB0" w:rsidP="00FA796F">
      <w:r>
        <w:separator/>
      </w:r>
    </w:p>
  </w:footnote>
  <w:footnote w:type="continuationSeparator" w:id="0">
    <w:p w:rsidR="00777BB0" w:rsidRDefault="00777BB0" w:rsidP="00FA7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72785"/>
    <w:multiLevelType w:val="hybridMultilevel"/>
    <w:tmpl w:val="AF8E7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101ACF"/>
    <w:multiLevelType w:val="hybridMultilevel"/>
    <w:tmpl w:val="62F60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6315D9"/>
    <w:multiLevelType w:val="hybridMultilevel"/>
    <w:tmpl w:val="A15232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0136A7"/>
    <w:multiLevelType w:val="hybridMultilevel"/>
    <w:tmpl w:val="B3123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26"/>
    <w:rsid w:val="00182A26"/>
    <w:rsid w:val="00271B80"/>
    <w:rsid w:val="00581144"/>
    <w:rsid w:val="0060501B"/>
    <w:rsid w:val="00777BB0"/>
    <w:rsid w:val="009639F2"/>
    <w:rsid w:val="00BF01FB"/>
    <w:rsid w:val="00CE73B1"/>
    <w:rsid w:val="00DE2525"/>
    <w:rsid w:val="00FA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D1B2B"/>
  <w15:chartTrackingRefBased/>
  <w15:docId w15:val="{14790854-6FB2-49C4-B798-F6ACBBC2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1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25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9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96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A79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A79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A796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71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252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2018-10-30T05:29:00Z</dcterms:created>
  <dcterms:modified xsi:type="dcterms:W3CDTF">2018-10-30T07:01:00Z</dcterms:modified>
</cp:coreProperties>
</file>