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高可用架构</w:t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逻辑层</w:t>
      </w:r>
      <w:r>
        <w:tab/>
      </w:r>
      <w:r>
        <w:fldChar w:fldCharType="begin"/>
      </w:r>
      <w:r>
        <w:instrText xml:space="preserve"> PAGEREF _Toc29220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 缓存层</w:t>
      </w:r>
      <w:r>
        <w:tab/>
      </w:r>
      <w:r>
        <w:fldChar w:fldCharType="begin"/>
      </w:r>
      <w:r>
        <w:instrText xml:space="preserve"> PAGEREF _Toc21690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883" w:firstLineChars="200"/>
        <w:rPr>
          <w:rFonts w:hint="eastAsia"/>
          <w:lang w:val="en-US" w:eastAsia="zh-CN"/>
        </w:rPr>
      </w:pPr>
      <w:bookmarkStart w:id="0" w:name="_Toc29220"/>
      <w:r>
        <w:rPr>
          <w:rFonts w:hint="eastAsia"/>
          <w:lang w:val="en-US" w:eastAsia="zh-CN"/>
        </w:rPr>
        <w:t>逻辑层</w:t>
      </w:r>
      <w:bookmarkEnd w:id="0"/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业务多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逻辑复杂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整体架构</w:t>
      </w:r>
    </w:p>
    <w:p>
      <w:pPr>
        <w:numPr>
          <w:ilvl w:val="0"/>
          <w:numId w:val="3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IN ONE</w:t>
      </w:r>
    </w:p>
    <w:p>
      <w:pPr>
        <w:numPr>
          <w:ilvl w:val="0"/>
          <w:numId w:val="4"/>
        </w:numPr>
        <w:ind w:left="210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numPr>
          <w:ilvl w:val="0"/>
          <w:numId w:val="5"/>
        </w:numPr>
        <w:ind w:left="168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文件复杂</w:t>
      </w:r>
    </w:p>
    <w:p>
      <w:pPr>
        <w:numPr>
          <w:ilvl w:val="0"/>
          <w:numId w:val="5"/>
        </w:numPr>
        <w:ind w:left="168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耦合性严重</w:t>
      </w:r>
    </w:p>
    <w:p>
      <w:pPr>
        <w:numPr>
          <w:ilvl w:val="0"/>
          <w:numId w:val="5"/>
        </w:numPr>
        <w:ind w:left="168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开发代价高</w:t>
      </w:r>
    </w:p>
    <w:p>
      <w:pPr>
        <w:numPr>
          <w:ilvl w:val="0"/>
          <w:numId w:val="5"/>
        </w:numPr>
        <w:ind w:left="168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维护代价高</w:t>
      </w:r>
    </w:p>
    <w:p>
      <w:pPr>
        <w:numPr>
          <w:ilvl w:val="0"/>
          <w:numId w:val="5"/>
        </w:numPr>
        <w:ind w:left="168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牵一发而动全身</w:t>
      </w:r>
    </w:p>
    <w:p>
      <w:pPr>
        <w:numPr>
          <w:ilvl w:val="0"/>
          <w:numId w:val="4"/>
        </w:numPr>
        <w:ind w:left="210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适合:</w:t>
      </w:r>
    </w:p>
    <w:p>
      <w:pPr>
        <w:numPr>
          <w:ilvl w:val="0"/>
          <w:numId w:val="6"/>
        </w:numPr>
        <w:ind w:left="168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创业期</w:t>
      </w:r>
    </w:p>
    <w:p>
      <w:pPr>
        <w:numPr>
          <w:ilvl w:val="0"/>
          <w:numId w:val="6"/>
        </w:numPr>
        <w:ind w:left="168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业务不复杂</w:t>
      </w:r>
    </w:p>
    <w:p>
      <w:pPr>
        <w:numPr>
          <w:ilvl w:val="0"/>
          <w:numId w:val="3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如何设计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业务垂直划分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一个业务一个组件(目录和文件)</w:t>
      </w:r>
    </w:p>
    <w:p>
      <w:pPr>
        <w:numPr>
          <w:ilvl w:val="0"/>
          <w:numId w:val="7"/>
        </w:numPr>
        <w:ind w:left="25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</w:t>
      </w:r>
    </w:p>
    <w:p>
      <w:pPr>
        <w:numPr>
          <w:ilvl w:val="0"/>
          <w:numId w:val="8"/>
        </w:numPr>
        <w:ind w:left="168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业务独立</w:t>
      </w:r>
    </w:p>
    <w:p>
      <w:pPr>
        <w:numPr>
          <w:ilvl w:val="0"/>
          <w:numId w:val="8"/>
        </w:numPr>
        <w:ind w:left="168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耦合性降低</w:t>
      </w:r>
    </w:p>
    <w:p>
      <w:pPr>
        <w:numPr>
          <w:ilvl w:val="0"/>
          <w:numId w:val="8"/>
        </w:numPr>
        <w:ind w:left="168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业务键开发互不影响</w:t>
      </w:r>
    </w:p>
    <w:p>
      <w:pPr>
        <w:numPr>
          <w:ilvl w:val="0"/>
          <w:numId w:val="8"/>
        </w:numPr>
        <w:ind w:left="168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开发效率高</w:t>
      </w:r>
    </w:p>
    <w:p>
      <w:pPr>
        <w:numPr>
          <w:ilvl w:val="0"/>
          <w:numId w:val="7"/>
        </w:numPr>
        <w:ind w:left="25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</w:t>
      </w:r>
    </w:p>
    <w:p>
      <w:pPr>
        <w:numPr>
          <w:ilvl w:val="0"/>
          <w:numId w:val="9"/>
        </w:numPr>
        <w:ind w:left="168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物理上是一个模块</w:t>
      </w:r>
    </w:p>
    <w:p>
      <w:pPr>
        <w:numPr>
          <w:ilvl w:val="0"/>
          <w:numId w:val="9"/>
        </w:numPr>
        <w:ind w:left="168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变异成本高</w:t>
      </w:r>
    </w:p>
    <w:p>
      <w:pPr>
        <w:numPr>
          <w:ilvl w:val="0"/>
          <w:numId w:val="9"/>
        </w:numPr>
        <w:ind w:left="168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一个业务修改重新上线</w:t>
      </w:r>
    </w:p>
    <w:p>
      <w:pPr>
        <w:numPr>
          <w:ilvl w:val="0"/>
          <w:numId w:val="9"/>
        </w:numPr>
        <w:ind w:left="168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重启影响所有业务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一个业务一个进程√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</w:t>
      </w:r>
    </w:p>
    <w:p>
      <w:pPr>
        <w:numPr>
          <w:ilvl w:val="0"/>
          <w:numId w:val="10"/>
        </w:numPr>
        <w:ind w:left="1260" w:leftChars="0"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无状态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不存储请求数据，随机请求服务器</w:t>
      </w:r>
    </w:p>
    <w:p>
      <w:pPr>
        <w:numPr>
          <w:ilvl w:val="0"/>
          <w:numId w:val="11"/>
        </w:numPr>
        <w:ind w:left="25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关键因素</w:t>
      </w:r>
    </w:p>
    <w:p>
      <w:pPr>
        <w:numPr>
          <w:ilvl w:val="0"/>
          <w:numId w:val="12"/>
        </w:numPr>
        <w:ind w:left="210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不保存请求状态</w:t>
      </w:r>
    </w:p>
    <w:p>
      <w:pPr>
        <w:numPr>
          <w:ilvl w:val="0"/>
          <w:numId w:val="12"/>
        </w:numPr>
        <w:ind w:left="210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不保存请求数据</w:t>
      </w:r>
    </w:p>
    <w:p>
      <w:pPr>
        <w:numPr>
          <w:ilvl w:val="0"/>
          <w:numId w:val="12"/>
        </w:numPr>
        <w:ind w:left="210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业务服务器完全对称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 负载均衡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FF0000"/>
          <w:lang w:val="en-US" w:eastAsia="zh-CN"/>
        </w:rPr>
      </w:pPr>
      <w:bookmarkStart w:id="2" w:name="_GoBack"/>
      <w:bookmarkEnd w:id="2"/>
      <w:r>
        <w:rPr>
          <w:rFonts w:hint="eastAsia"/>
          <w:color w:val="FF0000"/>
          <w:lang w:val="en-US" w:eastAsia="zh-CN"/>
        </w:rPr>
        <w:t>3. 异步调用</w:t>
      </w:r>
    </w:p>
    <w:p>
      <w:pPr>
        <w:numPr>
          <w:ilvl w:val="0"/>
          <w:numId w:val="13"/>
        </w:numPr>
        <w:ind w:left="210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</w:t>
      </w:r>
    </w:p>
    <w:p>
      <w:pPr>
        <w:numPr>
          <w:ilvl w:val="0"/>
          <w:numId w:val="0"/>
        </w:numPr>
        <w:ind w:leftChars="20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FF0000"/>
          <w:lang w:val="en-US" w:eastAsia="zh-CN"/>
        </w:rPr>
        <w:t>4.超时</w:t>
      </w:r>
    </w:p>
    <w:p>
      <w:pPr>
        <w:numPr>
          <w:ilvl w:val="0"/>
          <w:numId w:val="0"/>
        </w:numPr>
        <w:ind w:left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5.幂等设计</w:t>
      </w:r>
    </w:p>
    <w:p>
      <w:pPr>
        <w:numPr>
          <w:ilvl w:val="0"/>
          <w:numId w:val="0"/>
        </w:numPr>
        <w:ind w:leftChars="200"/>
        <w:rPr>
          <w:rFonts w:hint="eastAsia"/>
          <w:color w:val="FF0000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883" w:firstLineChars="200"/>
        <w:rPr>
          <w:rFonts w:hint="eastAsia"/>
          <w:b/>
          <w:lang w:val="en-US" w:eastAsia="zh-CN"/>
        </w:rPr>
      </w:pPr>
      <w:bookmarkStart w:id="1" w:name="_Toc21690"/>
      <w:r>
        <w:rPr>
          <w:rFonts w:hint="eastAsia"/>
          <w:b/>
          <w:lang w:val="en-US" w:eastAsia="zh-CN"/>
        </w:rPr>
        <w:t>缓存层</w:t>
      </w:r>
      <w:bookmarkEnd w:id="1"/>
    </w:p>
    <w:p>
      <w:pPr>
        <w:numPr>
          <w:ilvl w:val="0"/>
          <w:numId w:val="14"/>
        </w:numPr>
        <w:ind w:left="126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缓存作用</w:t>
      </w:r>
    </w:p>
    <w:p>
      <w:pPr>
        <w:numPr>
          <w:ilvl w:val="0"/>
          <w:numId w:val="15"/>
        </w:numPr>
        <w:ind w:left="840" w:leftChars="0" w:firstLine="422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加速请求响应时间,响应延迟小</w:t>
      </w:r>
    </w:p>
    <w:p>
      <w:pPr>
        <w:numPr>
          <w:ilvl w:val="0"/>
          <w:numId w:val="15"/>
        </w:numPr>
        <w:ind w:left="840" w:leftChars="0" w:firstLine="422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减少数据库的压力</w:t>
      </w:r>
    </w:p>
    <w:p>
      <w:pPr>
        <w:numPr>
          <w:ilvl w:val="0"/>
          <w:numId w:val="14"/>
        </w:numPr>
        <w:ind w:left="126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缓存适合场合</w:t>
      </w:r>
    </w:p>
    <w:p>
      <w:pPr>
        <w:numPr>
          <w:ilvl w:val="0"/>
          <w:numId w:val="16"/>
        </w:numPr>
        <w:ind w:left="840" w:leftChars="0" w:firstLine="422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静态资源</w:t>
      </w:r>
    </w:p>
    <w:p>
      <w:pPr>
        <w:numPr>
          <w:ilvl w:val="0"/>
          <w:numId w:val="16"/>
        </w:numPr>
        <w:ind w:left="840" w:leftChars="0" w:firstLine="422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较少改动的缓存</w:t>
      </w:r>
    </w:p>
    <w:p>
      <w:pPr>
        <w:numPr>
          <w:ilvl w:val="0"/>
          <w:numId w:val="16"/>
        </w:numPr>
        <w:ind w:left="840" w:leftChars="0" w:firstLine="422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读多写少</w:t>
      </w:r>
    </w:p>
    <w:p>
      <w:pPr>
        <w:numPr>
          <w:ilvl w:val="0"/>
          <w:numId w:val="14"/>
        </w:numPr>
        <w:ind w:left="126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缓存类型</w:t>
      </w:r>
    </w:p>
    <w:p>
      <w:pPr>
        <w:numPr>
          <w:ilvl w:val="0"/>
          <w:numId w:val="17"/>
        </w:numPr>
        <w:ind w:left="840" w:leftChars="0" w:firstLine="422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本地缓存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静态不变数据</w:t>
      </w:r>
    </w:p>
    <w:p>
      <w:pPr>
        <w:numPr>
          <w:ilvl w:val="0"/>
          <w:numId w:val="0"/>
        </w:numPr>
        <w:ind w:leftChars="200"/>
        <w:rPr>
          <w:rFonts w:hint="eastAsia"/>
          <w:b/>
          <w:lang w:val="en-US" w:eastAsia="zh-CN"/>
        </w:rPr>
      </w:pPr>
    </w:p>
    <w:p>
      <w:pPr>
        <w:numPr>
          <w:ilvl w:val="0"/>
          <w:numId w:val="17"/>
        </w:numPr>
        <w:ind w:left="840" w:leftChars="0" w:firstLine="422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进程内缓存</w:t>
      </w:r>
    </w:p>
    <w:p>
      <w:pPr>
        <w:numPr>
          <w:ilvl w:val="0"/>
          <w:numId w:val="17"/>
        </w:numPr>
        <w:ind w:left="840" w:leftChars="0" w:firstLine="422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分布式缓存</w:t>
      </w:r>
    </w:p>
    <w:p>
      <w:pPr>
        <w:numPr>
          <w:ilvl w:val="0"/>
          <w:numId w:val="14"/>
        </w:numPr>
        <w:ind w:left="126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分布式缓存类型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Memcached: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简单的k-v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Redis:持久化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链表、集合、哈希，性能好 √</w:t>
      </w:r>
    </w:p>
    <w:p>
      <w:pPr>
        <w:numPr>
          <w:ilvl w:val="0"/>
          <w:numId w:val="14"/>
        </w:numPr>
        <w:ind w:left="126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一致性</w:t>
      </w:r>
    </w:p>
    <w:p>
      <w:pPr>
        <w:numPr>
          <w:ilvl w:val="0"/>
          <w:numId w:val="18"/>
        </w:numPr>
        <w:ind w:left="840" w:leftChars="0" w:firstLine="422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更新:先更新数据库,delete缓存</w:t>
      </w:r>
    </w:p>
    <w:p>
      <w:pPr>
        <w:numPr>
          <w:ilvl w:val="0"/>
          <w:numId w:val="0"/>
        </w:numPr>
        <w:ind w:leftChars="200" w:firstLine="422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1秒后，再次失效一次缓存，双重失效</w:t>
      </w:r>
    </w:p>
    <w:p>
      <w:pPr>
        <w:numPr>
          <w:ilvl w:val="0"/>
          <w:numId w:val="18"/>
        </w:numPr>
        <w:ind w:left="840" w:leftChars="0" w:firstLine="422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设置缓存有效期</w:t>
      </w:r>
    </w:p>
    <w:p>
      <w:pPr>
        <w:numPr>
          <w:ilvl w:val="0"/>
          <w:numId w:val="18"/>
        </w:numPr>
        <w:ind w:left="840" w:leftChars="0" w:firstLine="422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事后补偿，记录日志，脚本定期修正</w:t>
      </w:r>
    </w:p>
    <w:p>
      <w:pPr>
        <w:numPr>
          <w:ilvl w:val="0"/>
          <w:numId w:val="0"/>
        </w:numPr>
        <w:ind w:left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6.高可用命中率</w:t>
      </w:r>
    </w:p>
    <w:p>
      <w:pPr>
        <w:numPr>
          <w:ilvl w:val="0"/>
          <w:numId w:val="19"/>
        </w:numPr>
        <w:ind w:left="840" w:leftChars="0" w:firstLine="422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相对静态数据</w:t>
      </w:r>
    </w:p>
    <w:p>
      <w:pPr>
        <w:numPr>
          <w:ilvl w:val="0"/>
          <w:numId w:val="19"/>
        </w:numPr>
        <w:ind w:left="840" w:leftChars="0" w:firstLine="422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缓存时间长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883" w:firstLineChars="200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十大原则</w:t>
      </w:r>
    </w:p>
    <w:p>
      <w:pPr>
        <w:rPr>
          <w:rFonts w:hint="eastAsia"/>
          <w:b/>
          <w:szCs w:val="22"/>
          <w:lang w:val="en-US" w:eastAsia="zh-CN"/>
        </w:rPr>
      </w:pPr>
    </w:p>
    <w:p>
      <w:pPr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Nginx+Redis+SSDB</w:t>
      </w:r>
    </w:p>
    <w:p>
      <w:pPr>
        <w:numPr>
          <w:ilvl w:val="0"/>
          <w:numId w:val="20"/>
        </w:numPr>
        <w:ind w:left="0" w:leftChars="0" w:firstLine="422" w:firstLineChars="200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原则一:按照业务切分系统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57520" cy="3134995"/>
            <wp:effectExtent l="0" t="0" r="5080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3134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Nginx:分流</w:t>
      </w:r>
    </w:p>
    <w:p>
      <w:pPr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购物车服务:</w:t>
      </w:r>
    </w:p>
    <w:p>
      <w:pPr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购物车商品(redis)</w:t>
      </w:r>
    </w:p>
    <w:p>
      <w:pPr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促销计算(redis)</w:t>
      </w:r>
    </w:p>
    <w:p>
      <w:pPr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用户服务(redis)</w:t>
      </w:r>
    </w:p>
    <w:p>
      <w:pPr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商品服务(redis)</w:t>
      </w:r>
    </w:p>
    <w:p>
      <w:pPr>
        <w:rPr>
          <w:rFonts w:hint="eastAsia"/>
          <w:b/>
          <w:szCs w:val="22"/>
          <w:lang w:val="en-US" w:eastAsia="zh-CN"/>
        </w:rPr>
      </w:pPr>
    </w:p>
    <w:p>
      <w:pPr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交易服务:</w:t>
      </w:r>
    </w:p>
    <w:p>
      <w:pPr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库存</w:t>
      </w:r>
    </w:p>
    <w:p>
      <w:pPr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接单</w:t>
      </w:r>
    </w:p>
    <w:p>
      <w:pPr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虚拟资产</w:t>
      </w:r>
    </w:p>
    <w:p>
      <w:pPr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结算信息</w:t>
      </w:r>
    </w:p>
    <w:p>
      <w:pPr>
        <w:rPr>
          <w:rFonts w:hint="eastAsia"/>
          <w:b/>
          <w:szCs w:val="22"/>
          <w:lang w:val="en-US" w:eastAsia="zh-CN"/>
        </w:rPr>
      </w:pPr>
    </w:p>
    <w:p>
      <w:pPr>
        <w:numPr>
          <w:ilvl w:val="0"/>
          <w:numId w:val="20"/>
        </w:numPr>
        <w:ind w:left="0" w:leftChars="0" w:firstLine="422" w:firstLineChars="200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原则二:灾备切换</w:t>
      </w:r>
    </w:p>
    <w:p>
      <w:pPr>
        <w:pStyle w:val="4"/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" w:lineRule="atLeast"/>
        <w:ind w:left="425" w:leftChars="0" w:right="0" w:hanging="425" w:firstLineChars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多机房部署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　　机房内部出现大面积故障和机房入口流量故障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　　1 入口流量切换策略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　　1)DNS域名：较慢，机房入口处问题+机房内部，有地域性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　　2)LVS+HAProxy 直接路由：较快，机房内部大面积故障</w:t>
      </w:r>
    </w:p>
    <w:p>
      <w:pPr>
        <w:pStyle w:val="4"/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" w:lineRule="atLeast"/>
        <w:ind w:left="425" w:leftChars="0" w:right="0" w:hanging="425" w:firstLineChars="0"/>
        <w:jc w:val="left"/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机房内部切换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　　调用者客户端切换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　　1 Java应用切换策略：底层服务框架，VIP，内部DNS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　　2 缓存切换策略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" w:lineRule="atLeast"/>
        <w:ind w:left="0" w:right="0" w:firstLine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 数据库切换策略：客户端，DB自身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" w:lineRule="atLeast"/>
        <w:ind w:left="0" w:right="0" w:firstLine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" w:lineRule="atLeast"/>
        <w:ind w:left="425" w:leftChars="0" w:right="0" w:hanging="425" w:firstLineChars="0"/>
        <w:jc w:val="left"/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数据一致性保证：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" w:lineRule="atLeast"/>
        <w:ind w:left="0" w:right="0" w:firstLine="480" w:firstLineChars="20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 程序双写：灵活，集群间相互切换快。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　　a 同步双写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　　数据一致性高，影响性能，不适合多个集群。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　　b 异步双写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　　数据一致性差，性能高，适合多个集群。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　　举例：购物车系统。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　　2 底层存储数据复制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　　优点：数据一致性高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" w:lineRule="atLeast"/>
        <w:ind w:left="0" w:right="0" w:firstLine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缺点：主从切换不灵活，复制节点出问题后，恢复慢。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" w:lineRule="atLeast"/>
        <w:ind w:left="0" w:right="0" w:firstLine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" w:lineRule="atLeast"/>
        <w:ind w:left="425" w:leftChars="0" w:right="0" w:hanging="425" w:firstLineChars="0"/>
        <w:jc w:val="left"/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灾备集群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　　1 空闲灾备集群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　　热点缓存，管理成本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　　2 小流量灾备集群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　　增加事故风险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　　3 全部切换-部分切换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" w:lineRule="atLeast"/>
        <w:ind w:left="0" w:right="0" w:firstLine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" w:lineRule="atLeast"/>
        <w:ind w:left="0" w:right="0" w:firstLine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/>
          <w:b/>
          <w:szCs w:val="22"/>
          <w:lang w:val="en-US" w:eastAsia="zh-CN"/>
        </w:rPr>
      </w:pPr>
    </w:p>
    <w:p>
      <w:pPr>
        <w:rPr>
          <w:rFonts w:hint="eastAsia"/>
          <w:b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b/>
          <w:szCs w:val="22"/>
          <w:lang w:val="en-US" w:eastAsia="zh-CN"/>
        </w:rPr>
      </w:pPr>
    </w:p>
    <w:p>
      <w:pPr>
        <w:numPr>
          <w:ilvl w:val="0"/>
          <w:numId w:val="20"/>
        </w:numPr>
        <w:ind w:left="0" w:leftChars="0" w:firstLine="422" w:firstLineChars="200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原则三:水平扩展 分流</w:t>
      </w:r>
    </w:p>
    <w:p>
      <w:pPr>
        <w:numPr>
          <w:ilvl w:val="0"/>
          <w:numId w:val="0"/>
        </w:numPr>
        <w:ind w:leftChars="200"/>
        <w:rPr>
          <w:rFonts w:hint="eastAsia"/>
          <w:b/>
          <w:szCs w:val="22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88535" cy="3825240"/>
            <wp:effectExtent l="0" t="0" r="12065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8535" cy="382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0"/>
        </w:numPr>
        <w:ind w:left="0" w:leftChars="0" w:firstLine="422" w:firstLineChars="200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原则四:超预期流量 限流</w:t>
      </w:r>
    </w:p>
    <w:p>
      <w:pPr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区分正常流量和超预期流量</w:t>
      </w:r>
    </w:p>
    <w:p>
      <w:pPr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限流策略:</w:t>
      </w:r>
    </w:p>
    <w:p>
      <w:pPr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Nginx层限流</w:t>
      </w:r>
    </w:p>
    <w:p>
      <w:pPr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Web应用层限流 (不用)</w:t>
      </w:r>
    </w:p>
    <w:p>
      <w:pPr>
        <w:rPr>
          <w:rFonts w:hint="eastAsia"/>
          <w:b/>
          <w:szCs w:val="22"/>
          <w:lang w:val="en-US" w:eastAsia="zh-CN"/>
        </w:rPr>
      </w:pPr>
    </w:p>
    <w:p>
      <w:pPr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原则五:保护系统 降级</w:t>
      </w:r>
    </w:p>
    <w:p>
      <w:pPr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原则六:提高性能 读写分离</w:t>
      </w:r>
    </w:p>
    <w:p>
      <w:pPr>
        <w:rPr>
          <w:rFonts w:hint="eastAsia"/>
          <w:b/>
          <w:szCs w:val="22"/>
          <w:lang w:val="en-US" w:eastAsia="zh-CN"/>
        </w:rPr>
      </w:pPr>
    </w:p>
    <w:p>
      <w:pPr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原则七:唯快不破 异步化</w:t>
      </w:r>
    </w:p>
    <w:p>
      <w:pPr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原则八:动态,静态流量分离</w:t>
      </w:r>
    </w:p>
    <w:p>
      <w:pPr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原则九:线上压力测试 发现瓶颈</w:t>
      </w:r>
    </w:p>
    <w:p>
      <w:pPr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读逻辑</w:t>
      </w:r>
    </w:p>
    <w:p>
      <w:pPr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写逻辑</w:t>
      </w:r>
    </w:p>
    <w:p>
      <w:pPr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Cpu,内存，硬盘,网络</w:t>
      </w:r>
    </w:p>
    <w:p>
      <w:pPr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吞吐量,并发量，响应时间</w:t>
      </w:r>
    </w:p>
    <w:p>
      <w:pPr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原则十:预案</w:t>
      </w:r>
    </w:p>
    <w:p>
      <w:pPr>
        <w:rPr>
          <w:rFonts w:hint="eastAsia"/>
          <w:b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2FA29"/>
    <w:multiLevelType w:val="singleLevel"/>
    <w:tmpl w:val="59F2FA2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9F2FD3B"/>
    <w:multiLevelType w:val="singleLevel"/>
    <w:tmpl w:val="59F2FD3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59F2FD52"/>
    <w:multiLevelType w:val="singleLevel"/>
    <w:tmpl w:val="59F2FD5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59F2FD6E"/>
    <w:multiLevelType w:val="singleLevel"/>
    <w:tmpl w:val="59F2FD6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59F2FD8A"/>
    <w:multiLevelType w:val="singleLevel"/>
    <w:tmpl w:val="59F2FD8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9F2FD9F"/>
    <w:multiLevelType w:val="singleLevel"/>
    <w:tmpl w:val="59F2FD9F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6">
    <w:nsid w:val="59F2FEB3"/>
    <w:multiLevelType w:val="singleLevel"/>
    <w:tmpl w:val="59F2FEB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59F2FED1"/>
    <w:multiLevelType w:val="singleLevel"/>
    <w:tmpl w:val="59F2FED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59F2FEE4"/>
    <w:multiLevelType w:val="singleLevel"/>
    <w:tmpl w:val="59F2FEE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>
    <w:nsid w:val="59F300A7"/>
    <w:multiLevelType w:val="singleLevel"/>
    <w:tmpl w:val="59F300A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>
    <w:nsid w:val="59F300D4"/>
    <w:multiLevelType w:val="singleLevel"/>
    <w:tmpl w:val="59F300D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>
    <w:nsid w:val="59F3016F"/>
    <w:multiLevelType w:val="singleLevel"/>
    <w:tmpl w:val="59F3016F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2">
    <w:nsid w:val="59F30304"/>
    <w:multiLevelType w:val="singleLevel"/>
    <w:tmpl w:val="59F3030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3">
    <w:nsid w:val="59F6BF06"/>
    <w:multiLevelType w:val="singleLevel"/>
    <w:tmpl w:val="59F6BF0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59F6BF17"/>
    <w:multiLevelType w:val="singleLevel"/>
    <w:tmpl w:val="59F6BF1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5">
    <w:nsid w:val="59F6E608"/>
    <w:multiLevelType w:val="singleLevel"/>
    <w:tmpl w:val="59F6E60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6">
    <w:nsid w:val="59F6E70D"/>
    <w:multiLevelType w:val="singleLevel"/>
    <w:tmpl w:val="59F6E70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7">
    <w:nsid w:val="59F6EF36"/>
    <w:multiLevelType w:val="multilevel"/>
    <w:tmpl w:val="59F6EF3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59F6EFD6"/>
    <w:multiLevelType w:val="singleLevel"/>
    <w:tmpl w:val="59F6EFD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9">
    <w:nsid w:val="59FAE793"/>
    <w:multiLevelType w:val="singleLevel"/>
    <w:tmpl w:val="59FAE79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0">
    <w:nsid w:val="59FAEF46"/>
    <w:multiLevelType w:val="singleLevel"/>
    <w:tmpl w:val="59FAEF46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9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2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B32BF"/>
    <w:rsid w:val="0F8E7CB3"/>
    <w:rsid w:val="2DAB389F"/>
    <w:rsid w:val="46C3196B"/>
    <w:rsid w:val="4B9C48CA"/>
    <w:rsid w:val="53C354F6"/>
    <w:rsid w:val="6F823F51"/>
    <w:rsid w:val="71757F22"/>
    <w:rsid w:val="7EC9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HL-meng</dc:creator>
  <cp:lastModifiedBy>HL-meng</cp:lastModifiedBy>
  <dcterms:modified xsi:type="dcterms:W3CDTF">2017-11-03T03:07:29Z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