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26E37" w:rsidRDefault="002E64C0">
      <w:r w:rsidRPr="002E64C0">
        <w:t>智能软件工厂质量评估体系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701"/>
        <w:gridCol w:w="2076"/>
        <w:gridCol w:w="3106"/>
      </w:tblGrid>
      <w:tr w:rsidR="002E64C0" w:rsidRPr="002E64C0" w:rsidTr="002E64C0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:rsidR="002E64C0" w:rsidRPr="002E64C0" w:rsidRDefault="002E64C0" w:rsidP="002E64C0">
            <w:pPr>
              <w:rPr>
                <w:b/>
                <w:bCs/>
              </w:rPr>
            </w:pPr>
            <w:r w:rsidRPr="002E64C0">
              <w:rPr>
                <w:b/>
                <w:bCs/>
              </w:rPr>
              <w:t>层级</w:t>
            </w:r>
          </w:p>
        </w:tc>
        <w:tc>
          <w:tcPr>
            <w:tcW w:w="1671" w:type="dxa"/>
            <w:vAlign w:val="center"/>
            <w:hideMark/>
          </w:tcPr>
          <w:p w:rsidR="002E64C0" w:rsidRPr="002E64C0" w:rsidRDefault="002E64C0" w:rsidP="002E64C0">
            <w:pPr>
              <w:rPr>
                <w:b/>
                <w:bCs/>
              </w:rPr>
            </w:pPr>
            <w:r w:rsidRPr="002E64C0">
              <w:rPr>
                <w:b/>
                <w:bCs/>
              </w:rPr>
              <w:t>评价对象</w:t>
            </w:r>
          </w:p>
        </w:tc>
        <w:tc>
          <w:tcPr>
            <w:tcW w:w="2046" w:type="dxa"/>
            <w:vAlign w:val="center"/>
            <w:hideMark/>
          </w:tcPr>
          <w:p w:rsidR="002E64C0" w:rsidRPr="002E64C0" w:rsidRDefault="002E64C0" w:rsidP="002E64C0">
            <w:pPr>
              <w:rPr>
                <w:b/>
                <w:bCs/>
              </w:rPr>
            </w:pPr>
            <w:r w:rsidRPr="002E64C0">
              <w:rPr>
                <w:b/>
                <w:bCs/>
              </w:rPr>
              <w:t>关注内容</w:t>
            </w:r>
          </w:p>
        </w:tc>
        <w:tc>
          <w:tcPr>
            <w:tcW w:w="0" w:type="auto"/>
            <w:vAlign w:val="center"/>
            <w:hideMark/>
          </w:tcPr>
          <w:p w:rsidR="002E64C0" w:rsidRPr="002E64C0" w:rsidRDefault="002E64C0" w:rsidP="002E64C0">
            <w:pPr>
              <w:rPr>
                <w:b/>
                <w:bCs/>
              </w:rPr>
            </w:pPr>
            <w:r w:rsidRPr="002E64C0">
              <w:rPr>
                <w:b/>
                <w:bCs/>
              </w:rPr>
              <w:t>参考来源</w:t>
            </w:r>
          </w:p>
        </w:tc>
      </w:tr>
      <w:tr w:rsidR="002E64C0" w:rsidRPr="002E64C0" w:rsidTr="002E64C0">
        <w:trPr>
          <w:tblCellSpacing w:w="15" w:type="dxa"/>
        </w:trPr>
        <w:tc>
          <w:tcPr>
            <w:tcW w:w="1368" w:type="dxa"/>
            <w:vAlign w:val="center"/>
            <w:hideMark/>
          </w:tcPr>
          <w:p w:rsidR="002E64C0" w:rsidRPr="002E64C0" w:rsidRDefault="002E64C0" w:rsidP="002E64C0">
            <w:r w:rsidRPr="002E64C0">
              <w:t>L1 Agent执行</w:t>
            </w:r>
          </w:p>
        </w:tc>
        <w:tc>
          <w:tcPr>
            <w:tcW w:w="1671" w:type="dxa"/>
            <w:vAlign w:val="center"/>
            <w:hideMark/>
          </w:tcPr>
          <w:p w:rsidR="002E64C0" w:rsidRPr="002E64C0" w:rsidRDefault="002E64C0" w:rsidP="002E64C0">
            <w:r w:rsidRPr="002E64C0">
              <w:t>Agent</w:t>
            </w:r>
          </w:p>
        </w:tc>
        <w:tc>
          <w:tcPr>
            <w:tcW w:w="2046" w:type="dxa"/>
            <w:vAlign w:val="center"/>
            <w:hideMark/>
          </w:tcPr>
          <w:p w:rsidR="002E64C0" w:rsidRPr="002E64C0" w:rsidRDefault="002E64C0" w:rsidP="002E64C0">
            <w:r w:rsidRPr="002E64C0">
              <w:t>理解、规划、工具调用、推理、恢复</w:t>
            </w:r>
          </w:p>
        </w:tc>
        <w:tc>
          <w:tcPr>
            <w:tcW w:w="0" w:type="auto"/>
            <w:vAlign w:val="center"/>
            <w:hideMark/>
          </w:tcPr>
          <w:p w:rsidR="002E64C0" w:rsidRPr="002E64C0" w:rsidRDefault="002E64C0" w:rsidP="002E64C0">
            <w:r w:rsidRPr="002E64C0">
              <w:t>API-Bank、</w:t>
            </w:r>
            <w:proofErr w:type="spellStart"/>
            <w:r w:rsidRPr="002E64C0">
              <w:t>ToolBench</w:t>
            </w:r>
            <w:proofErr w:type="spellEnd"/>
            <w:r w:rsidRPr="002E64C0">
              <w:t>、</w:t>
            </w:r>
            <w:proofErr w:type="spellStart"/>
            <w:r w:rsidRPr="002E64C0">
              <w:t>LangSmith</w:t>
            </w:r>
            <w:proofErr w:type="spellEnd"/>
          </w:p>
        </w:tc>
      </w:tr>
      <w:tr w:rsidR="002E64C0" w:rsidRPr="002E64C0" w:rsidTr="002E64C0">
        <w:trPr>
          <w:tblCellSpacing w:w="15" w:type="dxa"/>
        </w:trPr>
        <w:tc>
          <w:tcPr>
            <w:tcW w:w="1368" w:type="dxa"/>
            <w:vAlign w:val="center"/>
            <w:hideMark/>
          </w:tcPr>
          <w:p w:rsidR="002E64C0" w:rsidRPr="002E64C0" w:rsidRDefault="002E64C0" w:rsidP="002E64C0">
            <w:r w:rsidRPr="002E64C0">
              <w:t>L</w:t>
            </w:r>
            <w:r>
              <w:rPr>
                <w:rFonts w:hint="eastAsia"/>
              </w:rPr>
              <w:t>2</w:t>
            </w:r>
            <w:r w:rsidRPr="002E64C0">
              <w:t xml:space="preserve"> 工件质量</w:t>
            </w:r>
          </w:p>
        </w:tc>
        <w:tc>
          <w:tcPr>
            <w:tcW w:w="1671" w:type="dxa"/>
            <w:vAlign w:val="center"/>
            <w:hideMark/>
          </w:tcPr>
          <w:p w:rsidR="002E64C0" w:rsidRPr="002E64C0" w:rsidRDefault="002E64C0" w:rsidP="002E64C0">
            <w:r w:rsidRPr="002E64C0">
              <w:t>Requirements、Design、Code、Test</w:t>
            </w:r>
          </w:p>
        </w:tc>
        <w:tc>
          <w:tcPr>
            <w:tcW w:w="2046" w:type="dxa"/>
            <w:vAlign w:val="center"/>
            <w:hideMark/>
          </w:tcPr>
          <w:p w:rsidR="002E64C0" w:rsidRPr="002E64C0" w:rsidRDefault="002E64C0" w:rsidP="002E64C0">
            <w:r w:rsidRPr="002E64C0">
              <w:t>各工件专属质量属性</w:t>
            </w:r>
          </w:p>
        </w:tc>
        <w:tc>
          <w:tcPr>
            <w:tcW w:w="0" w:type="auto"/>
            <w:vAlign w:val="center"/>
            <w:hideMark/>
          </w:tcPr>
          <w:p w:rsidR="002E64C0" w:rsidRPr="002E64C0" w:rsidRDefault="002E64C0" w:rsidP="002E64C0">
            <w:r w:rsidRPr="002E64C0">
              <w:t>IEEE 29148、ISO/IEC 25010、SonarQube、Mutation Testing</w:t>
            </w:r>
          </w:p>
        </w:tc>
      </w:tr>
      <w:tr w:rsidR="002E64C0" w:rsidRPr="002E64C0" w:rsidTr="002E64C0">
        <w:trPr>
          <w:tblCellSpacing w:w="15" w:type="dxa"/>
        </w:trPr>
        <w:tc>
          <w:tcPr>
            <w:tcW w:w="1368" w:type="dxa"/>
            <w:vAlign w:val="center"/>
            <w:hideMark/>
          </w:tcPr>
          <w:p w:rsidR="002E64C0" w:rsidRPr="002E64C0" w:rsidRDefault="002E64C0" w:rsidP="002E64C0">
            <w:r w:rsidRPr="002E64C0">
              <w:t>L</w:t>
            </w:r>
            <w:r>
              <w:rPr>
                <w:rFonts w:hint="eastAsia"/>
              </w:rPr>
              <w:t>3</w:t>
            </w:r>
            <w:r w:rsidRPr="002E64C0">
              <w:t xml:space="preserve"> 业务质量</w:t>
            </w:r>
          </w:p>
        </w:tc>
        <w:tc>
          <w:tcPr>
            <w:tcW w:w="1671" w:type="dxa"/>
            <w:vAlign w:val="center"/>
            <w:hideMark/>
          </w:tcPr>
          <w:p w:rsidR="002E64C0" w:rsidRPr="002E64C0" w:rsidRDefault="002E64C0" w:rsidP="002E64C0">
            <w:r w:rsidRPr="002E64C0">
              <w:t>最终交付</w:t>
            </w:r>
          </w:p>
        </w:tc>
        <w:tc>
          <w:tcPr>
            <w:tcW w:w="2046" w:type="dxa"/>
            <w:vAlign w:val="center"/>
            <w:hideMark/>
          </w:tcPr>
          <w:p w:rsidR="002E64C0" w:rsidRPr="002E64C0" w:rsidRDefault="002E64C0" w:rsidP="002E64C0">
            <w:r w:rsidRPr="002E64C0">
              <w:t>是否满足业务目标和验收标准</w:t>
            </w:r>
          </w:p>
        </w:tc>
        <w:tc>
          <w:tcPr>
            <w:tcW w:w="0" w:type="auto"/>
            <w:vAlign w:val="center"/>
            <w:hideMark/>
          </w:tcPr>
          <w:p w:rsidR="002E64C0" w:rsidRPr="002E64C0" w:rsidRDefault="002E64C0" w:rsidP="002E64C0">
            <w:r w:rsidRPr="002E64C0">
              <w:t>软件工程验收实践</w:t>
            </w:r>
          </w:p>
        </w:tc>
      </w:tr>
    </w:tbl>
    <w:p w:rsidR="002E64C0" w:rsidRDefault="002E64C0"/>
    <w:p w:rsidR="002E64C0" w:rsidRDefault="002E64C0">
      <w:r w:rsidRPr="002E64C0">
        <w:t>第一层：Agent执行质量（Execution Quality）</w:t>
      </w:r>
    </w:p>
    <w:p w:rsidR="00745148" w:rsidRDefault="00745148">
      <w:pPr>
        <w:rPr>
          <w:rFonts w:hint="eastAsia"/>
        </w:rPr>
      </w:pPr>
      <w:r>
        <w:rPr>
          <w:rFonts w:hint="eastAsia"/>
        </w:rPr>
        <w:t>前提：智能软件工厂：</w:t>
      </w:r>
      <w:r w:rsidRPr="00745148">
        <w:t>根据一句话生成需求文档 → 评审需求并识别风险 → 基于需求生成代码 → 为代码生成测试用例。</w:t>
      </w:r>
      <w:r>
        <w:rPr>
          <w:rFonts w:hint="eastAsia"/>
        </w:rPr>
        <w:t>需要离线数据集提供标准答案。</w:t>
      </w:r>
    </w:p>
    <w:p w:rsidR="00745148" w:rsidRDefault="002E64C0">
      <w:pPr>
        <w:rPr>
          <w:rFonts w:hint="eastAsia"/>
        </w:rPr>
      </w:pPr>
      <w:r>
        <w:rPr>
          <w:rFonts w:hint="eastAsia"/>
        </w:rPr>
        <w:t>重点关注：</w:t>
      </w:r>
      <w:r w:rsidRPr="002E64C0">
        <w:t>Agent有没有正确完成当前任务。</w:t>
      </w:r>
    </w:p>
    <w:p w:rsidR="002E64C0" w:rsidRPr="002E64C0" w:rsidRDefault="002E64C0" w:rsidP="002E64C0">
      <w:pPr>
        <w:rPr>
          <w:b/>
          <w:bCs/>
        </w:rPr>
      </w:pPr>
      <w:r w:rsidRPr="002E64C0">
        <w:rPr>
          <w:b/>
          <w:bCs/>
        </w:rPr>
        <w:t>门禁1：任务理解（Task Understanding）</w:t>
      </w:r>
    </w:p>
    <w:p w:rsidR="002E64C0" w:rsidRPr="002E64C0" w:rsidRDefault="002E64C0" w:rsidP="002E64C0">
      <w:r w:rsidRPr="002E64C0">
        <w:rPr>
          <w:b/>
          <w:bCs/>
        </w:rPr>
        <w:t>评估目标</w:t>
      </w:r>
      <w:r w:rsidRPr="002E64C0">
        <w:t>：Agent是否正确解析用户意图，提取关键信息。</w:t>
      </w:r>
    </w:p>
    <w:p w:rsidR="002E64C0" w:rsidRDefault="002E64C0" w:rsidP="002E64C0">
      <w:r w:rsidRPr="002E64C0">
        <w:rPr>
          <w:b/>
          <w:bCs/>
        </w:rPr>
        <w:t>参考框架</w:t>
      </w:r>
      <w:r w:rsidRPr="002E64C0">
        <w:t>：API-Bank的对话标注方法——人工定义"正确理解"的ground truth，与Agent实际理解对比。</w:t>
      </w:r>
    </w:p>
    <w:p w:rsidR="002E64C0" w:rsidRDefault="002E64C0" w:rsidP="002E64C0">
      <w:r>
        <w:rPr>
          <w:rFonts w:hint="eastAsia"/>
        </w:rPr>
        <w:t>例如：</w:t>
      </w:r>
    </w:p>
    <w:p w:rsidR="002E64C0" w:rsidRPr="002E64C0" w:rsidRDefault="002E64C0" w:rsidP="002E64C0">
      <w:pPr>
        <w:rPr>
          <w:rFonts w:hint="eastAsia"/>
        </w:rPr>
      </w:pPr>
      <w:r w:rsidRPr="002E64C0">
        <w:rPr>
          <w:b/>
          <w:bCs/>
        </w:rPr>
        <w:t>输入</w:t>
      </w:r>
      <w:r w:rsidRPr="002E64C0">
        <w:t>：一个包含模糊描述、隐含约束的业务需求。</w:t>
      </w:r>
      <w:r w:rsidRPr="002E64C0">
        <w:br/>
      </w:r>
      <w:r w:rsidRPr="002E64C0">
        <w:rPr>
          <w:b/>
          <w:bCs/>
        </w:rPr>
        <w:t>Ground Truth</w:t>
      </w:r>
      <w:r w:rsidRPr="002E64C0">
        <w:t>：Agent应能准确识别出所有关键功能点（如“用户登录”）、非功能约束（如“响应时间&lt;200ms”）和潜在风险点。</w:t>
      </w:r>
    </w:p>
    <w:tbl>
      <w:tblPr>
        <w:tblW w:w="8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2767"/>
        <w:gridCol w:w="2767"/>
      </w:tblGrid>
      <w:tr w:rsidR="003823AE" w:rsidRPr="002E64C0" w:rsidTr="003823AE">
        <w:trPr>
          <w:tblHeader/>
        </w:trPr>
        <w:tc>
          <w:tcPr>
            <w:tcW w:w="27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检查项</w:t>
            </w:r>
          </w:p>
        </w:tc>
        <w:tc>
          <w:tcPr>
            <w:tcW w:w="27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通过标准</w:t>
            </w:r>
          </w:p>
        </w:tc>
        <w:tc>
          <w:tcPr>
            <w:tcW w:w="27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评估方法</w:t>
            </w:r>
          </w:p>
        </w:tc>
      </w:tr>
      <w:tr w:rsidR="003823AE" w:rsidRPr="002E64C0" w:rsidTr="003823AE">
        <w:tc>
          <w:tcPr>
            <w:tcW w:w="27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意图识别准确率</w:t>
            </w:r>
          </w:p>
        </w:tc>
        <w:tc>
          <w:tcPr>
            <w:tcW w:w="27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与ground truth意图标签完全匹配</w:t>
            </w:r>
          </w:p>
        </w:tc>
        <w:tc>
          <w:tcPr>
            <w:tcW w:w="2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离线数据集+精确匹配（参考API-Bank的Accuracy）</w:t>
            </w:r>
          </w:p>
        </w:tc>
      </w:tr>
      <w:tr w:rsidR="003823AE" w:rsidRPr="002E64C0" w:rsidTr="003823AE">
        <w:tc>
          <w:tcPr>
            <w:tcW w:w="27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关键信息提取完整性</w:t>
            </w:r>
          </w:p>
        </w:tc>
        <w:tc>
          <w:tcPr>
            <w:tcW w:w="27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提取的实体/参数覆盖参</w:t>
            </w:r>
            <w:r w:rsidRPr="002E64C0">
              <w:lastRenderedPageBreak/>
              <w:t>考标准100%</w:t>
            </w:r>
          </w:p>
        </w:tc>
        <w:tc>
          <w:tcPr>
            <w:tcW w:w="2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lastRenderedPageBreak/>
              <w:t>离线数据集+F1评分（参</w:t>
            </w:r>
            <w:r w:rsidRPr="002E64C0">
              <w:lastRenderedPageBreak/>
              <w:t>考</w:t>
            </w:r>
            <w:proofErr w:type="spellStart"/>
            <w:r w:rsidRPr="002E64C0">
              <w:t>ToolBench</w:t>
            </w:r>
            <w:proofErr w:type="spellEnd"/>
            <w:r w:rsidRPr="002E64C0">
              <w:t>的Avg.F1）</w:t>
            </w:r>
          </w:p>
        </w:tc>
      </w:tr>
      <w:tr w:rsidR="003823AE" w:rsidRPr="002E64C0" w:rsidTr="003823AE">
        <w:tc>
          <w:tcPr>
            <w:tcW w:w="27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lastRenderedPageBreak/>
              <w:t>歧义需求澄清</w:t>
            </w:r>
          </w:p>
        </w:tc>
        <w:tc>
          <w:tcPr>
            <w:tcW w:w="27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当需求存在歧义时，Agent应主动向用户提问澄清</w:t>
            </w:r>
          </w:p>
        </w:tc>
        <w:tc>
          <w:tcPr>
            <w:tcW w:w="2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pPr>
              <w:rPr>
                <w:rFonts w:hint="eastAsia"/>
              </w:rPr>
            </w:pPr>
            <w:r w:rsidRPr="002E64C0">
              <w:t>在线评估：人工</w:t>
            </w:r>
          </w:p>
        </w:tc>
      </w:tr>
    </w:tbl>
    <w:p w:rsidR="002E64C0" w:rsidRPr="002E64C0" w:rsidRDefault="002E64C0" w:rsidP="002E64C0">
      <w:r w:rsidRPr="002E64C0">
        <w:rPr>
          <w:b/>
          <w:bCs/>
        </w:rPr>
        <w:t>门禁通过条件</w:t>
      </w:r>
      <w:r w:rsidRPr="002E64C0">
        <w:t>：离线测试集上准确率 ≥ 90%，F1 ≥ 0.85</w:t>
      </w:r>
    </w:p>
    <w:p w:rsidR="002E64C0" w:rsidRPr="002E64C0" w:rsidRDefault="002E64C0" w:rsidP="002E64C0">
      <w:pPr>
        <w:rPr>
          <w:b/>
          <w:bCs/>
        </w:rPr>
      </w:pPr>
      <w:r w:rsidRPr="002E64C0">
        <w:rPr>
          <w:b/>
          <w:bCs/>
        </w:rPr>
        <w:t>门禁2：规划（Planning）</w:t>
      </w:r>
    </w:p>
    <w:p w:rsidR="002E64C0" w:rsidRDefault="002E64C0" w:rsidP="002E64C0">
      <w:r w:rsidRPr="002E64C0">
        <w:rPr>
          <w:b/>
          <w:bCs/>
        </w:rPr>
        <w:t>评估目标</w:t>
      </w:r>
      <w:r w:rsidRPr="002E64C0">
        <w:t>：面对复杂需求，Agent是否制定了合理的多步执行计划。</w:t>
      </w:r>
    </w:p>
    <w:p w:rsidR="00745148" w:rsidRPr="002E64C0" w:rsidRDefault="00745148" w:rsidP="002E64C0">
      <w:pPr>
        <w:rPr>
          <w:rFonts w:hint="eastAsia"/>
        </w:rPr>
      </w:pPr>
      <w:r w:rsidRPr="00745148">
        <w:rPr>
          <w:b/>
          <w:bCs/>
        </w:rPr>
        <w:t>参考框架</w:t>
      </w:r>
      <w:r w:rsidRPr="00745148">
        <w:t>：API-Bank Level-3——评估多API调用的规划能力，以完成同一任务所需对话轮次作为衡量标准。</w:t>
      </w:r>
    </w:p>
    <w:p w:rsidR="002E64C0" w:rsidRDefault="002E64C0">
      <w:r>
        <w:rPr>
          <w:rFonts w:hint="eastAsia"/>
        </w:rPr>
        <w:t>例如：</w:t>
      </w:r>
    </w:p>
    <w:p w:rsidR="002E64C0" w:rsidRDefault="002E64C0">
      <w:r w:rsidRPr="002E64C0">
        <w:rPr>
          <w:b/>
          <w:bCs/>
        </w:rPr>
        <w:t>输入</w:t>
      </w:r>
      <w:r w:rsidRPr="002E64C0">
        <w:t>：一个需要多步骤协同的复杂开发任务。</w:t>
      </w:r>
      <w:r w:rsidRPr="002E64C0">
        <w:br/>
      </w:r>
      <w:r w:rsidRPr="002E64C0">
        <w:rPr>
          <w:b/>
          <w:bCs/>
        </w:rPr>
        <w:t>Ground Truth</w:t>
      </w:r>
      <w:r w:rsidRPr="002E64C0">
        <w:t>：Agent应能生成一份步骤完整、逻辑正确、符合</w:t>
      </w:r>
      <w:r w:rsidRPr="002E64C0">
        <w:rPr>
          <w:b/>
          <w:bCs/>
        </w:rPr>
        <w:t>软件工程最佳实践</w:t>
      </w:r>
      <w:r w:rsidRPr="002E64C0">
        <w:t>的执行计划（如“分析需求 → 设计接口 → 生成代码骨架 → 编写单测”）。</w:t>
      </w:r>
    </w:p>
    <w:tbl>
      <w:tblPr>
        <w:tblW w:w="8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3129"/>
        <w:gridCol w:w="2767"/>
      </w:tblGrid>
      <w:tr w:rsidR="002E64C0" w:rsidRPr="002E64C0" w:rsidTr="00745148">
        <w:trPr>
          <w:tblHeader/>
        </w:trPr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检查项</w:t>
            </w:r>
          </w:p>
        </w:tc>
        <w:tc>
          <w:tcPr>
            <w:tcW w:w="31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通过标准</w:t>
            </w:r>
          </w:p>
        </w:tc>
        <w:tc>
          <w:tcPr>
            <w:tcW w:w="27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评估方法</w:t>
            </w:r>
          </w:p>
        </w:tc>
      </w:tr>
      <w:tr w:rsidR="002E64C0" w:rsidRPr="002E64C0" w:rsidTr="00745148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规划完整性</w:t>
            </w:r>
          </w:p>
        </w:tc>
        <w:tc>
          <w:tcPr>
            <w:tcW w:w="31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能识别出完成复杂任务所需的所有步骤</w:t>
            </w:r>
          </w:p>
        </w:tc>
        <w:tc>
          <w:tcPr>
            <w:tcW w:w="2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与ground truth工具链进行</w:t>
            </w:r>
            <w:proofErr w:type="spellStart"/>
            <w:r w:rsidRPr="002E64C0">
              <w:t>Plan.EM</w:t>
            </w:r>
            <w:proofErr w:type="spellEnd"/>
            <w:r w:rsidRPr="002E64C0">
              <w:t>精确匹配</w:t>
            </w:r>
          </w:p>
        </w:tc>
      </w:tr>
      <w:tr w:rsidR="002E64C0" w:rsidRPr="002E64C0" w:rsidTr="00745148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步骤顺序合理性</w:t>
            </w:r>
          </w:p>
        </w:tc>
        <w:tc>
          <w:tcPr>
            <w:tcW w:w="31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工具调用顺序符合逻辑依赖（如先认证再操作）</w:t>
            </w:r>
          </w:p>
        </w:tc>
        <w:tc>
          <w:tcPr>
            <w:tcW w:w="2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人工评估或LLM-as-Judge评分</w:t>
            </w:r>
          </w:p>
        </w:tc>
      </w:tr>
      <w:tr w:rsidR="002E64C0" w:rsidRPr="002E64C0" w:rsidTr="00745148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规划效率</w:t>
            </w:r>
          </w:p>
        </w:tc>
        <w:tc>
          <w:tcPr>
            <w:tcW w:w="31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完成同一任务所需的API调用次数不超过基准线</w:t>
            </w:r>
          </w:p>
        </w:tc>
        <w:tc>
          <w:tcPr>
            <w:tcW w:w="2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与人类基线对比（API-Bank方法：人类平均轮次为基准）</w:t>
            </w:r>
          </w:p>
        </w:tc>
      </w:tr>
    </w:tbl>
    <w:p w:rsidR="002E64C0" w:rsidRPr="002E64C0" w:rsidRDefault="002E64C0" w:rsidP="002E64C0">
      <w:r w:rsidRPr="002E64C0">
        <w:rPr>
          <w:b/>
          <w:bCs/>
        </w:rPr>
        <w:t>门禁通过条件</w:t>
      </w:r>
      <w:r w:rsidRPr="002E64C0">
        <w:t>：</w:t>
      </w:r>
      <w:proofErr w:type="spellStart"/>
      <w:r w:rsidRPr="002E64C0">
        <w:t>Plan.EM</w:t>
      </w:r>
      <w:proofErr w:type="spellEnd"/>
      <w:r w:rsidRPr="002E64C0">
        <w:t xml:space="preserve"> ≥ 80%；步骤顺序评分 ≥ 4/5；调用轮次不超过人类基准的150%</w:t>
      </w:r>
    </w:p>
    <w:p w:rsidR="002E64C0" w:rsidRPr="002E64C0" w:rsidRDefault="002E64C0" w:rsidP="002E64C0">
      <w:pPr>
        <w:rPr>
          <w:b/>
          <w:bCs/>
        </w:rPr>
      </w:pPr>
      <w:r w:rsidRPr="002E64C0">
        <w:rPr>
          <w:b/>
          <w:bCs/>
        </w:rPr>
        <w:t>门禁3：工具调用（Tool Usage）</w:t>
      </w:r>
    </w:p>
    <w:p w:rsidR="002E64C0" w:rsidRPr="002E64C0" w:rsidRDefault="002E64C0" w:rsidP="002E64C0">
      <w:r w:rsidRPr="002E64C0">
        <w:rPr>
          <w:b/>
          <w:bCs/>
        </w:rPr>
        <w:t>评估目标</w:t>
      </w:r>
      <w:r w:rsidRPr="002E64C0">
        <w:t>：Agent是否在正确时机选择了正确的工具。</w:t>
      </w:r>
    </w:p>
    <w:p w:rsidR="002E64C0" w:rsidRDefault="002E64C0" w:rsidP="002E64C0">
      <w:r w:rsidRPr="002E64C0">
        <w:rPr>
          <w:b/>
          <w:bCs/>
        </w:rPr>
        <w:lastRenderedPageBreak/>
        <w:t>参考框架</w:t>
      </w:r>
      <w:r w:rsidRPr="002E64C0">
        <w:t>：</w:t>
      </w:r>
      <w:proofErr w:type="spellStart"/>
      <w:r w:rsidRPr="002E64C0">
        <w:t>ToolBench</w:t>
      </w:r>
      <w:proofErr w:type="spellEnd"/>
      <w:r w:rsidRPr="002E64C0">
        <w:t>的</w:t>
      </w:r>
      <w:proofErr w:type="spellStart"/>
      <w:r w:rsidRPr="002E64C0">
        <w:t>Act.EM</w:t>
      </w:r>
      <w:proofErr w:type="spellEnd"/>
      <w:r w:rsidRPr="002E64C0">
        <w:t>指标——工具名称和参数的精确匹配；API-Bank的Level-2——通过API Search检索并选择正确工具。</w:t>
      </w:r>
    </w:p>
    <w:p w:rsidR="002E64C0" w:rsidRPr="002E64C0" w:rsidRDefault="002E64C0" w:rsidP="002E64C0">
      <w:pPr>
        <w:rPr>
          <w:rFonts w:hint="eastAsia"/>
        </w:rPr>
      </w:pPr>
      <w:r w:rsidRPr="002E64C0">
        <w:rPr>
          <w:b/>
          <w:bCs/>
        </w:rPr>
        <w:t>输入</w:t>
      </w:r>
      <w:r w:rsidRPr="002E64C0">
        <w:t>：一个需要调用特定代码生成器或测试框架的任务。</w:t>
      </w:r>
      <w:r w:rsidRPr="002E64C0">
        <w:br/>
      </w:r>
      <w:r w:rsidRPr="002E64C0">
        <w:rPr>
          <w:b/>
          <w:bCs/>
        </w:rPr>
        <w:t>Ground Truth</w:t>
      </w:r>
      <w:r w:rsidRPr="002E64C0">
        <w:t>：Agent应在恰当的时机，选择了正确的工具（比如用Java Generator而非Python Generator），且没有“幻觉”，去调用一个不存在的工具。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3478"/>
        <w:gridCol w:w="2834"/>
      </w:tblGrid>
      <w:tr w:rsidR="002E64C0" w:rsidRPr="002E64C0" w:rsidTr="003823AE">
        <w:trPr>
          <w:tblHeader/>
        </w:trPr>
        <w:tc>
          <w:tcPr>
            <w:tcW w:w="119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检查项</w:t>
            </w:r>
          </w:p>
        </w:tc>
        <w:tc>
          <w:tcPr>
            <w:tcW w:w="20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通过标准</w:t>
            </w:r>
          </w:p>
        </w:tc>
        <w:tc>
          <w:tcPr>
            <w:tcW w:w="170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评估方法</w:t>
            </w:r>
          </w:p>
        </w:tc>
      </w:tr>
      <w:tr w:rsidR="002E64C0" w:rsidRPr="002E64C0" w:rsidTr="003823AE">
        <w:tc>
          <w:tcPr>
            <w:tcW w:w="119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工具选择准确率</w:t>
            </w:r>
          </w:p>
        </w:tc>
        <w:tc>
          <w:tcPr>
            <w:tcW w:w="20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选择的工具与ground truth工具完全一致</w:t>
            </w:r>
          </w:p>
        </w:tc>
        <w:tc>
          <w:tcPr>
            <w:tcW w:w="17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离线数据集+</w:t>
            </w:r>
            <w:proofErr w:type="spellStart"/>
            <w:r w:rsidRPr="002E64C0">
              <w:t>Act.EM</w:t>
            </w:r>
            <w:proofErr w:type="spellEnd"/>
            <w:r w:rsidRPr="002E64C0">
              <w:t>精确匹配</w:t>
            </w:r>
          </w:p>
        </w:tc>
      </w:tr>
      <w:tr w:rsidR="002E64C0" w:rsidRPr="002E64C0" w:rsidTr="003823AE">
        <w:tc>
          <w:tcPr>
            <w:tcW w:w="119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工具调用时机</w:t>
            </w:r>
          </w:p>
        </w:tc>
        <w:tc>
          <w:tcPr>
            <w:tcW w:w="20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在需求明确后调用，不在不必要时调用（防止"过度调用"）</w:t>
            </w:r>
          </w:p>
        </w:tc>
        <w:tc>
          <w:tcPr>
            <w:tcW w:w="17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与标准轨迹对比，检测冗余调用</w:t>
            </w:r>
          </w:p>
        </w:tc>
      </w:tr>
      <w:tr w:rsidR="002E64C0" w:rsidRPr="002E64C0" w:rsidTr="003823AE">
        <w:tc>
          <w:tcPr>
            <w:tcW w:w="119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工具幻觉（Hallucination）率</w:t>
            </w:r>
          </w:p>
        </w:tc>
        <w:tc>
          <w:tcPr>
            <w:tcW w:w="20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Agent不应编造API池中不存在的工具</w:t>
            </w:r>
          </w:p>
        </w:tc>
        <w:tc>
          <w:tcPr>
            <w:tcW w:w="17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proofErr w:type="spellStart"/>
            <w:r w:rsidRPr="002E64C0">
              <w:t>HalluRate</w:t>
            </w:r>
            <w:proofErr w:type="spellEnd"/>
            <w:r w:rsidRPr="002E64C0">
              <w:t>指标（</w:t>
            </w:r>
            <w:proofErr w:type="spellStart"/>
            <w:r w:rsidRPr="002E64C0">
              <w:t>ToolBench</w:t>
            </w:r>
            <w:proofErr w:type="spellEnd"/>
            <w:r w:rsidRPr="002E64C0">
              <w:t>）：幻觉调用 ≤ 5%</w:t>
            </w:r>
          </w:p>
        </w:tc>
      </w:tr>
      <w:tr w:rsidR="002E64C0" w:rsidRPr="002E64C0" w:rsidTr="003823AE">
        <w:tc>
          <w:tcPr>
            <w:tcW w:w="119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域外工具泛化能力</w:t>
            </w:r>
          </w:p>
        </w:tc>
        <w:tc>
          <w:tcPr>
            <w:tcW w:w="20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面对未见过的API文档，能否正确理解并使用</w:t>
            </w:r>
          </w:p>
        </w:tc>
        <w:tc>
          <w:tcPr>
            <w:tcW w:w="17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域外（out-of-domain）测试集评估</w:t>
            </w:r>
          </w:p>
        </w:tc>
      </w:tr>
    </w:tbl>
    <w:p w:rsidR="002E64C0" w:rsidRPr="002E64C0" w:rsidRDefault="002E64C0" w:rsidP="002E64C0">
      <w:r w:rsidRPr="002E64C0">
        <w:rPr>
          <w:b/>
          <w:bCs/>
        </w:rPr>
        <w:t>门禁通过条件</w:t>
      </w:r>
      <w:r w:rsidRPr="002E64C0">
        <w:t>：</w:t>
      </w:r>
      <w:proofErr w:type="spellStart"/>
      <w:r w:rsidRPr="002E64C0">
        <w:t>Act.EM</w:t>
      </w:r>
      <w:proofErr w:type="spellEnd"/>
      <w:r w:rsidRPr="002E64C0">
        <w:t xml:space="preserve"> ≥ 85%；</w:t>
      </w:r>
      <w:proofErr w:type="spellStart"/>
      <w:r w:rsidRPr="002E64C0">
        <w:t>HalluRate</w:t>
      </w:r>
      <w:proofErr w:type="spellEnd"/>
      <w:r w:rsidRPr="002E64C0">
        <w:t xml:space="preserve"> ≤ 5%；域外场景准确率不低于域内场景的80%</w:t>
      </w:r>
    </w:p>
    <w:p w:rsidR="002E64C0" w:rsidRPr="002E64C0" w:rsidRDefault="002E64C0" w:rsidP="002E64C0">
      <w:pPr>
        <w:rPr>
          <w:b/>
          <w:bCs/>
        </w:rPr>
      </w:pPr>
      <w:r w:rsidRPr="002E64C0">
        <w:rPr>
          <w:b/>
          <w:bCs/>
        </w:rPr>
        <w:t>门禁</w:t>
      </w:r>
      <w:r>
        <w:rPr>
          <w:rFonts w:hint="eastAsia"/>
          <w:b/>
          <w:bCs/>
        </w:rPr>
        <w:t>4</w:t>
      </w:r>
      <w:r w:rsidRPr="002E64C0">
        <w:rPr>
          <w:b/>
          <w:bCs/>
        </w:rPr>
        <w:t>：推理（Reasoning）</w:t>
      </w:r>
    </w:p>
    <w:p w:rsidR="002E64C0" w:rsidRDefault="002E64C0" w:rsidP="002E64C0">
      <w:r w:rsidRPr="002E64C0">
        <w:rPr>
          <w:b/>
          <w:bCs/>
        </w:rPr>
        <w:t>评估目标</w:t>
      </w:r>
      <w:r w:rsidRPr="002E64C0">
        <w:t>：Agent的决策链条是否合理，能否根据上下文和反馈做正确推断。</w:t>
      </w:r>
    </w:p>
    <w:p w:rsidR="002E64C0" w:rsidRPr="002E64C0" w:rsidRDefault="002E64C0" w:rsidP="002E64C0">
      <w:pPr>
        <w:rPr>
          <w:rFonts w:hint="eastAsia"/>
        </w:rPr>
      </w:pPr>
      <w:r w:rsidRPr="002E64C0">
        <w:rPr>
          <w:b/>
          <w:bCs/>
        </w:rPr>
        <w:t>输入</w:t>
      </w:r>
      <w:r w:rsidRPr="002E64C0">
        <w:t>：一个上下文有冲突或信息缺失的复杂场景。</w:t>
      </w:r>
      <w:r w:rsidRPr="002E64C0">
        <w:br/>
      </w:r>
      <w:r w:rsidRPr="002E64C0">
        <w:rPr>
          <w:b/>
          <w:bCs/>
        </w:rPr>
        <w:t>Ground Truth</w:t>
      </w:r>
      <w:r w:rsidRPr="002E64C0">
        <w:t>：Agent应能基于已有信息做出合理推断（如当用户说“用公司标准日志组件”时，自动检索并选用Log4j2），并在</w:t>
      </w:r>
      <w:proofErr w:type="spellStart"/>
      <w:r w:rsidRPr="002E64C0">
        <w:rPr>
          <w:b/>
          <w:bCs/>
        </w:rPr>
        <w:t>LangSmith</w:t>
      </w:r>
      <w:proofErr w:type="spellEnd"/>
      <w:r w:rsidRPr="002E64C0">
        <w:t>中留下可追溯的推理轨迹。</w:t>
      </w:r>
    </w:p>
    <w:p w:rsidR="002E64C0" w:rsidRPr="002E64C0" w:rsidRDefault="002E64C0" w:rsidP="002E64C0">
      <w:r w:rsidRPr="002E64C0">
        <w:rPr>
          <w:b/>
          <w:bCs/>
        </w:rPr>
        <w:t>参考框架</w:t>
      </w:r>
      <w:r w:rsidRPr="002E64C0">
        <w:t>：</w:t>
      </w:r>
      <w:proofErr w:type="spellStart"/>
      <w:r w:rsidRPr="002E64C0">
        <w:t>LangSmith</w:t>
      </w:r>
      <w:proofErr w:type="spellEnd"/>
      <w:r w:rsidRPr="002E64C0">
        <w:t>的Traces——记录Agent执行全轨迹，包括每一步的LLM调用、思考过程、工具调用输入输出，可追溯分析推理链条。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3894"/>
        <w:gridCol w:w="3297"/>
      </w:tblGrid>
      <w:tr w:rsidR="002E64C0" w:rsidRPr="002E64C0" w:rsidTr="003823AE">
        <w:trPr>
          <w:tblHeader/>
        </w:trPr>
        <w:tc>
          <w:tcPr>
            <w:tcW w:w="66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检查项</w:t>
            </w:r>
          </w:p>
        </w:tc>
        <w:tc>
          <w:tcPr>
            <w:tcW w:w="234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通过标准</w:t>
            </w:r>
          </w:p>
        </w:tc>
        <w:tc>
          <w:tcPr>
            <w:tcW w:w="198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评估方法</w:t>
            </w:r>
          </w:p>
        </w:tc>
      </w:tr>
      <w:tr w:rsidR="002E64C0" w:rsidRPr="002E64C0" w:rsidTr="003823AE">
        <w:tc>
          <w:tcPr>
            <w:tcW w:w="66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推理过</w:t>
            </w:r>
            <w:r w:rsidRPr="002E64C0">
              <w:lastRenderedPageBreak/>
              <w:t>程可解释性</w:t>
            </w:r>
          </w:p>
        </w:tc>
        <w:tc>
          <w:tcPr>
            <w:tcW w:w="234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lastRenderedPageBreak/>
              <w:t>关键决策节点有明确的推理依据记</w:t>
            </w:r>
            <w:r w:rsidRPr="002E64C0">
              <w:lastRenderedPageBreak/>
              <w:t>录</w:t>
            </w:r>
          </w:p>
        </w:tc>
        <w:tc>
          <w:tcPr>
            <w:tcW w:w="198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proofErr w:type="spellStart"/>
            <w:r w:rsidRPr="002E64C0">
              <w:lastRenderedPageBreak/>
              <w:t>LangSmith</w:t>
            </w:r>
            <w:proofErr w:type="spellEnd"/>
            <w:r w:rsidRPr="002E64C0">
              <w:t xml:space="preserve"> Trace审查 + 人工</w:t>
            </w:r>
            <w:r w:rsidRPr="002E64C0">
              <w:lastRenderedPageBreak/>
              <w:t>评分</w:t>
            </w:r>
          </w:p>
        </w:tc>
      </w:tr>
      <w:tr w:rsidR="002E64C0" w:rsidRPr="002E64C0" w:rsidTr="003823AE">
        <w:tc>
          <w:tcPr>
            <w:tcW w:w="66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上下文利用能力</w:t>
            </w:r>
          </w:p>
        </w:tc>
        <w:tc>
          <w:tcPr>
            <w:tcW w:w="234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能基于对话历史做出合理推断，不重复询问已知信息</w:t>
            </w:r>
          </w:p>
        </w:tc>
        <w:tc>
          <w:tcPr>
            <w:tcW w:w="198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多轮对话测试集评估（API-Bank的Call能力包含多轮对话）</w:t>
            </w:r>
          </w:p>
        </w:tc>
      </w:tr>
      <w:tr w:rsidR="002E64C0" w:rsidRPr="002E64C0" w:rsidTr="003823AE">
        <w:tc>
          <w:tcPr>
            <w:tcW w:w="66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异常情况推理</w:t>
            </w:r>
          </w:p>
        </w:tc>
        <w:tc>
          <w:tcPr>
            <w:tcW w:w="234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遇到错误/异常返回时，能做出合理推断（如参数错误时调整参数重试）</w:t>
            </w:r>
          </w:p>
        </w:tc>
        <w:tc>
          <w:tcPr>
            <w:tcW w:w="198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故障注入测试 + 评估恢复策略</w:t>
            </w:r>
          </w:p>
        </w:tc>
      </w:tr>
    </w:tbl>
    <w:p w:rsidR="002E64C0" w:rsidRPr="002E64C0" w:rsidRDefault="002E64C0" w:rsidP="002E64C0">
      <w:r w:rsidRPr="002E64C0">
        <w:rPr>
          <w:b/>
          <w:bCs/>
        </w:rPr>
        <w:t>门禁通过条件</w:t>
      </w:r>
      <w:r w:rsidRPr="002E64C0">
        <w:t>：推理可解释性人工评分 ≥ 4/5；多轮对话中不重复提问率 ≥ 90%；异常场景有合理应对</w:t>
      </w:r>
    </w:p>
    <w:p w:rsidR="002E64C0" w:rsidRPr="002E64C0" w:rsidRDefault="002E64C0" w:rsidP="002E64C0">
      <w:pPr>
        <w:rPr>
          <w:b/>
          <w:bCs/>
        </w:rPr>
      </w:pPr>
      <w:r w:rsidRPr="002E64C0">
        <w:rPr>
          <w:b/>
          <w:bCs/>
        </w:rPr>
        <w:t>门禁</w:t>
      </w:r>
      <w:r>
        <w:rPr>
          <w:rFonts w:hint="eastAsia"/>
          <w:b/>
          <w:bCs/>
        </w:rPr>
        <w:t>5</w:t>
      </w:r>
      <w:r w:rsidRPr="002E64C0">
        <w:rPr>
          <w:b/>
          <w:bCs/>
        </w:rPr>
        <w:t>：恢复（Recovery）</w:t>
      </w:r>
    </w:p>
    <w:p w:rsidR="002E64C0" w:rsidRDefault="002E64C0" w:rsidP="002E64C0">
      <w:r w:rsidRPr="002E64C0">
        <w:rPr>
          <w:b/>
          <w:bCs/>
        </w:rPr>
        <w:t>评估目标</w:t>
      </w:r>
      <w:r w:rsidRPr="002E64C0">
        <w:t>：当API调用失败、返回错误或遇到意外情况时，Agent能否有效恢复。</w:t>
      </w:r>
    </w:p>
    <w:p w:rsidR="002E64C0" w:rsidRPr="002E64C0" w:rsidRDefault="002E64C0" w:rsidP="002E64C0">
      <w:pPr>
        <w:rPr>
          <w:rFonts w:hint="eastAsia"/>
        </w:rPr>
      </w:pPr>
      <w:r w:rsidRPr="002E64C0">
        <w:rPr>
          <w:b/>
          <w:bCs/>
        </w:rPr>
        <w:t>输入</w:t>
      </w:r>
      <w:r w:rsidRPr="002E64C0">
        <w:t>：在任务执行中，刻意模拟一个API调用失败（如代码生成服务超时）或返回错误信息的情况。</w:t>
      </w:r>
      <w:r w:rsidRPr="002E64C0">
        <w:br/>
      </w:r>
      <w:r w:rsidRPr="002E64C0">
        <w:rPr>
          <w:b/>
          <w:bCs/>
        </w:rPr>
        <w:t>Ground Truth</w:t>
      </w:r>
      <w:r w:rsidRPr="002E64C0">
        <w:t>：Agent应能准确识别错误、采取合理重试或降级策略，并</w:t>
      </w:r>
      <w:r w:rsidRPr="002E64C0">
        <w:rPr>
          <w:b/>
          <w:bCs/>
        </w:rPr>
        <w:t>绝不会</w:t>
      </w:r>
      <w:r w:rsidRPr="002E64C0">
        <w:t>通过伪造数据（如假token）来绕过失败。</w:t>
      </w:r>
    </w:p>
    <w:p w:rsidR="002E64C0" w:rsidRPr="002E64C0" w:rsidRDefault="002E64C0" w:rsidP="002E64C0">
      <w:r w:rsidRPr="002E64C0">
        <w:rPr>
          <w:b/>
          <w:bCs/>
        </w:rPr>
        <w:t>参考框架</w:t>
      </w:r>
      <w:r w:rsidRPr="002E64C0">
        <w:t>：API-Bank的Level-3评估中，发现Agent在实际执行中遇到认证失败、参数错误等问题时需要恢复；</w:t>
      </w:r>
      <w:proofErr w:type="spellStart"/>
      <w:r w:rsidRPr="002E64C0">
        <w:t>ToolBench</w:t>
      </w:r>
      <w:proofErr w:type="spellEnd"/>
      <w:r w:rsidRPr="002E64C0">
        <w:t>-X引入工具环境不可靠性测试。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2875"/>
        <w:gridCol w:w="4370"/>
      </w:tblGrid>
      <w:tr w:rsidR="002E64C0" w:rsidRPr="002E64C0" w:rsidTr="003823AE">
        <w:trPr>
          <w:tblHeader/>
        </w:trPr>
        <w:tc>
          <w:tcPr>
            <w:tcW w:w="63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检查项</w:t>
            </w:r>
          </w:p>
        </w:tc>
        <w:tc>
          <w:tcPr>
            <w:tcW w:w="17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通过标准</w:t>
            </w:r>
          </w:p>
        </w:tc>
        <w:tc>
          <w:tcPr>
            <w:tcW w:w="26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评估方法</w:t>
            </w:r>
          </w:p>
        </w:tc>
      </w:tr>
      <w:tr w:rsidR="002E64C0" w:rsidRPr="002E64C0" w:rsidTr="003823AE">
        <w:tc>
          <w:tcPr>
            <w:tcW w:w="63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错误识别能力</w:t>
            </w:r>
          </w:p>
        </w:tc>
        <w:tc>
          <w:tcPr>
            <w:tcW w:w="17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能正确识别API返回的错误类型和原因</w:t>
            </w:r>
          </w:p>
        </w:tc>
        <w:tc>
          <w:tcPr>
            <w:tcW w:w="263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模拟各种错误场景，检查Agent是否准确识别</w:t>
            </w:r>
          </w:p>
        </w:tc>
      </w:tr>
      <w:tr w:rsidR="002E64C0" w:rsidRPr="002E64C0" w:rsidTr="003823AE">
        <w:tc>
          <w:tcPr>
            <w:tcW w:w="63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重试策略合理性</w:t>
            </w:r>
          </w:p>
        </w:tc>
        <w:tc>
          <w:tcPr>
            <w:tcW w:w="17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对于可重试的错误（如超时），能自动重试但不过度</w:t>
            </w:r>
          </w:p>
        </w:tc>
        <w:tc>
          <w:tcPr>
            <w:tcW w:w="263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模拟超时/限流场景，检查重试次数和间隔合理性</w:t>
            </w:r>
          </w:p>
        </w:tc>
      </w:tr>
      <w:tr w:rsidR="002E64C0" w:rsidRPr="002E64C0" w:rsidTr="003823AE">
        <w:tc>
          <w:tcPr>
            <w:tcW w:w="63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参数调</w:t>
            </w:r>
            <w:r w:rsidRPr="002E64C0">
              <w:lastRenderedPageBreak/>
              <w:t>整恢复</w:t>
            </w:r>
          </w:p>
        </w:tc>
        <w:tc>
          <w:tcPr>
            <w:tcW w:w="17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lastRenderedPageBreak/>
              <w:t>当参数错误时，能根据</w:t>
            </w:r>
            <w:r w:rsidRPr="002E64C0">
              <w:lastRenderedPageBreak/>
              <w:t>错误信息调整参数后重试</w:t>
            </w:r>
          </w:p>
        </w:tc>
        <w:tc>
          <w:tcPr>
            <w:tcW w:w="263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lastRenderedPageBreak/>
              <w:t>模拟参数错误返回，检查Agent是否能修</w:t>
            </w:r>
            <w:r w:rsidRPr="002E64C0">
              <w:lastRenderedPageBreak/>
              <w:t>正</w:t>
            </w:r>
          </w:p>
        </w:tc>
      </w:tr>
      <w:tr w:rsidR="002E64C0" w:rsidRPr="002E64C0" w:rsidTr="003823AE">
        <w:tc>
          <w:tcPr>
            <w:tcW w:w="63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lastRenderedPageBreak/>
              <w:t>降级处理</w:t>
            </w:r>
          </w:p>
        </w:tc>
        <w:tc>
          <w:tcPr>
            <w:tcW w:w="17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无法恢复时，能向用户清晰说明并提供替代方案</w:t>
            </w:r>
          </w:p>
        </w:tc>
        <w:tc>
          <w:tcPr>
            <w:tcW w:w="263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人工评估响应质量</w:t>
            </w:r>
          </w:p>
        </w:tc>
      </w:tr>
      <w:tr w:rsidR="002E64C0" w:rsidRPr="002E64C0" w:rsidTr="003823AE">
        <w:tc>
          <w:tcPr>
            <w:tcW w:w="63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不产生"幻影用户"</w:t>
            </w:r>
          </w:p>
        </w:tc>
        <w:tc>
          <w:tcPr>
            <w:tcW w:w="17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不虚构不存在的用户/数据来绕过认证限制</w:t>
            </w:r>
          </w:p>
        </w:tc>
        <w:tc>
          <w:tcPr>
            <w:tcW w:w="263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安全场景测试（API-Bank发现的典型案例：Agent伪造认证token并创建对应假用户）</w:t>
            </w:r>
          </w:p>
        </w:tc>
      </w:tr>
    </w:tbl>
    <w:p w:rsidR="002E64C0" w:rsidRDefault="002E64C0" w:rsidP="002E64C0">
      <w:r w:rsidRPr="002E64C0">
        <w:rPr>
          <w:b/>
          <w:bCs/>
        </w:rPr>
        <w:t>门禁通过条件</w:t>
      </w:r>
      <w:r w:rsidRPr="002E64C0">
        <w:t>：错误识别率 ≥ 90%；有合理恢复策略的比例 ≥ 80%；不存在伪造数据行为</w:t>
      </w:r>
    </w:p>
    <w:p w:rsidR="002E64C0" w:rsidRDefault="002E64C0" w:rsidP="002E64C0"/>
    <w:p w:rsidR="002E64C0" w:rsidRDefault="002E64C0" w:rsidP="002E64C0"/>
    <w:p w:rsidR="002E64C0" w:rsidRPr="002E64C0" w:rsidRDefault="002E64C0" w:rsidP="002E64C0">
      <w:pPr>
        <w:rPr>
          <w:rFonts w:hint="eastAsia"/>
        </w:rPr>
      </w:pPr>
    </w:p>
    <w:p w:rsidR="002E64C0" w:rsidRPr="002E64C0" w:rsidRDefault="002E64C0" w:rsidP="002E64C0">
      <w:pPr>
        <w:rPr>
          <w:b/>
          <w:bCs/>
        </w:rPr>
      </w:pPr>
      <w:r w:rsidRPr="002E64C0">
        <w:rPr>
          <w:b/>
          <w:bCs/>
        </w:rPr>
        <w:t>门禁通过/阻断逻辑总结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3960"/>
        <w:gridCol w:w="3198"/>
      </w:tblGrid>
      <w:tr w:rsidR="002E64C0" w:rsidRPr="002E64C0" w:rsidTr="003823AE">
        <w:trPr>
          <w:tblHeader/>
        </w:trPr>
        <w:tc>
          <w:tcPr>
            <w:tcW w:w="691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门禁</w:t>
            </w:r>
          </w:p>
        </w:tc>
        <w:tc>
          <w:tcPr>
            <w:tcW w:w="2384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阻断条件（不通过即阻断）</w:t>
            </w:r>
          </w:p>
        </w:tc>
        <w:tc>
          <w:tcPr>
            <w:tcW w:w="1925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告警条件（警告但可放行）</w:t>
            </w:r>
          </w:p>
        </w:tc>
      </w:tr>
      <w:tr w:rsidR="002E64C0" w:rsidRPr="002E64C0" w:rsidTr="003823AE">
        <w:tc>
          <w:tcPr>
            <w:tcW w:w="69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任务理解</w:t>
            </w:r>
          </w:p>
        </w:tc>
        <w:tc>
          <w:tcPr>
            <w:tcW w:w="238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准确率 &lt; 80%</w:t>
            </w:r>
          </w:p>
        </w:tc>
        <w:tc>
          <w:tcPr>
            <w:tcW w:w="192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准确率 80%-90%</w:t>
            </w:r>
          </w:p>
        </w:tc>
      </w:tr>
      <w:tr w:rsidR="002E64C0" w:rsidRPr="002E64C0" w:rsidTr="003823AE">
        <w:tc>
          <w:tcPr>
            <w:tcW w:w="69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规划</w:t>
            </w:r>
          </w:p>
        </w:tc>
        <w:tc>
          <w:tcPr>
            <w:tcW w:w="238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proofErr w:type="spellStart"/>
            <w:r w:rsidRPr="002E64C0">
              <w:t>Plan.EM</w:t>
            </w:r>
            <w:proofErr w:type="spellEnd"/>
            <w:r w:rsidRPr="002E64C0">
              <w:t xml:space="preserve"> &lt; 70%</w:t>
            </w:r>
          </w:p>
        </w:tc>
        <w:tc>
          <w:tcPr>
            <w:tcW w:w="192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proofErr w:type="spellStart"/>
            <w:r w:rsidRPr="002E64C0">
              <w:t>Plan.EM</w:t>
            </w:r>
            <w:proofErr w:type="spellEnd"/>
            <w:r w:rsidRPr="002E64C0">
              <w:t xml:space="preserve"> 70%-80%</w:t>
            </w:r>
          </w:p>
        </w:tc>
      </w:tr>
      <w:tr w:rsidR="002E64C0" w:rsidRPr="002E64C0" w:rsidTr="003823AE">
        <w:tc>
          <w:tcPr>
            <w:tcW w:w="69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工具调用</w:t>
            </w:r>
          </w:p>
        </w:tc>
        <w:tc>
          <w:tcPr>
            <w:tcW w:w="238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proofErr w:type="spellStart"/>
            <w:r w:rsidRPr="002E64C0">
              <w:t>HalluRate</w:t>
            </w:r>
            <w:proofErr w:type="spellEnd"/>
            <w:r w:rsidRPr="002E64C0">
              <w:t xml:space="preserve"> &gt; 10% 或 </w:t>
            </w:r>
            <w:proofErr w:type="spellStart"/>
            <w:r w:rsidRPr="002E64C0">
              <w:t>Act.EM</w:t>
            </w:r>
            <w:proofErr w:type="spellEnd"/>
            <w:r w:rsidRPr="002E64C0">
              <w:t xml:space="preserve"> &lt; 70%</w:t>
            </w:r>
          </w:p>
        </w:tc>
        <w:tc>
          <w:tcPr>
            <w:tcW w:w="192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proofErr w:type="spellStart"/>
            <w:r w:rsidRPr="002E64C0">
              <w:t>HalluRate</w:t>
            </w:r>
            <w:proofErr w:type="spellEnd"/>
            <w:r w:rsidRPr="002E64C0">
              <w:t xml:space="preserve"> 5%-10%</w:t>
            </w:r>
          </w:p>
        </w:tc>
      </w:tr>
      <w:tr w:rsidR="002E64C0" w:rsidRPr="002E64C0" w:rsidTr="003823AE">
        <w:tc>
          <w:tcPr>
            <w:tcW w:w="69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推理</w:t>
            </w:r>
          </w:p>
        </w:tc>
        <w:tc>
          <w:tcPr>
            <w:tcW w:w="238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出现伪造数据 或 评分 &lt; 3/5</w:t>
            </w:r>
          </w:p>
        </w:tc>
        <w:tc>
          <w:tcPr>
            <w:tcW w:w="192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评分 3-4/5</w:t>
            </w:r>
          </w:p>
        </w:tc>
      </w:tr>
      <w:tr w:rsidR="002E64C0" w:rsidRPr="002E64C0" w:rsidTr="003823AE">
        <w:tc>
          <w:tcPr>
            <w:tcW w:w="69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恢复</w:t>
            </w:r>
          </w:p>
        </w:tc>
        <w:tc>
          <w:tcPr>
            <w:tcW w:w="238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伪造/绕过认证 或 无任何恢复策略</w:t>
            </w:r>
          </w:p>
        </w:tc>
        <w:tc>
          <w:tcPr>
            <w:tcW w:w="192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恢复成功率 60%-80%</w:t>
            </w:r>
          </w:p>
        </w:tc>
      </w:tr>
    </w:tbl>
    <w:p w:rsidR="002E64C0" w:rsidRDefault="00586DF6">
      <w:pPr>
        <w:rPr>
          <w:rFonts w:hint="eastAsia"/>
        </w:rPr>
      </w:pPr>
      <w:r w:rsidRPr="002E64C0">
        <w:rPr>
          <w:noProof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2E64C0" w:rsidRDefault="002E64C0">
      <w:r w:rsidRPr="002E64C0">
        <w:t>第</w:t>
      </w:r>
      <w:r>
        <w:rPr>
          <w:rFonts w:hint="eastAsia"/>
        </w:rPr>
        <w:t>二</w:t>
      </w:r>
      <w:r w:rsidRPr="002E64C0">
        <w:t>层：工件质量（Artifact Quality）</w:t>
      </w:r>
    </w:p>
    <w:p w:rsidR="002E64C0" w:rsidRPr="002E64C0" w:rsidRDefault="002E64C0" w:rsidP="002E64C0">
      <w:pPr>
        <w:rPr>
          <w:b/>
          <w:bCs/>
        </w:rPr>
      </w:pPr>
      <w:r w:rsidRPr="002E64C0">
        <w:rPr>
          <w:b/>
          <w:bCs/>
        </w:rPr>
        <w:lastRenderedPageBreak/>
        <w:t>门禁①：需求质量</w:t>
      </w:r>
    </w:p>
    <w:p w:rsidR="002E64C0" w:rsidRPr="002E64C0" w:rsidRDefault="002E64C0" w:rsidP="002E64C0">
      <w:r w:rsidRPr="002E64C0">
        <w:rPr>
          <w:b/>
          <w:bCs/>
        </w:rPr>
        <w:t>参考标准</w:t>
      </w:r>
      <w:r w:rsidRPr="002E64C0">
        <w:t>：IEEE 29148（国际需求工程标准）</w:t>
      </w:r>
    </w:p>
    <w:p w:rsidR="002E64C0" w:rsidRPr="002E64C0" w:rsidRDefault="002E64C0" w:rsidP="002E64C0">
      <w:r w:rsidRPr="002E64C0">
        <w:t>IEEE 29148定义了单个需求和需求集的质量特征。单个需求应具备：正确性、无歧义性、一致性、完整性、可行性、可追踪性、可验证性。需求集还应具备：完整性、一致性。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3421"/>
        <w:gridCol w:w="4035"/>
      </w:tblGrid>
      <w:tr w:rsidR="002E64C0" w:rsidRPr="002E64C0" w:rsidTr="003823AE">
        <w:trPr>
          <w:tblHeader/>
        </w:trPr>
        <w:tc>
          <w:tcPr>
            <w:tcW w:w="5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指标</w:t>
            </w:r>
          </w:p>
        </w:tc>
        <w:tc>
          <w:tcPr>
            <w:tcW w:w="20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含义（参考IEEE 29148）</w:t>
            </w:r>
          </w:p>
        </w:tc>
        <w:tc>
          <w:tcPr>
            <w:tcW w:w="243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量化方法</w:t>
            </w:r>
          </w:p>
        </w:tc>
      </w:tr>
      <w:tr w:rsidR="002E64C0" w:rsidRPr="002E64C0" w:rsidTr="003823AE">
        <w:tc>
          <w:tcPr>
            <w:tcW w:w="5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rPr>
                <w:b/>
                <w:bCs/>
              </w:rPr>
              <w:t>完整性</w:t>
            </w:r>
          </w:p>
        </w:tc>
        <w:tc>
          <w:tcPr>
            <w:tcW w:w="20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需求是否包含全部必要信息，不依赖猜测</w:t>
            </w:r>
          </w:p>
        </w:tc>
        <w:tc>
          <w:tcPr>
            <w:tcW w:w="243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覆盖条目数 / 标准清单总条目数 × 100</w:t>
            </w:r>
          </w:p>
        </w:tc>
      </w:tr>
      <w:tr w:rsidR="002E64C0" w:rsidRPr="002E64C0" w:rsidTr="003823AE">
        <w:tc>
          <w:tcPr>
            <w:tcW w:w="5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rPr>
                <w:b/>
                <w:bCs/>
              </w:rPr>
              <w:t>无歧义性</w:t>
            </w:r>
          </w:p>
        </w:tc>
        <w:tc>
          <w:tcPr>
            <w:tcW w:w="20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每条需求只有一种解读方式</w:t>
            </w:r>
          </w:p>
        </w:tc>
        <w:tc>
          <w:tcPr>
            <w:tcW w:w="243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检测模糊词（如"快速"），每个扣5分</w:t>
            </w:r>
          </w:p>
        </w:tc>
      </w:tr>
      <w:tr w:rsidR="002E64C0" w:rsidRPr="002E64C0" w:rsidTr="003823AE">
        <w:tc>
          <w:tcPr>
            <w:tcW w:w="5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rPr>
                <w:b/>
                <w:bCs/>
              </w:rPr>
              <w:t>可验证性</w:t>
            </w:r>
          </w:p>
        </w:tc>
        <w:tc>
          <w:tcPr>
            <w:tcW w:w="20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需求能被客观测试验证，如"响应≤200ms"</w:t>
            </w:r>
          </w:p>
        </w:tc>
        <w:tc>
          <w:tcPr>
            <w:tcW w:w="243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含验收标准的需求数 / 总需求数 × 100</w:t>
            </w:r>
          </w:p>
        </w:tc>
      </w:tr>
      <w:tr w:rsidR="002E64C0" w:rsidRPr="002E64C0" w:rsidTr="003823AE">
        <w:tc>
          <w:tcPr>
            <w:tcW w:w="5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rPr>
                <w:b/>
                <w:bCs/>
              </w:rPr>
              <w:t>一致性</w:t>
            </w:r>
          </w:p>
        </w:tc>
        <w:tc>
          <w:tcPr>
            <w:tcW w:w="20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需求间无冲突或矛盾</w:t>
            </w:r>
          </w:p>
        </w:tc>
        <w:tc>
          <w:tcPr>
            <w:tcW w:w="243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NLP/LLM冲突检测，1 - 冲突对数/总需求对数 × 100</w:t>
            </w:r>
          </w:p>
        </w:tc>
      </w:tr>
    </w:tbl>
    <w:p w:rsidR="002E64C0" w:rsidRPr="002E64C0" w:rsidRDefault="002E64C0" w:rsidP="002E64C0">
      <w:r w:rsidRPr="002E64C0">
        <w:rPr>
          <w:b/>
          <w:bCs/>
        </w:rPr>
        <w:t>通过条件</w:t>
      </w:r>
      <w:r w:rsidRPr="002E64C0">
        <w:t>：4项均≥80分，否则退回修改</w:t>
      </w:r>
    </w:p>
    <w:p w:rsidR="002E64C0" w:rsidRPr="002E64C0" w:rsidRDefault="002E64C0" w:rsidP="002E64C0">
      <w:pPr>
        <w:rPr>
          <w:b/>
          <w:bCs/>
        </w:rPr>
      </w:pPr>
      <w:r w:rsidRPr="002E64C0">
        <w:rPr>
          <w:b/>
          <w:bCs/>
        </w:rPr>
        <w:t>门禁②：设计质量</w:t>
      </w:r>
    </w:p>
    <w:p w:rsidR="002E64C0" w:rsidRPr="002E64C0" w:rsidRDefault="002E64C0" w:rsidP="002E64C0">
      <w:r w:rsidRPr="002E64C0">
        <w:rPr>
          <w:b/>
          <w:bCs/>
        </w:rPr>
        <w:t>参考标准</w:t>
      </w:r>
      <w:r w:rsidRPr="002E64C0">
        <w:t>：ISO/IEC 25010 + IEEE 29148（可追踪性来源于IEEE 29148）</w:t>
      </w:r>
    </w:p>
    <w:p w:rsidR="002E64C0" w:rsidRPr="002E64C0" w:rsidRDefault="002E64C0" w:rsidP="002E64C0">
      <w:r w:rsidRPr="002E64C0">
        <w:t>ISO/IEC 25010定义了产品质量模型，包含功能适用性、可靠性、可维护性等特性。设计质量在ISO 25010框架下体现为：模块化、可维护性、可分析性。IEEE 29148要求需求向下可追踪到设计。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4080"/>
        <w:gridCol w:w="3308"/>
      </w:tblGrid>
      <w:tr w:rsidR="002E64C0" w:rsidRPr="002E64C0" w:rsidTr="003823AE">
        <w:trPr>
          <w:tblHeader/>
        </w:trPr>
        <w:tc>
          <w:tcPr>
            <w:tcW w:w="54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指标</w:t>
            </w:r>
          </w:p>
        </w:tc>
        <w:tc>
          <w:tcPr>
            <w:tcW w:w="24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含义</w:t>
            </w:r>
          </w:p>
        </w:tc>
        <w:tc>
          <w:tcPr>
            <w:tcW w:w="199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量化方法</w:t>
            </w:r>
          </w:p>
        </w:tc>
      </w:tr>
      <w:tr w:rsidR="002E64C0" w:rsidRPr="002E64C0" w:rsidTr="003823AE">
        <w:tc>
          <w:tcPr>
            <w:tcW w:w="54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rPr>
                <w:b/>
                <w:bCs/>
              </w:rPr>
              <w:t>正确性</w:t>
            </w:r>
          </w:p>
        </w:tc>
        <w:tc>
          <w:tcPr>
            <w:tcW w:w="24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设计是否完整实现了需求中的所有功能点</w:t>
            </w:r>
          </w:p>
        </w:tc>
        <w:tc>
          <w:tcPr>
            <w:tcW w:w="199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已覆盖功能点数 / 需求总功能点数 × 100</w:t>
            </w:r>
          </w:p>
        </w:tc>
      </w:tr>
      <w:tr w:rsidR="002E64C0" w:rsidRPr="002E64C0" w:rsidTr="003823AE">
        <w:tc>
          <w:tcPr>
            <w:tcW w:w="54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rPr>
                <w:b/>
                <w:bCs/>
              </w:rPr>
              <w:t>模块化</w:t>
            </w:r>
          </w:p>
        </w:tc>
        <w:tc>
          <w:tcPr>
            <w:tcW w:w="24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系统被合理拆分为独立模块（ISO 25010可维护性子特性）</w:t>
            </w:r>
          </w:p>
        </w:tc>
        <w:tc>
          <w:tcPr>
            <w:tcW w:w="199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1 - |实际模块数-基准模块数| / 基准模块数 × 100</w:t>
            </w:r>
          </w:p>
        </w:tc>
      </w:tr>
      <w:tr w:rsidR="002E64C0" w:rsidRPr="002E64C0" w:rsidTr="003823AE">
        <w:tc>
          <w:tcPr>
            <w:tcW w:w="54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rPr>
                <w:b/>
                <w:bCs/>
              </w:rPr>
              <w:lastRenderedPageBreak/>
              <w:t>耦合度</w:t>
            </w:r>
          </w:p>
        </w:tc>
        <w:tc>
          <w:tcPr>
            <w:tcW w:w="24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模块间依赖关系强度，越低越好</w:t>
            </w:r>
          </w:p>
        </w:tc>
        <w:tc>
          <w:tcPr>
            <w:tcW w:w="199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1 - (实际依赖数 / 最大允许依赖数) × 100</w:t>
            </w:r>
          </w:p>
        </w:tc>
      </w:tr>
      <w:tr w:rsidR="002E64C0" w:rsidRPr="002E64C0" w:rsidTr="003823AE">
        <w:tc>
          <w:tcPr>
            <w:tcW w:w="54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rPr>
                <w:b/>
                <w:bCs/>
              </w:rPr>
              <w:t>设计符合性</w:t>
            </w:r>
          </w:p>
        </w:tc>
        <w:tc>
          <w:tcPr>
            <w:tcW w:w="24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是否遵循组织架构规范（可追踪性来源于IEEE 29148）</w:t>
            </w:r>
          </w:p>
        </w:tc>
        <w:tc>
          <w:tcPr>
            <w:tcW w:w="199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(总规范数 - 违规数) / 总规范数 × 100</w:t>
            </w:r>
          </w:p>
        </w:tc>
      </w:tr>
    </w:tbl>
    <w:p w:rsidR="002E64C0" w:rsidRPr="002E64C0" w:rsidRDefault="002E64C0" w:rsidP="002E64C0">
      <w:r w:rsidRPr="002E64C0">
        <w:rPr>
          <w:b/>
          <w:bCs/>
        </w:rPr>
        <w:t>通过条件</w:t>
      </w:r>
      <w:r w:rsidRPr="002E64C0">
        <w:t>：4项均≥80分，否则退回修改</w:t>
      </w:r>
    </w:p>
    <w:p w:rsidR="002E64C0" w:rsidRPr="002E64C0" w:rsidRDefault="002E64C0" w:rsidP="002E64C0">
      <w:pPr>
        <w:rPr>
          <w:b/>
          <w:bCs/>
        </w:rPr>
      </w:pPr>
      <w:r w:rsidRPr="002E64C0">
        <w:rPr>
          <w:b/>
          <w:bCs/>
        </w:rPr>
        <w:t>门禁③：代码质量</w:t>
      </w:r>
    </w:p>
    <w:p w:rsidR="002E64C0" w:rsidRPr="002E64C0" w:rsidRDefault="002E64C0" w:rsidP="002E64C0">
      <w:r w:rsidRPr="002E64C0">
        <w:rPr>
          <w:b/>
          <w:bCs/>
        </w:rPr>
        <w:t>参考标准</w:t>
      </w:r>
      <w:r w:rsidRPr="002E64C0">
        <w:t>：ISO/IEC 25010 + SonarQube</w:t>
      </w:r>
    </w:p>
    <w:p w:rsidR="002E64C0" w:rsidRPr="002E64C0" w:rsidRDefault="002E64C0" w:rsidP="002E64C0">
      <w:r w:rsidRPr="002E64C0">
        <w:t>ISO/IEC 25010的</w:t>
      </w:r>
      <w:r w:rsidRPr="002E64C0">
        <w:rPr>
          <w:b/>
          <w:bCs/>
        </w:rPr>
        <w:t>产品质量模型</w:t>
      </w:r>
      <w:r w:rsidRPr="002E64C0">
        <w:t>包含九大特性：功能适用性、效率、兼容性、易用性、可靠性、安全性、可维护性、可移植性。</w:t>
      </w:r>
    </w:p>
    <w:p w:rsidR="002E64C0" w:rsidRPr="002E64C0" w:rsidRDefault="002E64C0" w:rsidP="002E64C0">
      <w:r w:rsidRPr="002E64C0">
        <w:rPr>
          <w:b/>
          <w:bCs/>
        </w:rPr>
        <w:t>SonarQube</w:t>
      </w:r>
      <w:r w:rsidRPr="002E64C0">
        <w:t>将代码质量映射为三大维度：</w:t>
      </w:r>
    </w:p>
    <w:p w:rsidR="002E64C0" w:rsidRPr="002E64C0" w:rsidRDefault="002E64C0" w:rsidP="002E64C0">
      <w:pPr>
        <w:numPr>
          <w:ilvl w:val="0"/>
          <w:numId w:val="7"/>
        </w:numPr>
      </w:pPr>
      <w:r w:rsidRPr="002E64C0">
        <w:rPr>
          <w:b/>
          <w:bCs/>
        </w:rPr>
        <w:t>可靠性（Reliability）</w:t>
      </w:r>
      <w:r w:rsidRPr="002E64C0">
        <w:t>：对应ISO 25010的可靠性，通过Bug数量评级（A=0 bug，E=有Blocker bug）</w:t>
      </w:r>
    </w:p>
    <w:p w:rsidR="002E64C0" w:rsidRPr="002E64C0" w:rsidRDefault="002E64C0" w:rsidP="002E64C0">
      <w:pPr>
        <w:numPr>
          <w:ilvl w:val="0"/>
          <w:numId w:val="7"/>
        </w:numPr>
      </w:pPr>
      <w:r w:rsidRPr="002E64C0">
        <w:rPr>
          <w:b/>
          <w:bCs/>
        </w:rPr>
        <w:t>安全性（Security）</w:t>
      </w:r>
      <w:r w:rsidRPr="002E64C0">
        <w:t>：对应ISO 25010的安全性，通过漏洞数量评级（A=0 vulnerability，E=有Blocker vulnerability）</w:t>
      </w:r>
    </w:p>
    <w:p w:rsidR="002E64C0" w:rsidRPr="002E64C0" w:rsidRDefault="002E64C0" w:rsidP="002E64C0">
      <w:pPr>
        <w:numPr>
          <w:ilvl w:val="0"/>
          <w:numId w:val="7"/>
        </w:numPr>
      </w:pPr>
      <w:r w:rsidRPr="002E64C0">
        <w:rPr>
          <w:b/>
          <w:bCs/>
        </w:rPr>
        <w:t>可维护性（Maintainability）</w:t>
      </w:r>
      <w:r w:rsidRPr="002E64C0">
        <w:t>：对应ISO 25010的可维护性，通过技术债务比率评级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2759"/>
        <w:gridCol w:w="4654"/>
      </w:tblGrid>
      <w:tr w:rsidR="002E64C0" w:rsidRPr="002E64C0" w:rsidTr="003823AE">
        <w:trPr>
          <w:tblHeader/>
        </w:trPr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指标</w:t>
            </w:r>
          </w:p>
        </w:tc>
        <w:tc>
          <w:tcPr>
            <w:tcW w:w="1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来源</w:t>
            </w:r>
          </w:p>
        </w:tc>
        <w:tc>
          <w:tcPr>
            <w:tcW w:w="2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量化方法</w:t>
            </w:r>
          </w:p>
        </w:tc>
      </w:tr>
      <w:tr w:rsidR="002E64C0" w:rsidRPr="002E64C0" w:rsidTr="003823AE"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rPr>
                <w:b/>
                <w:bCs/>
              </w:rPr>
              <w:t>功能正确性</w:t>
            </w:r>
          </w:p>
        </w:tc>
        <w:tc>
          <w:tcPr>
            <w:tcW w:w="1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ISO 25010 - 功能适用性</w:t>
            </w:r>
          </w:p>
        </w:tc>
        <w:tc>
          <w:tcPr>
            <w:tcW w:w="2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单元测试通过率（正向100%+边界≥90%+异常≥80%）</w:t>
            </w:r>
          </w:p>
        </w:tc>
      </w:tr>
      <w:tr w:rsidR="002E64C0" w:rsidRPr="002E64C0" w:rsidTr="003823AE"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rPr>
                <w:b/>
                <w:bCs/>
              </w:rPr>
              <w:t>可靠性</w:t>
            </w:r>
          </w:p>
        </w:tc>
        <w:tc>
          <w:tcPr>
            <w:tcW w:w="1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ISO 25010 + SonarQube评级</w:t>
            </w:r>
          </w:p>
        </w:tc>
        <w:tc>
          <w:tcPr>
            <w:tcW w:w="2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SonarQube可靠性评级直接映射：A=100, B=90, C=70, D=50, E=30</w:t>
            </w:r>
          </w:p>
        </w:tc>
      </w:tr>
      <w:tr w:rsidR="002E64C0" w:rsidRPr="002E64C0" w:rsidTr="003823AE"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rPr>
                <w:b/>
                <w:bCs/>
              </w:rPr>
              <w:t>安全性</w:t>
            </w:r>
          </w:p>
        </w:tc>
        <w:tc>
          <w:tcPr>
            <w:tcW w:w="1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ISO 25010 + SonarQube评级</w:t>
            </w:r>
          </w:p>
        </w:tc>
        <w:tc>
          <w:tcPr>
            <w:tcW w:w="2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SonarQube安全性评级映射；高危漏洞数每多1个扣15分</w:t>
            </w:r>
          </w:p>
        </w:tc>
      </w:tr>
      <w:tr w:rsidR="002E64C0" w:rsidRPr="002E64C0" w:rsidTr="003823AE"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rPr>
                <w:b/>
                <w:bCs/>
              </w:rPr>
              <w:lastRenderedPageBreak/>
              <w:t>可维护性</w:t>
            </w:r>
          </w:p>
        </w:tc>
        <w:tc>
          <w:tcPr>
            <w:tcW w:w="1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ISO 25010 + SonarQube技术债务比率</w:t>
            </w:r>
          </w:p>
        </w:tc>
        <w:tc>
          <w:tcPr>
            <w:tcW w:w="2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SonarQube可维护性评级映射（A≤5%, B≤10%, C≤20%, D≤50%, E&gt;50%）</w:t>
            </w:r>
          </w:p>
        </w:tc>
      </w:tr>
    </w:tbl>
    <w:p w:rsidR="002E64C0" w:rsidRPr="002E64C0" w:rsidRDefault="002E64C0" w:rsidP="002E64C0">
      <w:r w:rsidRPr="002E64C0">
        <w:rPr>
          <w:b/>
          <w:bCs/>
        </w:rPr>
        <w:t>通过条件</w:t>
      </w:r>
      <w:r w:rsidRPr="002E64C0">
        <w:t>：功能正确性≥90% + 其他3项均≥80分，否则阻断</w:t>
      </w:r>
    </w:p>
    <w:p w:rsidR="002E64C0" w:rsidRPr="002E64C0" w:rsidRDefault="002E64C0" w:rsidP="002E64C0">
      <w:pPr>
        <w:rPr>
          <w:b/>
          <w:bCs/>
        </w:rPr>
      </w:pPr>
      <w:r w:rsidRPr="002E64C0">
        <w:rPr>
          <w:b/>
          <w:bCs/>
        </w:rPr>
        <w:t>门禁④：测试质量</w:t>
      </w:r>
    </w:p>
    <w:p w:rsidR="002E64C0" w:rsidRPr="002E64C0" w:rsidRDefault="002E64C0" w:rsidP="002E64C0">
      <w:r w:rsidRPr="002E64C0">
        <w:rPr>
          <w:b/>
          <w:bCs/>
        </w:rPr>
        <w:t>参考标准</w:t>
      </w:r>
      <w:r w:rsidRPr="002E64C0">
        <w:t>：Mutation Testing（变异测试）+ ISO/IEC 25010</w:t>
      </w:r>
    </w:p>
    <w:p w:rsidR="002E64C0" w:rsidRPr="002E64C0" w:rsidRDefault="002E64C0" w:rsidP="002E64C0">
      <w:r w:rsidRPr="002E64C0">
        <w:rPr>
          <w:b/>
          <w:bCs/>
        </w:rPr>
        <w:t>变异测试（Mutation Testing）</w:t>
      </w:r>
      <w:r w:rsidRPr="002E64C0">
        <w:t>：通过在被测代码中人为注入错误（变异体），检验现有测试用例能否发现这些错误。它比代码覆盖率更能评价单元测试的质量——高覆盖率不代表测试好，因为测试可能只是"路过"代码而未真正验证其行为。常用框架为</w:t>
      </w:r>
      <w:proofErr w:type="spellStart"/>
      <w:r w:rsidRPr="002E64C0">
        <w:t>Pitest</w:t>
      </w:r>
      <w:proofErr w:type="spellEnd"/>
      <w:r w:rsidRPr="002E64C0">
        <w:t>。</w:t>
      </w:r>
    </w:p>
    <w:p w:rsidR="002E64C0" w:rsidRPr="002E64C0" w:rsidRDefault="002E64C0" w:rsidP="002E64C0">
      <w:r w:rsidRPr="002E64C0">
        <w:rPr>
          <w:b/>
          <w:bCs/>
        </w:rPr>
        <w:t>ISO/IEC 25010</w:t>
      </w:r>
      <w:r w:rsidRPr="002E64C0">
        <w:t>的功能适用性要求功能正确性、完备性。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3914"/>
        <w:gridCol w:w="3378"/>
      </w:tblGrid>
      <w:tr w:rsidR="002E64C0" w:rsidRPr="002E64C0" w:rsidTr="003823AE">
        <w:trPr>
          <w:tblHeader/>
        </w:trPr>
        <w:tc>
          <w:tcPr>
            <w:tcW w:w="6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指标</w:t>
            </w:r>
          </w:p>
        </w:tc>
        <w:tc>
          <w:tcPr>
            <w:tcW w:w="23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来源</w:t>
            </w:r>
          </w:p>
        </w:tc>
        <w:tc>
          <w:tcPr>
            <w:tcW w:w="203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量化方法</w:t>
            </w:r>
          </w:p>
        </w:tc>
      </w:tr>
      <w:tr w:rsidR="002E64C0" w:rsidRPr="002E64C0" w:rsidTr="003823AE">
        <w:tc>
          <w:tcPr>
            <w:tcW w:w="6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rPr>
                <w:b/>
                <w:bCs/>
              </w:rPr>
              <w:t>需求覆盖率</w:t>
            </w:r>
          </w:p>
        </w:tc>
        <w:tc>
          <w:tcPr>
            <w:tcW w:w="23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ISO 25010 - 功能适用性的完备性</w:t>
            </w:r>
          </w:p>
        </w:tc>
        <w:tc>
          <w:tcPr>
            <w:tcW w:w="203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已覆盖需求点数 / 需求总点数 × 100</w:t>
            </w:r>
          </w:p>
        </w:tc>
      </w:tr>
      <w:tr w:rsidR="002E64C0" w:rsidRPr="002E64C0" w:rsidTr="003823AE">
        <w:tc>
          <w:tcPr>
            <w:tcW w:w="6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rPr>
                <w:b/>
                <w:bCs/>
              </w:rPr>
              <w:t>代码覆盖率</w:t>
            </w:r>
          </w:p>
        </w:tc>
        <w:tc>
          <w:tcPr>
            <w:tcW w:w="23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SonarQube混合覆盖（行覆盖+条件覆盖）</w:t>
            </w:r>
          </w:p>
        </w:tc>
        <w:tc>
          <w:tcPr>
            <w:tcW w:w="203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proofErr w:type="spellStart"/>
            <w:r w:rsidRPr="002E64C0">
              <w:t>JaCoCo</w:t>
            </w:r>
            <w:proofErr w:type="spellEnd"/>
            <w:r w:rsidRPr="002E64C0">
              <w:t>/</w:t>
            </w:r>
            <w:proofErr w:type="spellStart"/>
            <w:r w:rsidRPr="002E64C0">
              <w:t>istanbul</w:t>
            </w:r>
            <w:proofErr w:type="spellEnd"/>
            <w:r w:rsidRPr="002E64C0">
              <w:t>报告的coverage指标</w:t>
            </w:r>
          </w:p>
        </w:tc>
      </w:tr>
      <w:tr w:rsidR="002E64C0" w:rsidRPr="002E64C0" w:rsidTr="003823AE">
        <w:tc>
          <w:tcPr>
            <w:tcW w:w="6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rPr>
                <w:b/>
                <w:bCs/>
              </w:rPr>
              <w:t>变异评分</w:t>
            </w:r>
          </w:p>
        </w:tc>
        <w:tc>
          <w:tcPr>
            <w:tcW w:w="23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Mutation Testing - 评价测试用例质量的核心指标</w:t>
            </w:r>
          </w:p>
        </w:tc>
        <w:tc>
          <w:tcPr>
            <w:tcW w:w="203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r w:rsidRPr="002E64C0">
              <w:t>发现的变异体数 / 注入的变异体总数 × 100</w:t>
            </w:r>
          </w:p>
        </w:tc>
      </w:tr>
    </w:tbl>
    <w:p w:rsidR="002E64C0" w:rsidRPr="002E64C0" w:rsidRDefault="002E64C0" w:rsidP="002E64C0">
      <w:r w:rsidRPr="002E64C0">
        <w:rPr>
          <w:b/>
          <w:bCs/>
        </w:rPr>
        <w:t>变异评分指标说明</w:t>
      </w:r>
      <w:r w:rsidRPr="002E64C0">
        <w:t>：代码覆盖率回答"代码被执行了吗"，变异测试回答"测试能发现错吗"——两者互补，变异评分是更严格的测试质量衡量标准。</w:t>
      </w:r>
    </w:p>
    <w:p w:rsidR="002E64C0" w:rsidRDefault="002E64C0" w:rsidP="002E64C0">
      <w:r w:rsidRPr="002E64C0">
        <w:rPr>
          <w:b/>
          <w:bCs/>
        </w:rPr>
        <w:t>通过条件</w:t>
      </w:r>
      <w:r w:rsidRPr="002E64C0">
        <w:t>：3项均≥80分，否则返回补充测试</w:t>
      </w:r>
    </w:p>
    <w:p w:rsidR="00CE1744" w:rsidRDefault="00CE1744" w:rsidP="002E64C0"/>
    <w:p w:rsidR="00CE1744" w:rsidRDefault="00CE1744" w:rsidP="002E64C0">
      <w:pPr>
        <w:rPr>
          <w:rFonts w:hint="eastAsia"/>
        </w:rPr>
      </w:pPr>
    </w:p>
    <w:p w:rsidR="00CE1744" w:rsidRPr="002E64C0" w:rsidRDefault="00CE1744" w:rsidP="00CE1744">
      <w:pPr>
        <w:rPr>
          <w:b/>
          <w:bCs/>
        </w:rPr>
      </w:pPr>
      <w:r w:rsidRPr="002E64C0">
        <w:rPr>
          <w:b/>
          <w:bCs/>
        </w:rPr>
        <w:t>参考标准速查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193"/>
        <w:gridCol w:w="4974"/>
      </w:tblGrid>
      <w:tr w:rsidR="00CE1744" w:rsidRPr="002E64C0" w:rsidTr="00745148">
        <w:trPr>
          <w:tblHeader/>
        </w:trPr>
        <w:tc>
          <w:tcPr>
            <w:tcW w:w="6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744" w:rsidRPr="002E64C0" w:rsidRDefault="00CE1744" w:rsidP="0095780D">
            <w:r w:rsidRPr="002E64C0">
              <w:lastRenderedPageBreak/>
              <w:t>门禁</w:t>
            </w:r>
          </w:p>
        </w:tc>
        <w:tc>
          <w:tcPr>
            <w:tcW w:w="13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744" w:rsidRPr="002E64C0" w:rsidRDefault="00CE1744" w:rsidP="0095780D">
            <w:r w:rsidRPr="002E64C0">
              <w:t>主要参考标准</w:t>
            </w:r>
          </w:p>
        </w:tc>
        <w:tc>
          <w:tcPr>
            <w:tcW w:w="29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744" w:rsidRPr="002E64C0" w:rsidRDefault="00CE1744" w:rsidP="0095780D">
            <w:r w:rsidRPr="002E64C0">
              <w:t>核心概念</w:t>
            </w:r>
          </w:p>
        </w:tc>
      </w:tr>
      <w:tr w:rsidR="00CE1744" w:rsidRPr="002E64C0" w:rsidTr="00745148">
        <w:tc>
          <w:tcPr>
            <w:tcW w:w="6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744" w:rsidRPr="002E64C0" w:rsidRDefault="00CE1744" w:rsidP="0095780D">
            <w:r w:rsidRPr="002E64C0">
              <w:t>① 需求</w:t>
            </w:r>
          </w:p>
        </w:tc>
        <w:tc>
          <w:tcPr>
            <w:tcW w:w="13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744" w:rsidRPr="002E64C0" w:rsidRDefault="00CE1744" w:rsidP="0095780D">
            <w:r w:rsidRPr="002E64C0">
              <w:rPr>
                <w:b/>
                <w:bCs/>
              </w:rPr>
              <w:t>IEEE 29148</w:t>
            </w:r>
          </w:p>
        </w:tc>
        <w:tc>
          <w:tcPr>
            <w:tcW w:w="299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744" w:rsidRPr="002E64C0" w:rsidRDefault="00CE1744" w:rsidP="0095780D">
            <w:r w:rsidRPr="002E64C0">
              <w:t>完整性、无歧义性、可验证性、一致性、可追踪性、可行性</w:t>
            </w:r>
          </w:p>
        </w:tc>
      </w:tr>
      <w:tr w:rsidR="00CE1744" w:rsidRPr="002E64C0" w:rsidTr="00745148">
        <w:tc>
          <w:tcPr>
            <w:tcW w:w="6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744" w:rsidRPr="002E64C0" w:rsidRDefault="00CE1744" w:rsidP="0095780D">
            <w:r w:rsidRPr="002E64C0">
              <w:t>② 设计</w:t>
            </w:r>
          </w:p>
        </w:tc>
        <w:tc>
          <w:tcPr>
            <w:tcW w:w="13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744" w:rsidRPr="002E64C0" w:rsidRDefault="00CE1744" w:rsidP="0095780D">
            <w:r w:rsidRPr="002E64C0">
              <w:rPr>
                <w:b/>
                <w:bCs/>
              </w:rPr>
              <w:t>ISO/IEC 25010</w:t>
            </w:r>
            <w:r w:rsidRPr="002E64C0">
              <w:t> + IEEE 29148</w:t>
            </w:r>
          </w:p>
        </w:tc>
        <w:tc>
          <w:tcPr>
            <w:tcW w:w="299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744" w:rsidRPr="002E64C0" w:rsidRDefault="00CE1744" w:rsidP="0095780D">
            <w:r w:rsidRPr="002E64C0">
              <w:t>模块化、可维护性（ISO 25010）；可追踪性（IEEE 29148）</w:t>
            </w:r>
          </w:p>
        </w:tc>
      </w:tr>
      <w:tr w:rsidR="00CE1744" w:rsidRPr="002E64C0" w:rsidTr="00745148">
        <w:tc>
          <w:tcPr>
            <w:tcW w:w="6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744" w:rsidRPr="002E64C0" w:rsidRDefault="00CE1744" w:rsidP="0095780D">
            <w:r w:rsidRPr="002E64C0">
              <w:t>③ 代码</w:t>
            </w:r>
          </w:p>
        </w:tc>
        <w:tc>
          <w:tcPr>
            <w:tcW w:w="13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744" w:rsidRPr="002E64C0" w:rsidRDefault="00CE1744" w:rsidP="0095780D">
            <w:r w:rsidRPr="002E64C0">
              <w:rPr>
                <w:b/>
                <w:bCs/>
              </w:rPr>
              <w:t>ISO/IEC 25010</w:t>
            </w:r>
            <w:r w:rsidRPr="002E64C0">
              <w:t> + </w:t>
            </w:r>
            <w:r w:rsidRPr="002E64C0">
              <w:rPr>
                <w:b/>
                <w:bCs/>
              </w:rPr>
              <w:t>SonarQube</w:t>
            </w:r>
          </w:p>
        </w:tc>
        <w:tc>
          <w:tcPr>
            <w:tcW w:w="299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744" w:rsidRPr="002E64C0" w:rsidRDefault="00CE1744" w:rsidP="0095780D">
            <w:r w:rsidRPr="002E64C0">
              <w:t>可靠性、安全性、可维护性三大质量特性及A-E评级</w:t>
            </w:r>
          </w:p>
        </w:tc>
      </w:tr>
      <w:tr w:rsidR="00CE1744" w:rsidRPr="002E64C0" w:rsidTr="00745148">
        <w:tc>
          <w:tcPr>
            <w:tcW w:w="6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1744" w:rsidRPr="002E64C0" w:rsidRDefault="00CE1744" w:rsidP="0095780D">
            <w:r w:rsidRPr="002E64C0">
              <w:t>④ 测试</w:t>
            </w:r>
          </w:p>
        </w:tc>
        <w:tc>
          <w:tcPr>
            <w:tcW w:w="13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1744" w:rsidRPr="002E64C0" w:rsidRDefault="00CE1744" w:rsidP="0095780D">
            <w:r w:rsidRPr="002E64C0">
              <w:rPr>
                <w:b/>
                <w:bCs/>
              </w:rPr>
              <w:t>Mutation Testing</w:t>
            </w:r>
            <w:r w:rsidRPr="002E64C0">
              <w:t> + ISO 25010</w:t>
            </w:r>
          </w:p>
        </w:tc>
        <w:tc>
          <w:tcPr>
            <w:tcW w:w="299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1744" w:rsidRPr="002E64C0" w:rsidRDefault="00CE1744" w:rsidP="0095780D">
            <w:r w:rsidRPr="002E64C0">
              <w:t>变异评分（比代码覆盖率更严格）；功能完备性（ISO 25010）</w:t>
            </w:r>
          </w:p>
        </w:tc>
      </w:tr>
    </w:tbl>
    <w:p w:rsidR="00CE1744" w:rsidRPr="00CE1744" w:rsidRDefault="00CE1744" w:rsidP="002E64C0">
      <w:pPr>
        <w:rPr>
          <w:rFonts w:hint="eastAsia"/>
        </w:rPr>
      </w:pPr>
      <w:r w:rsidRPr="002E64C0">
        <w:t xml:space="preserve">    </w:t>
      </w:r>
    </w:p>
    <w:p w:rsidR="002E64C0" w:rsidRDefault="00CE1744" w:rsidP="002E64C0">
      <w:r>
        <w:rPr>
          <w:rFonts w:hint="eastAsia"/>
        </w:rPr>
        <w:t>第三层：</w:t>
      </w:r>
      <w:r w:rsidRPr="002E64C0">
        <w:t>业务质量</w:t>
      </w:r>
    </w:p>
    <w:p w:rsidR="00CE1744" w:rsidRPr="002E64C0" w:rsidRDefault="00CE1744" w:rsidP="002E64C0">
      <w:pPr>
        <w:rPr>
          <w:rFonts w:hint="eastAsia"/>
          <w:b/>
          <w:bCs/>
        </w:rPr>
      </w:pPr>
      <w:r>
        <w:rPr>
          <w:rFonts w:hint="eastAsia"/>
          <w:b/>
          <w:bCs/>
        </w:rPr>
        <w:t>重点关注：</w:t>
      </w:r>
      <w:r w:rsidRPr="002E64C0">
        <w:rPr>
          <w:b/>
          <w:bCs/>
        </w:rPr>
        <w:t>“软件真的创造业务价值了吗？”</w:t>
      </w:r>
    </w:p>
    <w:p w:rsidR="002E64C0" w:rsidRPr="002E64C0" w:rsidRDefault="002E64C0" w:rsidP="002E64C0">
      <w:pPr>
        <w:rPr>
          <w:b/>
          <w:bCs/>
        </w:rPr>
      </w:pPr>
      <w:r w:rsidRPr="002E64C0">
        <w:rPr>
          <w:b/>
          <w:bCs/>
        </w:rPr>
        <w:t>门禁：业务质量（交付放行门禁）</w:t>
      </w:r>
    </w:p>
    <w:p w:rsidR="002E64C0" w:rsidRPr="002E64C0" w:rsidRDefault="002E64C0" w:rsidP="002E64C0">
      <w:pPr>
        <w:rPr>
          <w:b/>
          <w:bCs/>
        </w:rPr>
      </w:pPr>
      <w:r w:rsidRPr="002E64C0">
        <w:rPr>
          <w:b/>
          <w:bCs/>
        </w:rPr>
        <w:t>适用阶段：测试报告生成后、正式发布上线前</w:t>
      </w:r>
    </w:p>
    <w:p w:rsidR="002E64C0" w:rsidRPr="002E64C0" w:rsidRDefault="002E64C0" w:rsidP="002E64C0">
      <w:pPr>
        <w:rPr>
          <w:b/>
          <w:bCs/>
        </w:rPr>
      </w:pPr>
      <w:r w:rsidRPr="002E64C0">
        <w:rPr>
          <w:b/>
          <w:bCs/>
        </w:rPr>
        <w:t>评估对象：整个软件系统在真实使用场景中的业务价值达成度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2267"/>
        <w:gridCol w:w="2498"/>
        <w:gridCol w:w="2871"/>
      </w:tblGrid>
      <w:tr w:rsidR="002E64C0" w:rsidRPr="002E64C0" w:rsidTr="002E64C0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pPr>
              <w:rPr>
                <w:b/>
                <w:bCs/>
              </w:rPr>
            </w:pPr>
            <w:r w:rsidRPr="002E64C0">
              <w:rPr>
                <w:b/>
                <w:bCs/>
              </w:rPr>
              <w:t>指标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pPr>
              <w:rPr>
                <w:b/>
                <w:bCs/>
              </w:rPr>
            </w:pPr>
            <w:r w:rsidRPr="002E64C0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pPr>
              <w:rPr>
                <w:b/>
                <w:bCs/>
              </w:rPr>
            </w:pPr>
            <w:r w:rsidRPr="002E64C0">
              <w:rPr>
                <w:b/>
                <w:bCs/>
              </w:rPr>
              <w:t>参考标准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pPr>
              <w:rPr>
                <w:b/>
                <w:bCs/>
              </w:rPr>
            </w:pPr>
            <w:r w:rsidRPr="002E64C0">
              <w:rPr>
                <w:b/>
                <w:bCs/>
              </w:rPr>
              <w:t>量化方法</w:t>
            </w:r>
          </w:p>
        </w:tc>
      </w:tr>
      <w:tr w:rsidR="002E64C0" w:rsidRPr="002E64C0" w:rsidTr="002E64C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pPr>
              <w:rPr>
                <w:b/>
                <w:bCs/>
              </w:rPr>
            </w:pPr>
            <w:r w:rsidRPr="002E64C0">
              <w:rPr>
                <w:b/>
                <w:bCs/>
              </w:rPr>
              <w:t>需求满足度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pPr>
              <w:rPr>
                <w:b/>
                <w:bCs/>
              </w:rPr>
            </w:pPr>
            <w:r w:rsidRPr="002E64C0">
              <w:rPr>
                <w:b/>
                <w:bCs/>
              </w:rPr>
              <w:t>软件是否完整实现了业务需求文档（BRS）中定义的目标和目的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pPr>
              <w:rPr>
                <w:b/>
                <w:bCs/>
              </w:rPr>
            </w:pPr>
            <w:r w:rsidRPr="002E64C0">
              <w:rPr>
                <w:b/>
                <w:bCs/>
              </w:rPr>
              <w:t>IEEE 29148（BRS内容：业务目标、目的）；ISO 25010质量使用的“有效性”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pPr>
              <w:rPr>
                <w:b/>
                <w:bCs/>
              </w:rPr>
            </w:pPr>
            <w:r w:rsidRPr="002E64C0">
              <w:rPr>
                <w:b/>
                <w:bCs/>
              </w:rPr>
              <w:t>已满足的业务目标数 / BRS中总业务目标数 × 100%（由产品负责人逐项确认打分）</w:t>
            </w:r>
          </w:p>
        </w:tc>
      </w:tr>
      <w:tr w:rsidR="002E64C0" w:rsidRPr="002E64C0" w:rsidTr="002E64C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pPr>
              <w:rPr>
                <w:b/>
                <w:bCs/>
              </w:rPr>
            </w:pPr>
            <w:r w:rsidRPr="002E64C0">
              <w:rPr>
                <w:b/>
                <w:bCs/>
              </w:rPr>
              <w:t>用</w:t>
            </w:r>
            <w:r w:rsidRPr="002E64C0">
              <w:rPr>
                <w:b/>
                <w:bCs/>
              </w:rPr>
              <w:lastRenderedPageBreak/>
              <w:t>户验收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pPr>
              <w:rPr>
                <w:b/>
                <w:bCs/>
              </w:rPr>
            </w:pPr>
            <w:r w:rsidRPr="002E64C0">
              <w:rPr>
                <w:b/>
                <w:bCs/>
              </w:rPr>
              <w:lastRenderedPageBreak/>
              <w:t>实际用户（或代</w:t>
            </w:r>
            <w:r w:rsidRPr="002E64C0">
              <w:rPr>
                <w:b/>
                <w:bCs/>
              </w:rPr>
              <w:lastRenderedPageBreak/>
              <w:t>表）是否认可软件能解决真实问题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pPr>
              <w:rPr>
                <w:b/>
                <w:bCs/>
              </w:rPr>
            </w:pPr>
            <w:r w:rsidRPr="002E64C0">
              <w:rPr>
                <w:b/>
                <w:bCs/>
              </w:rPr>
              <w:lastRenderedPageBreak/>
              <w:t>ISO 25010质量使用</w:t>
            </w:r>
            <w:r w:rsidRPr="002E64C0">
              <w:rPr>
                <w:b/>
                <w:bCs/>
              </w:rPr>
              <w:lastRenderedPageBreak/>
              <w:t>的“满意度”（满意度 = 有用性+信任+愉悦+舒适）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pPr>
              <w:rPr>
                <w:b/>
                <w:bCs/>
              </w:rPr>
            </w:pPr>
            <w:r w:rsidRPr="002E64C0">
              <w:rPr>
                <w:b/>
                <w:bCs/>
              </w:rPr>
              <w:lastRenderedPageBreak/>
              <w:t>用户验收测试（UAT）通过</w:t>
            </w:r>
            <w:r w:rsidRPr="002E64C0">
              <w:rPr>
                <w:b/>
                <w:bCs/>
              </w:rPr>
              <w:lastRenderedPageBreak/>
              <w:t>率：通过的UAT用例数 / 总UAT用例数 × 100%；可辅以NPS或用户满意度评分</w:t>
            </w:r>
          </w:p>
        </w:tc>
      </w:tr>
      <w:tr w:rsidR="002E64C0" w:rsidRPr="002E64C0" w:rsidTr="002E64C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pPr>
              <w:rPr>
                <w:b/>
                <w:bCs/>
              </w:rPr>
            </w:pPr>
            <w:r w:rsidRPr="002E64C0">
              <w:rPr>
                <w:b/>
                <w:bCs/>
              </w:rPr>
              <w:lastRenderedPageBreak/>
              <w:t>业务规则合规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pPr>
              <w:rPr>
                <w:b/>
                <w:bCs/>
              </w:rPr>
            </w:pPr>
            <w:r w:rsidRPr="002E64C0">
              <w:rPr>
                <w:b/>
                <w:bCs/>
              </w:rPr>
              <w:t>软件执行逻辑是否完全符合组织的业务运营策略和规则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pPr>
              <w:rPr>
                <w:b/>
                <w:bCs/>
              </w:rPr>
            </w:pPr>
            <w:r w:rsidRPr="002E64C0">
              <w:rPr>
                <w:b/>
                <w:bCs/>
              </w:rPr>
              <w:t>IEEE 29148 业务运营策略与规则（BRS 9.11）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pPr>
              <w:rPr>
                <w:b/>
                <w:bCs/>
              </w:rPr>
            </w:pPr>
            <w:r w:rsidRPr="002E64C0">
              <w:rPr>
                <w:b/>
                <w:bCs/>
              </w:rPr>
              <w:t>合规的业务规则数 / 总业务规则数 × 100%（每个核心业务规则必须有对应的验收测试，通过则算合规）</w:t>
            </w:r>
          </w:p>
        </w:tc>
      </w:tr>
      <w:tr w:rsidR="002E64C0" w:rsidRPr="002E64C0" w:rsidTr="002E64C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pPr>
              <w:rPr>
                <w:b/>
                <w:bCs/>
              </w:rPr>
            </w:pPr>
            <w:r w:rsidRPr="002E64C0">
              <w:rPr>
                <w:b/>
                <w:bCs/>
              </w:rPr>
              <w:t>交付质量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pPr>
              <w:rPr>
                <w:b/>
                <w:bCs/>
              </w:rPr>
            </w:pPr>
            <w:r w:rsidRPr="002E64C0">
              <w:rPr>
                <w:b/>
                <w:bCs/>
              </w:rPr>
              <w:t>软件上线后是否稳定可靠，不产生生产事故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64C0" w:rsidRPr="002E64C0" w:rsidRDefault="002E64C0" w:rsidP="002E64C0">
            <w:pPr>
              <w:rPr>
                <w:b/>
                <w:bCs/>
              </w:rPr>
            </w:pPr>
            <w:r w:rsidRPr="002E64C0">
              <w:rPr>
                <w:b/>
                <w:bCs/>
              </w:rPr>
              <w:t>ISO 25010可靠性（成熟度、可用性、容错性、可恢复性）；Gartner缺陷泄漏率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64C0" w:rsidRPr="002E64C0" w:rsidRDefault="002E64C0" w:rsidP="002E64C0">
            <w:pPr>
              <w:rPr>
                <w:b/>
                <w:bCs/>
              </w:rPr>
            </w:pPr>
            <w:r w:rsidRPr="002E64C0">
              <w:rPr>
                <w:b/>
                <w:bCs/>
              </w:rPr>
              <w:t>准生产环境试点运行指定时长（如7天）的稳定性指标：P0故障数=0；可用性≥99.9%</w:t>
            </w:r>
          </w:p>
        </w:tc>
      </w:tr>
    </w:tbl>
    <w:p w:rsidR="002E64C0" w:rsidRPr="002E64C0" w:rsidRDefault="002E64C0" w:rsidP="002E64C0">
      <w:pPr>
        <w:rPr>
          <w:b/>
          <w:bCs/>
        </w:rPr>
      </w:pPr>
      <w:r w:rsidRPr="002E64C0">
        <w:rPr>
          <w:b/>
          <w:bCs/>
        </w:rPr>
        <w:t>通过条件：</w:t>
      </w:r>
    </w:p>
    <w:p w:rsidR="002E64C0" w:rsidRPr="002E64C0" w:rsidRDefault="002E64C0" w:rsidP="002E64C0">
      <w:pPr>
        <w:numPr>
          <w:ilvl w:val="0"/>
          <w:numId w:val="10"/>
        </w:numPr>
        <w:rPr>
          <w:b/>
          <w:bCs/>
        </w:rPr>
      </w:pPr>
      <w:r w:rsidRPr="002E64C0">
        <w:rPr>
          <w:b/>
          <w:bCs/>
        </w:rPr>
        <w:t>需求满足度≥95%</w:t>
      </w:r>
    </w:p>
    <w:p w:rsidR="002E64C0" w:rsidRPr="002E64C0" w:rsidRDefault="002E64C0" w:rsidP="002E64C0">
      <w:pPr>
        <w:numPr>
          <w:ilvl w:val="0"/>
          <w:numId w:val="10"/>
        </w:numPr>
        <w:rPr>
          <w:b/>
          <w:bCs/>
        </w:rPr>
      </w:pPr>
      <w:r w:rsidRPr="002E64C0">
        <w:rPr>
          <w:b/>
          <w:bCs/>
        </w:rPr>
        <w:t>用户验收通过率=100%（所有UAT用例全部通过，这是门禁核心）</w:t>
      </w:r>
    </w:p>
    <w:p w:rsidR="002E64C0" w:rsidRPr="002E64C0" w:rsidRDefault="002E64C0" w:rsidP="002E64C0">
      <w:pPr>
        <w:numPr>
          <w:ilvl w:val="0"/>
          <w:numId w:val="10"/>
        </w:numPr>
        <w:rPr>
          <w:b/>
          <w:bCs/>
        </w:rPr>
      </w:pPr>
      <w:r w:rsidRPr="002E64C0">
        <w:rPr>
          <w:b/>
          <w:bCs/>
        </w:rPr>
        <w:t>业务规则合规率=100%（核心规则必须全部合规）</w:t>
      </w:r>
    </w:p>
    <w:p w:rsidR="002E64C0" w:rsidRPr="002E64C0" w:rsidRDefault="002E64C0" w:rsidP="002E64C0">
      <w:pPr>
        <w:numPr>
          <w:ilvl w:val="0"/>
          <w:numId w:val="10"/>
        </w:numPr>
        <w:rPr>
          <w:b/>
          <w:bCs/>
        </w:rPr>
      </w:pPr>
      <w:r w:rsidRPr="002E64C0">
        <w:rPr>
          <w:b/>
          <w:bCs/>
        </w:rPr>
        <w:t>交付质量：准生产环境试运行期间P0故障=0，可用性≥99.9%</w:t>
      </w:r>
    </w:p>
    <w:p w:rsidR="002E64C0" w:rsidRDefault="002E64C0" w:rsidP="002E64C0">
      <w:pPr>
        <w:rPr>
          <w:rFonts w:hint="eastAsia"/>
          <w:b/>
          <w:bCs/>
        </w:rPr>
      </w:pPr>
      <w:r w:rsidRPr="002E64C0">
        <w:rPr>
          <w:b/>
          <w:bCs/>
        </w:rPr>
        <w:t>任何一项不达标 → 禁止发布，需返回相应阶段修正后重新评估</w:t>
      </w:r>
    </w:p>
    <w:sectPr w:rsidR="002E64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E60EF"/>
    <w:multiLevelType w:val="multilevel"/>
    <w:tmpl w:val="E1226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22E4A"/>
    <w:multiLevelType w:val="multilevel"/>
    <w:tmpl w:val="2444A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851A5"/>
    <w:multiLevelType w:val="multilevel"/>
    <w:tmpl w:val="D638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B666DB"/>
    <w:multiLevelType w:val="multilevel"/>
    <w:tmpl w:val="5596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410FE"/>
    <w:multiLevelType w:val="multilevel"/>
    <w:tmpl w:val="354C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24C6D"/>
    <w:multiLevelType w:val="multilevel"/>
    <w:tmpl w:val="5456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54AEE"/>
    <w:multiLevelType w:val="multilevel"/>
    <w:tmpl w:val="B878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F0C46"/>
    <w:multiLevelType w:val="multilevel"/>
    <w:tmpl w:val="0D86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2205C"/>
    <w:multiLevelType w:val="multilevel"/>
    <w:tmpl w:val="579E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4D6056"/>
    <w:multiLevelType w:val="multilevel"/>
    <w:tmpl w:val="24C0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E04AF1"/>
    <w:multiLevelType w:val="multilevel"/>
    <w:tmpl w:val="6D04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840472">
    <w:abstractNumId w:val="4"/>
  </w:num>
  <w:num w:numId="2" w16cid:durableId="1773084180">
    <w:abstractNumId w:val="5"/>
  </w:num>
  <w:num w:numId="3" w16cid:durableId="46151196">
    <w:abstractNumId w:val="10"/>
  </w:num>
  <w:num w:numId="4" w16cid:durableId="998001842">
    <w:abstractNumId w:val="1"/>
  </w:num>
  <w:num w:numId="5" w16cid:durableId="884953339">
    <w:abstractNumId w:val="2"/>
  </w:num>
  <w:num w:numId="6" w16cid:durableId="754398934">
    <w:abstractNumId w:val="0"/>
  </w:num>
  <w:num w:numId="7" w16cid:durableId="166946649">
    <w:abstractNumId w:val="9"/>
  </w:num>
  <w:num w:numId="8" w16cid:durableId="895045476">
    <w:abstractNumId w:val="3"/>
  </w:num>
  <w:num w:numId="9" w16cid:durableId="965356888">
    <w:abstractNumId w:val="8"/>
  </w:num>
  <w:num w:numId="10" w16cid:durableId="1963071913">
    <w:abstractNumId w:val="7"/>
  </w:num>
  <w:num w:numId="11" w16cid:durableId="10312258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4C0"/>
    <w:rsid w:val="002E64C0"/>
    <w:rsid w:val="003823AE"/>
    <w:rsid w:val="003947F4"/>
    <w:rsid w:val="00586DF6"/>
    <w:rsid w:val="006D44F7"/>
    <w:rsid w:val="00745148"/>
    <w:rsid w:val="009B6139"/>
    <w:rsid w:val="00B26E37"/>
    <w:rsid w:val="00C77890"/>
    <w:rsid w:val="00CE1744"/>
    <w:rsid w:val="00D4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7AC6B"/>
  <w15:chartTrackingRefBased/>
  <w15:docId w15:val="{6D2EF70F-C6FE-374C-9D5F-5FC26E272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64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6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64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E64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4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4C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4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4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4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64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6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6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E64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64C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64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64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64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64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64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6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4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64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6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64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64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64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6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64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6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6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1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2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4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3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1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56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140753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62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71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9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2503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6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3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54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6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6362815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664600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19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32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797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612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648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4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7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229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660668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7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1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0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97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1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0259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9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1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861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165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71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108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44081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796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2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6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126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8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8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99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062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6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99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950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0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1953886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7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7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70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4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542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0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9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4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26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1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7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9665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06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7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16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07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6630305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35236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98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35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12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702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754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58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4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3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17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8587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852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96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7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71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651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8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9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752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62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4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400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73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369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872112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311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3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4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127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7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82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93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541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7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606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92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050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2112960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0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898</Words>
  <Characters>5119</Characters>
  <Application>Microsoft Office Word</Application>
  <DocSecurity>0</DocSecurity>
  <Lines>42</Lines>
  <Paragraphs>12</Paragraphs>
  <ScaleCrop>false</ScaleCrop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昕泽 李</dc:creator>
  <cp:keywords/>
  <dc:description/>
  <cp:lastModifiedBy>昕泽 李</cp:lastModifiedBy>
  <cp:revision>5</cp:revision>
  <dcterms:created xsi:type="dcterms:W3CDTF">2026-07-07T06:44:00Z</dcterms:created>
  <dcterms:modified xsi:type="dcterms:W3CDTF">2026-07-07T08:31:00Z</dcterms:modified>
</cp:coreProperties>
</file>