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3"/>
        <w:jc w:val="center"/>
        <w:rPr>
          <w:b/>
          <w:bCs/>
          <w:sz w:val="36"/>
          <w:szCs w:val="36"/>
        </w:rPr>
      </w:pPr>
    </w:p>
    <w:p>
      <w:pPr>
        <w:ind w:firstLine="723"/>
        <w:jc w:val="center"/>
        <w:rPr>
          <w:b/>
          <w:bCs/>
          <w:sz w:val="36"/>
          <w:szCs w:val="36"/>
        </w:rPr>
      </w:pPr>
    </w:p>
    <w:p>
      <w:pPr>
        <w:ind w:firstLine="723"/>
        <w:jc w:val="center"/>
        <w:rPr>
          <w:b/>
          <w:bCs/>
          <w:sz w:val="36"/>
          <w:szCs w:val="36"/>
        </w:rPr>
      </w:pPr>
    </w:p>
    <w:p>
      <w:pPr>
        <w:ind w:firstLine="720"/>
        <w:jc w:val="center"/>
        <w:rPr>
          <w:rStyle w:val="17"/>
          <w:rFonts w:ascii="黑体" w:hAnsi="黑体"/>
          <w:b w:val="0"/>
          <w:bCs/>
          <w:i w:val="0"/>
          <w:iCs w:val="0"/>
        </w:rPr>
      </w:pPr>
    </w:p>
    <w:p>
      <w:pPr>
        <w:ind w:firstLine="720"/>
        <w:jc w:val="center"/>
        <w:rPr>
          <w:b/>
          <w:bCs/>
          <w:sz w:val="36"/>
          <w:szCs w:val="36"/>
        </w:rPr>
      </w:pPr>
      <w:r>
        <w:rPr>
          <w:rStyle w:val="17"/>
          <w:rFonts w:hint="eastAsia" w:ascii="黑体" w:hAnsi="黑体"/>
          <w:b w:val="0"/>
          <w:bCs/>
          <w:i w:val="0"/>
          <w:iCs w:val="0"/>
        </w:rPr>
        <w:t>实验五：塔身吊装-边界与求解设置实训指导书</w:t>
      </w:r>
    </w:p>
    <w:p>
      <w:pPr>
        <w:widowControl/>
        <w:spacing w:line="240" w:lineRule="auto"/>
        <w:ind w:firstLine="0" w:firstLineChars="0"/>
        <w:jc w:val="left"/>
      </w:pPr>
      <w:r>
        <w:br w:type="page"/>
      </w:r>
    </w:p>
    <w:p>
      <w:pPr>
        <w:ind w:firstLine="643"/>
        <w:jc w:val="center"/>
        <w:rPr>
          <w:rFonts w:ascii="黑体" w:hAnsi="黑体" w:eastAsia="黑体"/>
          <w:b/>
          <w:bCs/>
          <w:sz w:val="32"/>
          <w:szCs w:val="32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t xml:space="preserve">目 </w:t>
      </w:r>
      <w:r>
        <w:rPr>
          <w:rFonts w:ascii="黑体" w:hAnsi="黑体" w:eastAsia="黑体"/>
          <w:b/>
          <w:bCs/>
          <w:sz w:val="32"/>
          <w:szCs w:val="32"/>
        </w:rPr>
        <w:t xml:space="preserve"> </w:t>
      </w:r>
      <w:r>
        <w:rPr>
          <w:rFonts w:hint="eastAsia" w:ascii="黑体" w:hAnsi="黑体" w:eastAsia="黑体"/>
          <w:b/>
          <w:bCs/>
          <w:sz w:val="32"/>
          <w:szCs w:val="32"/>
        </w:rPr>
        <w:t>录</w:t>
      </w:r>
    </w:p>
    <w:p>
      <w:pPr>
        <w:pStyle w:val="10"/>
        <w:tabs>
          <w:tab w:val="right" w:leader="dot" w:pos="8504"/>
        </w:tabs>
      </w:pPr>
      <w:bookmarkStart w:id="14" w:name="_GoBack"/>
      <w:bookmarkEnd w:id="14"/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_Toc17194 </w:instrText>
      </w:r>
      <w:r>
        <w:fldChar w:fldCharType="separate"/>
      </w:r>
      <w:r>
        <w:rPr>
          <w:rFonts w:hint="eastAsia"/>
        </w:rPr>
        <w:t>一. 实验目的</w:t>
      </w:r>
      <w:r>
        <w:tab/>
      </w:r>
      <w:r>
        <w:fldChar w:fldCharType="begin"/>
      </w:r>
      <w:r>
        <w:instrText xml:space="preserve"> PAGEREF _Toc17194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504"/>
        </w:tabs>
      </w:pPr>
      <w:r>
        <w:fldChar w:fldCharType="begin"/>
      </w:r>
      <w:r>
        <w:instrText xml:space="preserve"> HYPERLINK \l _Toc30938 </w:instrText>
      </w:r>
      <w:r>
        <w:fldChar w:fldCharType="separate"/>
      </w:r>
      <w:r>
        <w:rPr>
          <w:rFonts w:hint="eastAsia"/>
        </w:rPr>
        <w:t>二. 实验要求</w:t>
      </w:r>
      <w:r>
        <w:tab/>
      </w:r>
      <w:r>
        <w:fldChar w:fldCharType="begin"/>
      </w:r>
      <w:r>
        <w:instrText xml:space="preserve"> PAGEREF _Toc30938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504"/>
        </w:tabs>
      </w:pPr>
      <w:r>
        <w:fldChar w:fldCharType="begin"/>
      </w:r>
      <w:r>
        <w:instrText xml:space="preserve"> HYPERLINK \l _Toc12383 </w:instrText>
      </w:r>
      <w:r>
        <w:fldChar w:fldCharType="separate"/>
      </w:r>
      <w:r>
        <w:rPr>
          <w:rFonts w:hint="eastAsia"/>
        </w:rPr>
        <w:t>三. 实验步骤与要点</w:t>
      </w:r>
      <w:r>
        <w:tab/>
      </w:r>
      <w:r>
        <w:fldChar w:fldCharType="begin"/>
      </w:r>
      <w:r>
        <w:instrText xml:space="preserve"> PAGEREF _Toc12383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504"/>
        </w:tabs>
      </w:pPr>
      <w:r>
        <w:fldChar w:fldCharType="begin"/>
      </w:r>
      <w:r>
        <w:instrText xml:space="preserve"> HYPERLINK \l _Toc7810 </w:instrText>
      </w:r>
      <w:r>
        <w:fldChar w:fldCharType="separate"/>
      </w:r>
      <w:r>
        <w:rPr>
          <w:rFonts w:hint="eastAsia"/>
        </w:rPr>
        <w:t>3.1 实验步骤</w:t>
      </w:r>
      <w:r>
        <w:tab/>
      </w:r>
      <w:r>
        <w:fldChar w:fldCharType="begin"/>
      </w:r>
      <w:r>
        <w:instrText xml:space="preserve"> PAGEREF _Toc7810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504"/>
        </w:tabs>
      </w:pPr>
      <w:r>
        <w:fldChar w:fldCharType="begin"/>
      </w:r>
      <w:r>
        <w:instrText xml:space="preserve"> HYPERLINK \l _Toc31412 </w:instrText>
      </w:r>
      <w:r>
        <w:fldChar w:fldCharType="separate"/>
      </w:r>
      <w:r>
        <w:rPr>
          <w:rFonts w:hint="eastAsia"/>
        </w:rPr>
        <w:t>3.2 要点总结</w:t>
      </w:r>
      <w:r>
        <w:tab/>
      </w:r>
      <w:r>
        <w:fldChar w:fldCharType="begin"/>
      </w:r>
      <w:r>
        <w:instrText xml:space="preserve"> PAGEREF _Toc31412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504"/>
        </w:tabs>
      </w:pPr>
      <w:r>
        <w:fldChar w:fldCharType="begin"/>
      </w:r>
      <w:r>
        <w:instrText xml:space="preserve"> HYPERLINK \l _Toc1082 </w:instrText>
      </w:r>
      <w:r>
        <w:fldChar w:fldCharType="separate"/>
      </w:r>
      <w:r>
        <w:rPr>
          <w:rFonts w:hint="eastAsia"/>
        </w:rPr>
        <w:t>四. 注意事项</w:t>
      </w:r>
      <w:r>
        <w:tab/>
      </w:r>
      <w:r>
        <w:fldChar w:fldCharType="begin"/>
      </w:r>
      <w:r>
        <w:instrText xml:space="preserve"> PAGEREF _Toc1082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504"/>
        </w:tabs>
      </w:pPr>
      <w:r>
        <w:fldChar w:fldCharType="begin"/>
      </w:r>
      <w:r>
        <w:instrText xml:space="preserve"> HYPERLINK \l _Toc6019 </w:instrText>
      </w:r>
      <w:r>
        <w:fldChar w:fldCharType="separate"/>
      </w:r>
      <w:r>
        <w:rPr>
          <w:rFonts w:hint="eastAsia"/>
        </w:rPr>
        <w:t>五. 实操步骤</w:t>
      </w:r>
      <w:r>
        <w:tab/>
      </w:r>
      <w:r>
        <w:fldChar w:fldCharType="begin"/>
      </w:r>
      <w:r>
        <w:instrText xml:space="preserve"> PAGEREF _Toc6019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504"/>
        </w:tabs>
      </w:pPr>
      <w:r>
        <w:fldChar w:fldCharType="begin"/>
      </w:r>
      <w:r>
        <w:instrText xml:space="preserve"> HYPERLINK \l _Toc28555 </w:instrText>
      </w:r>
      <w:r>
        <w:fldChar w:fldCharType="separate"/>
      </w:r>
      <w:r>
        <w:rPr>
          <w:rFonts w:hint="eastAsia"/>
        </w:rPr>
        <w:t xml:space="preserve">5.1 </w:t>
      </w:r>
      <w:r>
        <w:rPr>
          <w:rFonts w:hint="eastAsia"/>
          <w:lang w:val="en-US" w:eastAsia="zh-CN"/>
        </w:rPr>
        <w:t>分析</w:t>
      </w:r>
      <w:r>
        <w:rPr>
          <w:rFonts w:hint="eastAsia"/>
        </w:rPr>
        <w:t>工具栏学习</w:t>
      </w:r>
      <w:r>
        <w:tab/>
      </w:r>
      <w:r>
        <w:fldChar w:fldCharType="begin"/>
      </w:r>
      <w:r>
        <w:instrText xml:space="preserve"> PAGEREF _Toc28555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504"/>
        </w:tabs>
      </w:pPr>
      <w:r>
        <w:fldChar w:fldCharType="begin"/>
      </w:r>
      <w:r>
        <w:instrText xml:space="preserve"> HYPERLINK \l _Toc3448 </w:instrText>
      </w:r>
      <w:r>
        <w:fldChar w:fldCharType="separate"/>
      </w:r>
      <w:r>
        <w:rPr>
          <w:rFonts w:hint="eastAsia"/>
        </w:rPr>
        <w:t>5.2 塔身吊装-边界与求解设置</w:t>
      </w:r>
      <w:r>
        <w:tab/>
      </w:r>
      <w:r>
        <w:fldChar w:fldCharType="begin"/>
      </w:r>
      <w:r>
        <w:instrText xml:space="preserve"> PAGEREF _Toc3448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504"/>
        </w:tabs>
      </w:pPr>
      <w:r>
        <w:fldChar w:fldCharType="begin"/>
      </w:r>
      <w:r>
        <w:instrText xml:space="preserve"> HYPERLINK \l _Toc28302 </w:instrText>
      </w:r>
      <w:r>
        <w:fldChar w:fldCharType="separate"/>
      </w:r>
      <w:r>
        <w:rPr>
          <w:rFonts w:hint="eastAsia"/>
        </w:rPr>
        <w:t>5.2.1 打开实验四生成的ibe文件</w:t>
      </w:r>
      <w:r>
        <w:tab/>
      </w:r>
      <w:r>
        <w:fldChar w:fldCharType="begin"/>
      </w:r>
      <w:r>
        <w:instrText xml:space="preserve"> PAGEREF _Toc28302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504"/>
        </w:tabs>
      </w:pPr>
      <w:r>
        <w:fldChar w:fldCharType="begin"/>
      </w:r>
      <w:r>
        <w:instrText xml:space="preserve"> HYPERLINK \l _Toc21480 </w:instrText>
      </w:r>
      <w:r>
        <w:fldChar w:fldCharType="separate"/>
      </w:r>
      <w:r>
        <w:rPr>
          <w:rFonts w:hint="eastAsia"/>
        </w:rPr>
        <w:t>5.2.2 边界设置</w:t>
      </w:r>
      <w:r>
        <w:tab/>
      </w:r>
      <w:r>
        <w:fldChar w:fldCharType="begin"/>
      </w:r>
      <w:r>
        <w:instrText xml:space="preserve"> PAGEREF _Toc21480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504"/>
        </w:tabs>
      </w:pPr>
      <w:r>
        <w:fldChar w:fldCharType="begin"/>
      </w:r>
      <w:r>
        <w:instrText xml:space="preserve"> HYPERLINK \l _Toc7802 </w:instrText>
      </w:r>
      <w:r>
        <w:fldChar w:fldCharType="separate"/>
      </w:r>
      <w:r>
        <w:rPr>
          <w:rFonts w:hint="eastAsia"/>
        </w:rPr>
        <w:t>5.2.3 求解设置</w:t>
      </w:r>
      <w:r>
        <w:tab/>
      </w:r>
      <w:r>
        <w:fldChar w:fldCharType="begin"/>
      </w:r>
      <w:r>
        <w:instrText xml:space="preserve"> PAGEREF _Toc7802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504"/>
        </w:tabs>
      </w:pPr>
      <w:r>
        <w:fldChar w:fldCharType="begin"/>
      </w:r>
      <w:r>
        <w:instrText xml:space="preserve"> HYPERLINK \l _Toc20883 </w:instrText>
      </w:r>
      <w:r>
        <w:fldChar w:fldCharType="separate"/>
      </w:r>
      <w:r>
        <w:rPr>
          <w:rFonts w:hint="eastAsia"/>
        </w:rPr>
        <w:t>5.2.4 参数绑定</w:t>
      </w:r>
      <w:r>
        <w:tab/>
      </w:r>
      <w:r>
        <w:fldChar w:fldCharType="begin"/>
      </w:r>
      <w:r>
        <w:instrText xml:space="preserve"> PAGEREF _Toc20883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504"/>
        </w:tabs>
      </w:pPr>
      <w:r>
        <w:fldChar w:fldCharType="begin"/>
      </w:r>
      <w:r>
        <w:instrText xml:space="preserve"> HYPERLINK \l _Toc14288 </w:instrText>
      </w:r>
      <w:r>
        <w:fldChar w:fldCharType="separate"/>
      </w:r>
      <w:r>
        <w:rPr>
          <w:rFonts w:hint="eastAsia"/>
        </w:rPr>
        <w:t>六. 操作考评表</w:t>
      </w:r>
      <w:r>
        <w:tab/>
      </w:r>
      <w:r>
        <w:fldChar w:fldCharType="begin"/>
      </w:r>
      <w:r>
        <w:instrText xml:space="preserve"> PAGEREF _Toc14288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ind w:firstLine="560"/>
      </w:pPr>
      <w:r>
        <w:fldChar w:fldCharType="end"/>
      </w:r>
    </w:p>
    <w:p>
      <w:pPr>
        <w:ind w:firstLine="480"/>
      </w:pPr>
    </w:p>
    <w:p>
      <w:pPr>
        <w:ind w:firstLine="480"/>
        <w:jc w:val="center"/>
      </w:pPr>
    </w:p>
    <w:p>
      <w:pPr>
        <w:widowControl/>
        <w:spacing w:line="240" w:lineRule="auto"/>
        <w:ind w:firstLine="0" w:firstLineChars="0"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0" w:name="_Toc17194"/>
      <w:r>
        <w:rPr>
          <w:rFonts w:hint="eastAsia"/>
        </w:rPr>
        <w:t>实验目的</w:t>
      </w:r>
      <w:bookmarkEnd w:id="0"/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熟练掌握</w:t>
      </w:r>
      <w:r>
        <w:t>Simdroid</w:t>
      </w:r>
      <w:r>
        <w:rPr>
          <w:rFonts w:hint="eastAsia"/>
        </w:rPr>
        <w:t>各种加载及求解设置方法。</w:t>
      </w: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熟悉掌握</w:t>
      </w:r>
      <w:r>
        <w:t>Simdroid</w:t>
      </w:r>
      <w:r>
        <w:rPr>
          <w:rFonts w:hint="eastAsia"/>
        </w:rPr>
        <w:t>加载与求解设置流程。</w:t>
      </w:r>
    </w:p>
    <w:p>
      <w:pPr>
        <w:pStyle w:val="2"/>
        <w:numPr>
          <w:ilvl w:val="0"/>
          <w:numId w:val="1"/>
        </w:numPr>
      </w:pPr>
      <w:bookmarkStart w:id="1" w:name="_Toc30938"/>
      <w:r>
        <w:rPr>
          <w:rFonts w:hint="eastAsia"/>
        </w:rPr>
        <w:t>实验要求</w:t>
      </w:r>
      <w:bookmarkEnd w:id="1"/>
    </w:p>
    <w:p>
      <w:pPr>
        <w:pStyle w:val="16"/>
        <w:numPr>
          <w:ilvl w:val="1"/>
          <w:numId w:val="3"/>
        </w:numPr>
        <w:ind w:firstLineChars="0"/>
      </w:pPr>
      <w:r>
        <w:rPr>
          <w:rFonts w:hint="eastAsia"/>
        </w:rPr>
        <w:t>学习</w:t>
      </w:r>
      <w:r>
        <w:t>Simdroid</w:t>
      </w:r>
      <w:r>
        <w:rPr>
          <w:rFonts w:hint="eastAsia"/>
        </w:rPr>
        <w:t>边界与求解工具栏各种工具，包含常规约束、固定连接、耦合连接、接触等；</w:t>
      </w:r>
    </w:p>
    <w:p>
      <w:pPr>
        <w:pStyle w:val="1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学习Simdroid边界与求解设置流程，先添加常规约束，建立连接关系，在创建分析时，添加载荷与求解设置。</w:t>
      </w:r>
    </w:p>
    <w:p>
      <w:pPr>
        <w:pStyle w:val="2"/>
        <w:numPr>
          <w:ilvl w:val="0"/>
          <w:numId w:val="1"/>
        </w:numPr>
      </w:pPr>
      <w:bookmarkStart w:id="2" w:name="_Toc12383"/>
      <w:r>
        <w:rPr>
          <w:rFonts w:hint="eastAsia"/>
        </w:rPr>
        <w:t>实验步骤与要点</w:t>
      </w:r>
      <w:bookmarkEnd w:id="2"/>
    </w:p>
    <w:p>
      <w:pPr>
        <w:pStyle w:val="3"/>
        <w:numPr>
          <w:ilvl w:val="0"/>
          <w:numId w:val="4"/>
        </w:numPr>
      </w:pPr>
      <w:bookmarkStart w:id="3" w:name="_Toc7810"/>
      <w:r>
        <w:rPr>
          <w:rFonts w:hint="eastAsia"/>
        </w:rPr>
        <w:t>实验步骤</w:t>
      </w:r>
      <w:bookmarkEnd w:id="3"/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工具栏学习</w:t>
      </w: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创建连接关系</w:t>
      </w: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设置常规约束</w:t>
      </w: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加载与求解设置</w:t>
      </w: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参数绑定</w:t>
      </w:r>
    </w:p>
    <w:p>
      <w:pPr>
        <w:pStyle w:val="3"/>
        <w:numPr>
          <w:ilvl w:val="0"/>
          <w:numId w:val="4"/>
        </w:numPr>
      </w:pPr>
      <w:bookmarkStart w:id="4" w:name="_Toc31412"/>
      <w:r>
        <w:rPr>
          <w:rFonts w:hint="eastAsia"/>
        </w:rPr>
        <w:t>要点总结</w:t>
      </w:r>
      <w:bookmarkEnd w:id="4"/>
    </w:p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一定要建立钢丝绳与抱杆之间的耦合连接，否则会出现刚体位移，求解不收敛。</w:t>
      </w:r>
    </w:p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添加的载荷要尽可能符合工程实际情况，当有不确定的载荷数值，要按照保守值取，避免出现安全事故。</w:t>
      </w:r>
    </w:p>
    <w:p>
      <w:pPr>
        <w:pStyle w:val="2"/>
        <w:numPr>
          <w:ilvl w:val="0"/>
          <w:numId w:val="1"/>
        </w:numPr>
      </w:pPr>
      <w:bookmarkStart w:id="5" w:name="_Toc1082"/>
      <w:r>
        <w:rPr>
          <w:rFonts w:hint="eastAsia"/>
        </w:rPr>
        <w:t>注意事项</w:t>
      </w:r>
      <w:bookmarkEnd w:id="5"/>
    </w:p>
    <w:p>
      <w:pPr>
        <w:ind w:firstLine="480"/>
      </w:pPr>
      <w:r>
        <w:rPr>
          <w:rFonts w:hint="eastAsia"/>
        </w:rPr>
        <w:t>无</w:t>
      </w:r>
    </w:p>
    <w:p>
      <w:pPr>
        <w:pStyle w:val="2"/>
        <w:numPr>
          <w:ilvl w:val="0"/>
          <w:numId w:val="1"/>
        </w:numPr>
      </w:pPr>
      <w:bookmarkStart w:id="6" w:name="_Toc6019"/>
      <w:r>
        <w:rPr>
          <w:rFonts w:hint="eastAsia"/>
        </w:rPr>
        <w:t>实操步骤</w:t>
      </w:r>
      <w:bookmarkEnd w:id="6"/>
    </w:p>
    <w:p>
      <w:pPr>
        <w:pStyle w:val="3"/>
        <w:numPr>
          <w:ilvl w:val="0"/>
          <w:numId w:val="7"/>
        </w:numPr>
      </w:pPr>
      <w:bookmarkStart w:id="7" w:name="_Toc28555"/>
      <w:r>
        <w:rPr>
          <w:rFonts w:hint="eastAsia"/>
          <w:lang w:val="en-US" w:eastAsia="zh-CN"/>
        </w:rPr>
        <w:t>分析</w:t>
      </w:r>
      <w:r>
        <w:rPr>
          <w:rFonts w:hint="eastAsia"/>
        </w:rPr>
        <w:t>工具栏学习</w:t>
      </w:r>
      <w:bookmarkEnd w:id="7"/>
    </w:p>
    <w:p>
      <w:r>
        <w:rPr>
          <w:rFonts w:hint="eastAsia"/>
        </w:rPr>
        <w:t>分析面板主要包含【更改分析模型】、【指定截面】、【指定截面方向】、【固定连接】、【耦合连接】、【接触】、【常规约束】、【参考温度】、【集中质量】、【预应力】、【创建分析】</w:t>
      </w:r>
      <w:r>
        <w:rPr>
          <w:rFonts w:hint="eastAsia"/>
          <w:lang w:eastAsia="zh-CN"/>
        </w:rPr>
        <w:t>、【</w:t>
      </w:r>
      <w:r>
        <w:rPr>
          <w:rFonts w:hint="eastAsia"/>
          <w:lang w:val="en-US" w:eastAsia="zh-CN"/>
        </w:rPr>
        <w:t>计算监控</w:t>
      </w:r>
      <w:r>
        <w:rPr>
          <w:rFonts w:hint="eastAsia"/>
          <w:lang w:eastAsia="zh-CN"/>
        </w:rPr>
        <w:t>】、【</w:t>
      </w:r>
      <w:r>
        <w:rPr>
          <w:rFonts w:hint="eastAsia"/>
          <w:lang w:val="en-US" w:eastAsia="zh-CN"/>
        </w:rPr>
        <w:t>求解设置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 xml:space="preserve">【计算】命令。 </w:t>
      </w:r>
    </w:p>
    <w:p>
      <w:pPr>
        <w:pStyle w:val="26"/>
        <w:bidi w:val="0"/>
      </w:pPr>
      <w:r>
        <w:drawing>
          <wp:inline distT="0" distB="0" distL="114300" distR="114300">
            <wp:extent cx="5397500" cy="660400"/>
            <wp:effectExtent l="0" t="0" r="1270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分析工具栏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33400" cy="419100"/>
            <wp:effectExtent l="0" t="0" r="0" b="762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【更改分析模型】：更改分析模型用来变更分析场的类型，可以更改为单场或多场分析。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33400" cy="419100"/>
            <wp:effectExtent l="0" t="0" r="0" b="762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【指定截面】：指定截面用于将截面赋给指定的壳或者梁。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33400" cy="419100"/>
            <wp:effectExtent l="0" t="0" r="0" b="762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【指定截面方向】：指定截面方向用于确定梁的截面方向。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33400" cy="419100"/>
            <wp:effectExtent l="0" t="0" r="0" b="762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【固定连接】：固定连接用于设置两个目标几何之间的绑定连接关系。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33400" cy="419100"/>
            <wp:effectExtent l="0" t="0" r="0" b="762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【耦合连接】：耦合连接用于设置两个目标几何之间的弹簧连接关系。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57200" cy="419100"/>
            <wp:effectExtent l="0" t="0" r="0" b="762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【接触】：接触用于设置两个或多个目标几何之间的接触连接关系。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33400" cy="419100"/>
            <wp:effectExtent l="0" t="0" r="0" b="762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【常规约束】：常规约束用于设置分析模型的边界约束，常规约束设置后在整个分析过程中均存在。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33400" cy="419100"/>
            <wp:effectExtent l="0" t="0" r="0" b="762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【参考温度】：参考温度用于设置分析模型的初始温度，一般用于热应力分析。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33400" cy="419100"/>
            <wp:effectExtent l="0" t="0" r="0" b="762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【集中质量】：集中质量用于将复杂模型简化为一个带有质量的点。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33400" cy="419100"/>
            <wp:effectExtent l="0" t="0" r="0" b="762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【预应力】：预应力用来给模型施加初始应力。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33400" cy="419100"/>
            <wp:effectExtent l="0" t="0" r="0" b="762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>【创建分析】：创建分析用于添加计算分析步。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center"/>
        <w:rPr>
          <w:rFonts w:hint="eastAsia"/>
          <w:lang w:eastAsia="zh-CN"/>
        </w:rPr>
      </w:pPr>
      <w:r>
        <w:drawing>
          <wp:inline distT="0" distB="0" distL="114300" distR="114300">
            <wp:extent cx="533400" cy="419100"/>
            <wp:effectExtent l="0" t="0" r="0" b="762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计算监控</w:t>
      </w:r>
      <w:r>
        <w:rPr>
          <w:rFonts w:hint="eastAsia"/>
          <w:lang w:eastAsia="zh-CN"/>
        </w:rPr>
        <w:t xml:space="preserve">】：可以设置对某些物理量的监控，在计算过程中实时观察它们的变化与计算残差。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33400" cy="419100"/>
            <wp:effectExtent l="0" t="0" r="0" b="7620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求解设置</w:t>
      </w:r>
      <w:r>
        <w:rPr>
          <w:rFonts w:hint="eastAsia"/>
          <w:lang w:eastAsia="zh-CN"/>
        </w:rPr>
        <w:t>】：</w:t>
      </w:r>
      <w:r>
        <w:rPr>
          <w:rFonts w:hint="default"/>
          <w:lang w:val="en-US" w:eastAsia="zh-CN"/>
        </w:rPr>
        <w:t xml:space="preserve">用于指定需要输出的物理量，以及并行核数。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57200" cy="419100"/>
            <wp:effectExtent l="0" t="0" r="0" b="7620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【计算】：计算用于进行分析模型的求解计算。 </w:t>
      </w:r>
    </w:p>
    <w:p>
      <w:pPr>
        <w:pStyle w:val="3"/>
        <w:numPr>
          <w:ilvl w:val="0"/>
          <w:numId w:val="7"/>
        </w:numPr>
      </w:pPr>
      <w:bookmarkStart w:id="8" w:name="_Toc3448"/>
      <w:r>
        <w:rPr>
          <w:rFonts w:hint="eastAsia"/>
        </w:rPr>
        <w:t>塔身吊装-边界与求解设置</w:t>
      </w:r>
      <w:bookmarkEnd w:id="8"/>
    </w:p>
    <w:p>
      <w:pPr>
        <w:pStyle w:val="4"/>
        <w:numPr>
          <w:ilvl w:val="0"/>
          <w:numId w:val="9"/>
        </w:numPr>
      </w:pPr>
      <w:bookmarkStart w:id="9" w:name="_Toc28302"/>
      <w:r>
        <w:rPr>
          <w:rFonts w:hint="eastAsia"/>
        </w:rPr>
        <w:t>打开实验四生成的ibe文件</w:t>
      </w:r>
      <w:bookmarkEnd w:id="9"/>
    </w:p>
    <w:p>
      <w:pPr>
        <w:numPr>
          <w:ilvl w:val="0"/>
          <w:numId w:val="10"/>
        </w:numPr>
        <w:ind w:left="0" w:firstLine="480"/>
      </w:pPr>
      <w:r>
        <w:rPr>
          <w:rFonts w:hint="eastAsia"/>
        </w:rPr>
        <w:t>启动S</w:t>
      </w:r>
      <w:r>
        <w:t>imdroid</w:t>
      </w:r>
      <w:r>
        <w:rPr>
          <w:rFonts w:hint="eastAsia"/>
        </w:rPr>
        <w:t>。</w:t>
      </w:r>
    </w:p>
    <w:p>
      <w:pPr>
        <w:numPr>
          <w:ilvl w:val="0"/>
          <w:numId w:val="10"/>
        </w:numPr>
        <w:ind w:left="0" w:firstLine="480"/>
      </w:pPr>
      <w:r>
        <w:t>在</w:t>
      </w:r>
      <w:r>
        <w:rPr>
          <w:rFonts w:hint="eastAsia"/>
        </w:rPr>
        <w:t>【新建】对话框</w:t>
      </w:r>
      <w:r>
        <w:t>，</w:t>
      </w:r>
      <w:r>
        <w:rPr>
          <w:rFonts w:hint="eastAsia"/>
        </w:rPr>
        <w:t>选择取消，进入Simdroid截面。</w:t>
      </w:r>
    </w:p>
    <w:p>
      <w:pPr>
        <w:pStyle w:val="6"/>
      </w:pPr>
      <w:r>
        <w:drawing>
          <wp:inline distT="0" distB="0" distL="0" distR="0">
            <wp:extent cx="4418330" cy="312356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3205" cy="312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2</w:t>
      </w:r>
      <w:r>
        <w:fldChar w:fldCharType="end"/>
      </w:r>
      <w:r>
        <w:rPr>
          <w:rFonts w:hint="eastAsia"/>
        </w:rPr>
        <w:t>进入</w:t>
      </w:r>
      <w:r>
        <w:t>Simd</w:t>
      </w:r>
      <w:r>
        <w:rPr>
          <w:rFonts w:hint="eastAsia"/>
        </w:rPr>
        <w:t>roid</w:t>
      </w:r>
    </w:p>
    <w:p>
      <w:pPr>
        <w:numPr>
          <w:ilvl w:val="0"/>
          <w:numId w:val="10"/>
        </w:numPr>
        <w:ind w:left="0" w:firstLine="480"/>
      </w:pPr>
      <w:r>
        <w:rPr>
          <w:rFonts w:hint="eastAsia"/>
        </w:rPr>
        <w:t>选择【文件】&gt;【打开】，选择实验四保存的ibe文件，选择【打开】。</w:t>
      </w:r>
    </w:p>
    <w:p>
      <w:pPr>
        <w:numPr>
          <w:ilvl w:val="0"/>
          <w:numId w:val="10"/>
        </w:numPr>
        <w:ind w:left="0" w:firstLine="480"/>
      </w:pPr>
      <w:r>
        <w:rPr>
          <w:rFonts w:hint="eastAsia"/>
        </w:rPr>
        <w:t>选择左侧模型树【实验四塔身吊装】，右击重新命名为【实验五塔身吊装】，保存文件。</w:t>
      </w:r>
    </w:p>
    <w:p>
      <w:pPr>
        <w:pStyle w:val="4"/>
        <w:numPr>
          <w:ilvl w:val="0"/>
          <w:numId w:val="9"/>
        </w:numPr>
      </w:pPr>
      <w:bookmarkStart w:id="10" w:name="_Toc21480"/>
      <w:r>
        <w:rPr>
          <w:rFonts w:hint="eastAsia"/>
        </w:rPr>
        <w:t>边界设置</w:t>
      </w:r>
      <w:bookmarkEnd w:id="10"/>
    </w:p>
    <w:p>
      <w:pPr>
        <w:numPr>
          <w:ilvl w:val="0"/>
          <w:numId w:val="11"/>
        </w:numPr>
        <w:ind w:firstLineChars="0"/>
      </w:pPr>
      <w:r>
        <w:rPr>
          <w:rFonts w:hint="eastAsia"/>
        </w:rPr>
        <w:t>选择【分析】&gt;【常规约束】，在弹出的窗口设置如图，拾取类型选择“点”，选择窗口，选取图形显示区中外拉绳和承托绳的端点，单击【√】。</w:t>
      </w:r>
    </w:p>
    <w:p>
      <w:pPr>
        <w:pStyle w:val="6"/>
      </w:pPr>
      <w:r>
        <w:drawing>
          <wp:inline distT="0" distB="0" distL="0" distR="0">
            <wp:extent cx="3919855" cy="209994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7590" cy="210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firstLine="480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3</w:t>
      </w:r>
      <w:r>
        <w:fldChar w:fldCharType="end"/>
      </w:r>
      <w:r>
        <w:rPr>
          <w:rFonts w:hint="eastAsia"/>
        </w:rPr>
        <w:t>约束设置</w:t>
      </w:r>
    </w:p>
    <w:p>
      <w:pPr>
        <w:numPr>
          <w:ilvl w:val="0"/>
          <w:numId w:val="11"/>
        </w:numPr>
        <w:ind w:firstLineChars="0"/>
      </w:pPr>
      <w:r>
        <w:rPr>
          <w:rFonts w:hint="eastAsia"/>
        </w:rPr>
        <w:t>选择【分析】&gt;【耦合连接】，在“目标-主边界-点”选取窗口，选择一条承托绳与抱杆连接的点（该点为承托绳的点），在“目标-从边界-体/面/边/点”，选取窗口选择抱杆上与响应承托绳对应的点，设置如图，单击【√】。为方便选择，可以对模型进行隐藏和显示，在图形显示区，选中模型，按“空格键”，可以对选中的模型进行显示和隐藏，窗口中</w:t>
      </w:r>
      <w:r>
        <w:drawing>
          <wp:inline distT="0" distB="0" distL="0" distR="0">
            <wp:extent cx="317500" cy="26987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rcRect t="10772" r="58261"/>
                    <a:stretch>
                      <a:fillRect/>
                    </a:stretch>
                  </pic:blipFill>
                  <pic:spPr>
                    <a:xfrm>
                      <a:off x="0" y="0"/>
                      <a:ext cx="324299" cy="2755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按钮为显示全部模型，</w:t>
      </w:r>
      <w:r>
        <w:drawing>
          <wp:inline distT="0" distB="0" distL="0" distR="0">
            <wp:extent cx="304800" cy="247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按钮为切换显示模型。</w:t>
      </w:r>
    </w:p>
    <w:p>
      <w:pPr>
        <w:pStyle w:val="6"/>
      </w:pPr>
      <w:r>
        <w:drawing>
          <wp:inline distT="0" distB="0" distL="0" distR="0">
            <wp:extent cx="4163695" cy="633158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6974" cy="633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4</w:t>
      </w:r>
      <w:r>
        <w:fldChar w:fldCharType="end"/>
      </w:r>
      <w:r>
        <w:rPr>
          <w:rFonts w:hint="eastAsia"/>
        </w:rPr>
        <w:t>耦合连接设置</w:t>
      </w:r>
    </w:p>
    <w:p>
      <w:pPr>
        <w:ind w:left="540" w:firstLine="0" w:firstLineChars="0"/>
      </w:pPr>
    </w:p>
    <w:p>
      <w:pPr>
        <w:numPr>
          <w:ilvl w:val="0"/>
          <w:numId w:val="11"/>
        </w:numPr>
        <w:ind w:firstLineChars="0"/>
      </w:pPr>
      <w:r>
        <w:rPr>
          <w:rFonts w:hint="eastAsia"/>
        </w:rPr>
        <w:t>外拉绳和承托绳共8个点与抱杆进行耦合，需要重复步骤2八次，可完成耦合连接。</w:t>
      </w:r>
    </w:p>
    <w:p>
      <w:pPr>
        <w:numPr>
          <w:ilvl w:val="0"/>
          <w:numId w:val="11"/>
        </w:numPr>
        <w:ind w:firstLineChars="0"/>
      </w:pPr>
      <w:r>
        <w:rPr>
          <w:rFonts w:hint="eastAsia"/>
        </w:rPr>
        <w:t>设置吊物加载点与抱杆的耦合。选择【分析】&gt;【耦合连接】，在“目标-主边界-点”选取窗口，选择吊物加载点，在“目标-从边界-体/面/边/点”，将失去类型设为“边”选取窗口选择抱杆最顶端的四个杆，窗口设置如图，单击【√】。</w:t>
      </w:r>
    </w:p>
    <w:p>
      <w:pPr>
        <w:pStyle w:val="6"/>
      </w:pPr>
      <w:r>
        <w:drawing>
          <wp:inline distT="0" distB="0" distL="0" distR="0">
            <wp:extent cx="4166235" cy="2785745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75131" cy="279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firstLine="480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5</w:t>
      </w:r>
      <w:r>
        <w:fldChar w:fldCharType="end"/>
      </w:r>
      <w:r>
        <w:rPr>
          <w:rFonts w:hint="eastAsia"/>
        </w:rPr>
        <w:t>吊物加载点耦合连接设置</w:t>
      </w:r>
    </w:p>
    <w:p>
      <w:pPr>
        <w:pStyle w:val="4"/>
        <w:numPr>
          <w:ilvl w:val="0"/>
          <w:numId w:val="9"/>
        </w:numPr>
      </w:pPr>
      <w:bookmarkStart w:id="11" w:name="_Toc7802"/>
      <w:r>
        <w:rPr>
          <w:rFonts w:hint="eastAsia"/>
        </w:rPr>
        <w:t>求解设置</w:t>
      </w:r>
      <w:bookmarkEnd w:id="11"/>
    </w:p>
    <w:p>
      <w:pPr>
        <w:numPr>
          <w:ilvl w:val="0"/>
          <w:numId w:val="12"/>
        </w:numPr>
        <w:ind w:firstLineChars="0"/>
      </w:pPr>
      <w:r>
        <w:rPr>
          <w:rFonts w:hint="eastAsia"/>
        </w:rPr>
        <w:t>选择【分析】&gt;【创建分析】，在通用类选取通用静力分析，单击【√】。</w:t>
      </w:r>
    </w:p>
    <w:p>
      <w:pPr>
        <w:numPr>
          <w:ilvl w:val="0"/>
          <w:numId w:val="12"/>
        </w:numPr>
        <w:ind w:firstLineChars="0"/>
      </w:pPr>
      <w:r>
        <w:rPr>
          <w:rFonts w:hint="eastAsia"/>
        </w:rPr>
        <w:t>选择【分析】&gt;【重力】，拾取类型选择改为“梁/杆”，选择整体模型，窗口设置如图所示，单击【√】。</w:t>
      </w:r>
    </w:p>
    <w:p>
      <w:pPr>
        <w:pStyle w:val="6"/>
      </w:pPr>
      <w:r>
        <w:drawing>
          <wp:inline distT="0" distB="0" distL="0" distR="0">
            <wp:extent cx="3565525" cy="40786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75952" cy="409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firstLine="480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6</w:t>
      </w:r>
      <w:r>
        <w:fldChar w:fldCharType="end"/>
      </w:r>
      <w:r>
        <w:rPr>
          <w:rFonts w:hint="eastAsia"/>
        </w:rPr>
        <w:t>重力加载设置</w:t>
      </w:r>
    </w:p>
    <w:p>
      <w:pPr>
        <w:numPr>
          <w:ilvl w:val="0"/>
          <w:numId w:val="12"/>
        </w:numPr>
        <w:ind w:firstLineChars="0"/>
      </w:pPr>
      <w:r>
        <w:rPr>
          <w:rFonts w:hint="eastAsia"/>
        </w:rPr>
        <w:t>选择【分析】&gt;【力】，拾取类型选择改为“点”，选择吊物加载点，窗口设置如图所示，单击【√】。</w:t>
      </w:r>
    </w:p>
    <w:p>
      <w:pPr>
        <w:pStyle w:val="6"/>
      </w:pPr>
      <w:r>
        <w:drawing>
          <wp:inline distT="0" distB="0" distL="0" distR="0">
            <wp:extent cx="4358005" cy="5040630"/>
            <wp:effectExtent l="0" t="0" r="444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61685" cy="504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7</w:t>
      </w:r>
      <w:r>
        <w:fldChar w:fldCharType="end"/>
      </w:r>
      <w:r>
        <w:rPr>
          <w:rFonts w:hint="eastAsia"/>
        </w:rPr>
        <w:t>力加载设置</w:t>
      </w:r>
    </w:p>
    <w:p>
      <w:pPr>
        <w:numPr>
          <w:ilvl w:val="0"/>
          <w:numId w:val="12"/>
        </w:numPr>
        <w:ind w:firstLineChars="0"/>
      </w:pPr>
      <w:r>
        <w:rPr>
          <w:rFonts w:hint="eastAsia"/>
        </w:rPr>
        <w:t>选择左侧模型树中“step-</w:t>
      </w:r>
      <w:r>
        <w:t>1</w:t>
      </w:r>
      <w:r>
        <w:rPr>
          <w:rFonts w:hint="eastAsia"/>
        </w:rPr>
        <w:t>：通用静力分析”，求解设置如图。</w:t>
      </w:r>
    </w:p>
    <w:p>
      <w:pPr>
        <w:pStyle w:val="6"/>
      </w:pPr>
      <w:r>
        <w:drawing>
          <wp:inline distT="0" distB="0" distL="0" distR="0">
            <wp:extent cx="3813175" cy="41611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19225" cy="416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firstLine="480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8</w:t>
      </w:r>
      <w:r>
        <w:fldChar w:fldCharType="end"/>
      </w:r>
      <w:r>
        <w:rPr>
          <w:rFonts w:hint="eastAsia"/>
        </w:rPr>
        <w:t>力求解设置</w:t>
      </w:r>
    </w:p>
    <w:p>
      <w:pPr>
        <w:pStyle w:val="4"/>
        <w:numPr>
          <w:ilvl w:val="0"/>
          <w:numId w:val="9"/>
        </w:numPr>
      </w:pPr>
      <w:bookmarkStart w:id="12" w:name="_Toc20883"/>
      <w:r>
        <w:rPr>
          <w:rFonts w:hint="eastAsia"/>
        </w:rPr>
        <w:t>参数绑定</w:t>
      </w:r>
      <w:bookmarkEnd w:id="12"/>
    </w:p>
    <w:p>
      <w:pPr>
        <w:numPr>
          <w:ilvl w:val="0"/>
          <w:numId w:val="13"/>
        </w:numPr>
        <w:ind w:firstLineChars="0"/>
      </w:pPr>
      <w:r>
        <w:rPr>
          <w:rFonts w:hint="eastAsia"/>
        </w:rPr>
        <w:t>按照实验三中参数绑定的方法，将吊物的质量参数绑定到“力”中，绑定设置如图。</w:t>
      </w:r>
    </w:p>
    <w:p>
      <w:pPr>
        <w:pStyle w:val="6"/>
      </w:pPr>
      <w:r>
        <w:drawing>
          <wp:inline distT="0" distB="0" distL="0" distR="0">
            <wp:extent cx="3855720" cy="254381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63042" cy="254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9</w:t>
      </w:r>
      <w:r>
        <w:fldChar w:fldCharType="end"/>
      </w:r>
      <w:r>
        <w:rPr>
          <w:rFonts w:hint="eastAsia"/>
        </w:rPr>
        <w:t>参数绑定设置</w:t>
      </w:r>
    </w:p>
    <w:p>
      <w:pPr>
        <w:numPr>
          <w:ilvl w:val="0"/>
          <w:numId w:val="13"/>
        </w:numPr>
        <w:ind w:firstLineChars="0"/>
      </w:pPr>
      <w:r>
        <w:rPr>
          <w:rFonts w:hint="eastAsia"/>
        </w:rPr>
        <w:t>点击【文件】&gt;【另存为】，选择存储路径，文件名为“实验五塔身吊装”。</w:t>
      </w:r>
    </w:p>
    <w:p>
      <w:pPr>
        <w:pStyle w:val="2"/>
        <w:numPr>
          <w:ilvl w:val="0"/>
          <w:numId w:val="1"/>
        </w:numPr>
      </w:pPr>
      <w:bookmarkStart w:id="13" w:name="_Toc14288"/>
      <w:r>
        <w:rPr>
          <w:rFonts w:hint="eastAsia"/>
        </w:rPr>
        <w:t>操作考评表</w:t>
      </w:r>
      <w:bookmarkEnd w:id="13"/>
    </w:p>
    <w:p>
      <w:pPr>
        <w:ind w:firstLine="0" w:firstLineChars="0"/>
      </w:pPr>
    </w:p>
    <w:tbl>
      <w:tblPr>
        <w:tblStyle w:val="13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1922"/>
        <w:gridCol w:w="2606"/>
        <w:gridCol w:w="1455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5" w:type="pct"/>
            <w:vAlign w:val="center"/>
          </w:tcPr>
          <w:p>
            <w:pPr>
              <w:pStyle w:val="21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项次</w:t>
            </w:r>
          </w:p>
        </w:tc>
        <w:tc>
          <w:tcPr>
            <w:tcW w:w="1102" w:type="pct"/>
            <w:vAlign w:val="center"/>
          </w:tcPr>
          <w:p>
            <w:pPr>
              <w:pStyle w:val="21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项目</w:t>
            </w:r>
          </w:p>
        </w:tc>
        <w:tc>
          <w:tcPr>
            <w:tcW w:w="1494" w:type="pct"/>
            <w:vAlign w:val="center"/>
          </w:tcPr>
          <w:p>
            <w:pPr>
              <w:pStyle w:val="21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要求</w:t>
            </w:r>
          </w:p>
        </w:tc>
        <w:tc>
          <w:tcPr>
            <w:tcW w:w="834" w:type="pct"/>
            <w:vAlign w:val="center"/>
          </w:tcPr>
          <w:p>
            <w:pPr>
              <w:pStyle w:val="21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配分</w:t>
            </w:r>
          </w:p>
        </w:tc>
        <w:tc>
          <w:tcPr>
            <w:tcW w:w="834" w:type="pct"/>
            <w:vAlign w:val="center"/>
          </w:tcPr>
          <w:p>
            <w:pPr>
              <w:pStyle w:val="21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735" w:type="pct"/>
            <w:vMerge w:val="restart"/>
            <w:vAlign w:val="center"/>
          </w:tcPr>
          <w:p>
            <w:pPr>
              <w:pStyle w:val="21"/>
              <w:jc w:val="center"/>
            </w:pPr>
            <w:r>
              <w:t>1</w:t>
            </w:r>
          </w:p>
        </w:tc>
        <w:tc>
          <w:tcPr>
            <w:tcW w:w="1102" w:type="pct"/>
            <w:vMerge w:val="restart"/>
            <w:vAlign w:val="center"/>
          </w:tcPr>
          <w:p>
            <w:pPr>
              <w:pStyle w:val="21"/>
              <w:jc w:val="center"/>
            </w:pPr>
            <w:r>
              <w:t>工具栏学习</w:t>
            </w:r>
          </w:p>
        </w:tc>
        <w:tc>
          <w:tcPr>
            <w:tcW w:w="1494" w:type="pct"/>
            <w:vAlign w:val="center"/>
          </w:tcPr>
          <w:p>
            <w:pPr>
              <w:pStyle w:val="21"/>
              <w:jc w:val="center"/>
            </w:pPr>
            <w:r>
              <w:t>完成程度与效果</w:t>
            </w:r>
          </w:p>
        </w:tc>
        <w:tc>
          <w:tcPr>
            <w:tcW w:w="834" w:type="pct"/>
            <w:vAlign w:val="center"/>
          </w:tcPr>
          <w:p>
            <w:pPr>
              <w:pStyle w:val="21"/>
              <w:jc w:val="center"/>
            </w:pPr>
            <w:r>
              <w:t>15</w:t>
            </w:r>
          </w:p>
        </w:tc>
        <w:tc>
          <w:tcPr>
            <w:tcW w:w="834" w:type="pct"/>
            <w:vAlign w:val="center"/>
          </w:tcPr>
          <w:p>
            <w:pPr>
              <w:pStyle w:val="21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735" w:type="pct"/>
            <w:vMerge w:val="continue"/>
            <w:vAlign w:val="center"/>
          </w:tcPr>
          <w:p>
            <w:pPr>
              <w:pStyle w:val="21"/>
              <w:jc w:val="center"/>
            </w:pPr>
          </w:p>
        </w:tc>
        <w:tc>
          <w:tcPr>
            <w:tcW w:w="1102" w:type="pct"/>
            <w:vMerge w:val="continue"/>
            <w:vAlign w:val="center"/>
          </w:tcPr>
          <w:p>
            <w:pPr>
              <w:pStyle w:val="21"/>
              <w:jc w:val="center"/>
            </w:pPr>
          </w:p>
        </w:tc>
        <w:tc>
          <w:tcPr>
            <w:tcW w:w="1494" w:type="pct"/>
            <w:vAlign w:val="center"/>
          </w:tcPr>
          <w:p>
            <w:pPr>
              <w:pStyle w:val="21"/>
              <w:jc w:val="center"/>
            </w:pPr>
            <w:r>
              <w:t>熟练程度</w:t>
            </w:r>
          </w:p>
        </w:tc>
        <w:tc>
          <w:tcPr>
            <w:tcW w:w="834" w:type="pct"/>
            <w:vAlign w:val="center"/>
          </w:tcPr>
          <w:p>
            <w:pPr>
              <w:pStyle w:val="21"/>
              <w:jc w:val="center"/>
            </w:pPr>
            <w:r>
              <w:t>5</w:t>
            </w:r>
          </w:p>
        </w:tc>
        <w:tc>
          <w:tcPr>
            <w:tcW w:w="834" w:type="pct"/>
            <w:vAlign w:val="center"/>
          </w:tcPr>
          <w:p>
            <w:pPr>
              <w:pStyle w:val="21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5" w:type="pct"/>
            <w:vMerge w:val="restart"/>
            <w:vAlign w:val="center"/>
          </w:tcPr>
          <w:p>
            <w:pPr>
              <w:pStyle w:val="21"/>
              <w:jc w:val="center"/>
            </w:pPr>
            <w:r>
              <w:t>2</w:t>
            </w:r>
          </w:p>
          <w:p>
            <w:pPr>
              <w:pStyle w:val="21"/>
              <w:jc w:val="center"/>
            </w:pPr>
          </w:p>
        </w:tc>
        <w:tc>
          <w:tcPr>
            <w:tcW w:w="1102" w:type="pct"/>
            <w:vMerge w:val="restart"/>
            <w:vAlign w:val="center"/>
          </w:tcPr>
          <w:p>
            <w:pPr>
              <w:pStyle w:val="21"/>
              <w:jc w:val="center"/>
            </w:pPr>
            <w:r>
              <w:t>分析类型选取</w:t>
            </w:r>
          </w:p>
        </w:tc>
        <w:tc>
          <w:tcPr>
            <w:tcW w:w="1494" w:type="pct"/>
            <w:vAlign w:val="center"/>
          </w:tcPr>
          <w:p>
            <w:pPr>
              <w:pStyle w:val="21"/>
              <w:jc w:val="center"/>
            </w:pPr>
            <w:r>
              <w:t>完成程度与效果</w:t>
            </w:r>
          </w:p>
        </w:tc>
        <w:tc>
          <w:tcPr>
            <w:tcW w:w="834" w:type="pct"/>
            <w:vAlign w:val="center"/>
          </w:tcPr>
          <w:p>
            <w:pPr>
              <w:pStyle w:val="21"/>
              <w:jc w:val="center"/>
            </w:pPr>
            <w:r>
              <w:t>5</w:t>
            </w:r>
          </w:p>
        </w:tc>
        <w:tc>
          <w:tcPr>
            <w:tcW w:w="834" w:type="pct"/>
            <w:vAlign w:val="center"/>
          </w:tcPr>
          <w:p>
            <w:pPr>
              <w:pStyle w:val="21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35" w:type="pct"/>
            <w:vMerge w:val="continue"/>
            <w:vAlign w:val="center"/>
          </w:tcPr>
          <w:p>
            <w:pPr>
              <w:pStyle w:val="21"/>
              <w:jc w:val="center"/>
            </w:pPr>
          </w:p>
        </w:tc>
        <w:tc>
          <w:tcPr>
            <w:tcW w:w="1102" w:type="pct"/>
            <w:vMerge w:val="continue"/>
            <w:vAlign w:val="center"/>
          </w:tcPr>
          <w:p>
            <w:pPr>
              <w:pStyle w:val="21"/>
              <w:jc w:val="center"/>
            </w:pPr>
          </w:p>
        </w:tc>
        <w:tc>
          <w:tcPr>
            <w:tcW w:w="1494" w:type="pct"/>
            <w:vAlign w:val="center"/>
          </w:tcPr>
          <w:p>
            <w:pPr>
              <w:pStyle w:val="21"/>
              <w:jc w:val="center"/>
            </w:pPr>
            <w:r>
              <w:t>熟练程度</w:t>
            </w:r>
          </w:p>
        </w:tc>
        <w:tc>
          <w:tcPr>
            <w:tcW w:w="834" w:type="pct"/>
            <w:vAlign w:val="center"/>
          </w:tcPr>
          <w:p>
            <w:pPr>
              <w:pStyle w:val="21"/>
              <w:jc w:val="center"/>
            </w:pPr>
            <w:r>
              <w:t>5</w:t>
            </w:r>
          </w:p>
        </w:tc>
        <w:tc>
          <w:tcPr>
            <w:tcW w:w="834" w:type="pct"/>
            <w:vAlign w:val="center"/>
          </w:tcPr>
          <w:p>
            <w:pPr>
              <w:pStyle w:val="21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5" w:type="pct"/>
            <w:vMerge w:val="restart"/>
            <w:vAlign w:val="center"/>
          </w:tcPr>
          <w:p>
            <w:pPr>
              <w:pStyle w:val="21"/>
              <w:jc w:val="center"/>
            </w:pPr>
            <w:r>
              <w:t>3</w:t>
            </w:r>
          </w:p>
          <w:p>
            <w:pPr>
              <w:pStyle w:val="21"/>
              <w:jc w:val="center"/>
            </w:pPr>
          </w:p>
        </w:tc>
        <w:tc>
          <w:tcPr>
            <w:tcW w:w="1102" w:type="pct"/>
            <w:vMerge w:val="restart"/>
            <w:vAlign w:val="center"/>
          </w:tcPr>
          <w:p>
            <w:pPr>
              <w:pStyle w:val="21"/>
              <w:jc w:val="center"/>
            </w:pPr>
            <w:r>
              <w:rPr>
                <w:rFonts w:hint="eastAsia"/>
              </w:rPr>
              <w:t>初始条件设置</w:t>
            </w:r>
          </w:p>
        </w:tc>
        <w:tc>
          <w:tcPr>
            <w:tcW w:w="1494" w:type="pct"/>
            <w:vAlign w:val="center"/>
          </w:tcPr>
          <w:p>
            <w:pPr>
              <w:pStyle w:val="21"/>
              <w:jc w:val="center"/>
            </w:pPr>
            <w:r>
              <w:t>完成程度与效果</w:t>
            </w:r>
          </w:p>
        </w:tc>
        <w:tc>
          <w:tcPr>
            <w:tcW w:w="834" w:type="pct"/>
            <w:vAlign w:val="center"/>
          </w:tcPr>
          <w:p>
            <w:pPr>
              <w:pStyle w:val="21"/>
              <w:jc w:val="center"/>
            </w:pPr>
            <w:r>
              <w:t>15</w:t>
            </w:r>
          </w:p>
        </w:tc>
        <w:tc>
          <w:tcPr>
            <w:tcW w:w="834" w:type="pct"/>
            <w:vAlign w:val="center"/>
          </w:tcPr>
          <w:p>
            <w:pPr>
              <w:pStyle w:val="21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35" w:type="pct"/>
            <w:vMerge w:val="continue"/>
            <w:vAlign w:val="center"/>
          </w:tcPr>
          <w:p>
            <w:pPr>
              <w:pStyle w:val="21"/>
              <w:jc w:val="center"/>
            </w:pPr>
          </w:p>
        </w:tc>
        <w:tc>
          <w:tcPr>
            <w:tcW w:w="1102" w:type="pct"/>
            <w:vMerge w:val="continue"/>
            <w:vAlign w:val="center"/>
          </w:tcPr>
          <w:p>
            <w:pPr>
              <w:pStyle w:val="21"/>
              <w:jc w:val="center"/>
            </w:pPr>
          </w:p>
        </w:tc>
        <w:tc>
          <w:tcPr>
            <w:tcW w:w="1494" w:type="pct"/>
            <w:vAlign w:val="center"/>
          </w:tcPr>
          <w:p>
            <w:pPr>
              <w:pStyle w:val="21"/>
              <w:jc w:val="center"/>
            </w:pPr>
            <w:r>
              <w:t>熟练程度</w:t>
            </w:r>
          </w:p>
        </w:tc>
        <w:tc>
          <w:tcPr>
            <w:tcW w:w="834" w:type="pct"/>
            <w:vAlign w:val="center"/>
          </w:tcPr>
          <w:p>
            <w:pPr>
              <w:pStyle w:val="21"/>
              <w:jc w:val="center"/>
            </w:pPr>
            <w:r>
              <w:t>5</w:t>
            </w:r>
          </w:p>
        </w:tc>
        <w:tc>
          <w:tcPr>
            <w:tcW w:w="834" w:type="pct"/>
            <w:vAlign w:val="center"/>
          </w:tcPr>
          <w:p>
            <w:pPr>
              <w:pStyle w:val="21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5" w:type="pct"/>
            <w:vMerge w:val="restart"/>
            <w:vAlign w:val="center"/>
          </w:tcPr>
          <w:p>
            <w:pPr>
              <w:pStyle w:val="21"/>
              <w:jc w:val="center"/>
            </w:pPr>
            <w:r>
              <w:t>4</w:t>
            </w:r>
          </w:p>
          <w:p>
            <w:pPr>
              <w:pStyle w:val="21"/>
              <w:jc w:val="center"/>
            </w:pPr>
          </w:p>
        </w:tc>
        <w:tc>
          <w:tcPr>
            <w:tcW w:w="1102" w:type="pct"/>
            <w:vMerge w:val="restart"/>
            <w:vAlign w:val="center"/>
          </w:tcPr>
          <w:p>
            <w:pPr>
              <w:pStyle w:val="21"/>
              <w:jc w:val="center"/>
            </w:pPr>
            <w:r>
              <w:rPr>
                <w:rFonts w:hint="eastAsia"/>
              </w:rPr>
              <w:t>连接与接触设置</w:t>
            </w:r>
          </w:p>
        </w:tc>
        <w:tc>
          <w:tcPr>
            <w:tcW w:w="1494" w:type="pct"/>
            <w:vAlign w:val="center"/>
          </w:tcPr>
          <w:p>
            <w:pPr>
              <w:pStyle w:val="21"/>
              <w:jc w:val="center"/>
            </w:pPr>
            <w:r>
              <w:t>完成程度与效果</w:t>
            </w:r>
          </w:p>
        </w:tc>
        <w:tc>
          <w:tcPr>
            <w:tcW w:w="834" w:type="pct"/>
            <w:vAlign w:val="center"/>
          </w:tcPr>
          <w:p>
            <w:pPr>
              <w:pStyle w:val="21"/>
              <w:jc w:val="center"/>
            </w:pPr>
            <w:r>
              <w:t>15</w:t>
            </w:r>
          </w:p>
        </w:tc>
        <w:tc>
          <w:tcPr>
            <w:tcW w:w="834" w:type="pct"/>
            <w:vAlign w:val="center"/>
          </w:tcPr>
          <w:p>
            <w:pPr>
              <w:pStyle w:val="21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35" w:type="pct"/>
            <w:vMerge w:val="continue"/>
            <w:vAlign w:val="center"/>
          </w:tcPr>
          <w:p>
            <w:pPr>
              <w:pStyle w:val="21"/>
              <w:jc w:val="center"/>
            </w:pPr>
          </w:p>
        </w:tc>
        <w:tc>
          <w:tcPr>
            <w:tcW w:w="1102" w:type="pct"/>
            <w:vMerge w:val="continue"/>
            <w:vAlign w:val="center"/>
          </w:tcPr>
          <w:p>
            <w:pPr>
              <w:pStyle w:val="21"/>
              <w:jc w:val="center"/>
            </w:pPr>
          </w:p>
        </w:tc>
        <w:tc>
          <w:tcPr>
            <w:tcW w:w="1494" w:type="pct"/>
            <w:vAlign w:val="center"/>
          </w:tcPr>
          <w:p>
            <w:pPr>
              <w:pStyle w:val="21"/>
              <w:jc w:val="center"/>
            </w:pPr>
            <w:r>
              <w:t>熟练程度</w:t>
            </w:r>
          </w:p>
        </w:tc>
        <w:tc>
          <w:tcPr>
            <w:tcW w:w="834" w:type="pct"/>
            <w:vAlign w:val="center"/>
          </w:tcPr>
          <w:p>
            <w:pPr>
              <w:pStyle w:val="21"/>
              <w:jc w:val="center"/>
            </w:pPr>
            <w:r>
              <w:t>5</w:t>
            </w:r>
          </w:p>
        </w:tc>
        <w:tc>
          <w:tcPr>
            <w:tcW w:w="834" w:type="pct"/>
            <w:vAlign w:val="center"/>
          </w:tcPr>
          <w:p>
            <w:pPr>
              <w:pStyle w:val="21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735" w:type="pct"/>
            <w:vMerge w:val="restart"/>
            <w:vAlign w:val="center"/>
          </w:tcPr>
          <w:p>
            <w:pPr>
              <w:pStyle w:val="21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02" w:type="pct"/>
            <w:vMerge w:val="restart"/>
            <w:vAlign w:val="center"/>
          </w:tcPr>
          <w:p>
            <w:pPr>
              <w:pStyle w:val="21"/>
              <w:jc w:val="center"/>
            </w:pPr>
            <w:r>
              <w:rPr>
                <w:rFonts w:hint="eastAsia"/>
              </w:rPr>
              <w:t>加载设置</w:t>
            </w:r>
          </w:p>
        </w:tc>
        <w:tc>
          <w:tcPr>
            <w:tcW w:w="1494" w:type="pct"/>
            <w:vAlign w:val="center"/>
          </w:tcPr>
          <w:p>
            <w:pPr>
              <w:pStyle w:val="21"/>
              <w:jc w:val="center"/>
            </w:pPr>
            <w:r>
              <w:t>完成程度与效果</w:t>
            </w:r>
          </w:p>
        </w:tc>
        <w:tc>
          <w:tcPr>
            <w:tcW w:w="834" w:type="pct"/>
            <w:vAlign w:val="center"/>
          </w:tcPr>
          <w:p>
            <w:pPr>
              <w:pStyle w:val="21"/>
              <w:jc w:val="center"/>
            </w:pPr>
            <w:r>
              <w:t>15</w:t>
            </w:r>
          </w:p>
        </w:tc>
        <w:tc>
          <w:tcPr>
            <w:tcW w:w="834" w:type="pct"/>
            <w:vAlign w:val="center"/>
          </w:tcPr>
          <w:p>
            <w:pPr>
              <w:pStyle w:val="21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735" w:type="pct"/>
            <w:vMerge w:val="continue"/>
            <w:vAlign w:val="center"/>
          </w:tcPr>
          <w:p>
            <w:pPr>
              <w:pStyle w:val="21"/>
              <w:jc w:val="center"/>
            </w:pPr>
          </w:p>
        </w:tc>
        <w:tc>
          <w:tcPr>
            <w:tcW w:w="1102" w:type="pct"/>
            <w:vMerge w:val="continue"/>
            <w:vAlign w:val="center"/>
          </w:tcPr>
          <w:p>
            <w:pPr>
              <w:pStyle w:val="21"/>
              <w:jc w:val="center"/>
            </w:pPr>
          </w:p>
        </w:tc>
        <w:tc>
          <w:tcPr>
            <w:tcW w:w="1494" w:type="pct"/>
            <w:vAlign w:val="center"/>
          </w:tcPr>
          <w:p>
            <w:pPr>
              <w:pStyle w:val="21"/>
              <w:jc w:val="center"/>
            </w:pPr>
            <w:r>
              <w:t>熟练程度</w:t>
            </w:r>
          </w:p>
        </w:tc>
        <w:tc>
          <w:tcPr>
            <w:tcW w:w="834" w:type="pct"/>
            <w:vAlign w:val="center"/>
          </w:tcPr>
          <w:p>
            <w:pPr>
              <w:pStyle w:val="21"/>
              <w:jc w:val="center"/>
            </w:pPr>
            <w:r>
              <w:t>5</w:t>
            </w:r>
          </w:p>
        </w:tc>
        <w:tc>
          <w:tcPr>
            <w:tcW w:w="834" w:type="pct"/>
            <w:vAlign w:val="center"/>
          </w:tcPr>
          <w:p>
            <w:pPr>
              <w:pStyle w:val="21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735" w:type="pct"/>
            <w:vMerge w:val="restart"/>
            <w:vAlign w:val="center"/>
          </w:tcPr>
          <w:p>
            <w:pPr>
              <w:pStyle w:val="21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02" w:type="pct"/>
            <w:vMerge w:val="restart"/>
            <w:vAlign w:val="center"/>
          </w:tcPr>
          <w:p>
            <w:pPr>
              <w:pStyle w:val="21"/>
              <w:jc w:val="center"/>
            </w:pPr>
            <w:r>
              <w:rPr>
                <w:rFonts w:hint="eastAsia"/>
              </w:rPr>
              <w:t>参数绑定</w:t>
            </w:r>
          </w:p>
        </w:tc>
        <w:tc>
          <w:tcPr>
            <w:tcW w:w="1494" w:type="pct"/>
            <w:vAlign w:val="center"/>
          </w:tcPr>
          <w:p>
            <w:pPr>
              <w:pStyle w:val="21"/>
              <w:jc w:val="center"/>
            </w:pPr>
            <w:r>
              <w:t>完成程度与效果</w:t>
            </w:r>
          </w:p>
        </w:tc>
        <w:tc>
          <w:tcPr>
            <w:tcW w:w="834" w:type="pct"/>
            <w:vAlign w:val="center"/>
          </w:tcPr>
          <w:p>
            <w:pPr>
              <w:pStyle w:val="21"/>
              <w:jc w:val="center"/>
            </w:pPr>
            <w:r>
              <w:t>5</w:t>
            </w:r>
          </w:p>
        </w:tc>
        <w:tc>
          <w:tcPr>
            <w:tcW w:w="834" w:type="pct"/>
            <w:vAlign w:val="center"/>
          </w:tcPr>
          <w:p>
            <w:pPr>
              <w:pStyle w:val="21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735" w:type="pct"/>
            <w:vMerge w:val="continue"/>
            <w:vAlign w:val="center"/>
          </w:tcPr>
          <w:p>
            <w:pPr>
              <w:pStyle w:val="21"/>
              <w:jc w:val="center"/>
            </w:pPr>
          </w:p>
        </w:tc>
        <w:tc>
          <w:tcPr>
            <w:tcW w:w="1102" w:type="pct"/>
            <w:vMerge w:val="continue"/>
            <w:vAlign w:val="center"/>
          </w:tcPr>
          <w:p>
            <w:pPr>
              <w:pStyle w:val="21"/>
              <w:jc w:val="center"/>
            </w:pPr>
          </w:p>
        </w:tc>
        <w:tc>
          <w:tcPr>
            <w:tcW w:w="1494" w:type="pct"/>
            <w:vAlign w:val="center"/>
          </w:tcPr>
          <w:p>
            <w:pPr>
              <w:pStyle w:val="21"/>
              <w:jc w:val="center"/>
            </w:pPr>
            <w:r>
              <w:t>熟练程度</w:t>
            </w:r>
          </w:p>
        </w:tc>
        <w:tc>
          <w:tcPr>
            <w:tcW w:w="834" w:type="pct"/>
            <w:vAlign w:val="center"/>
          </w:tcPr>
          <w:p>
            <w:pPr>
              <w:pStyle w:val="21"/>
              <w:jc w:val="center"/>
            </w:pPr>
            <w:r>
              <w:t>5</w:t>
            </w:r>
          </w:p>
        </w:tc>
        <w:tc>
          <w:tcPr>
            <w:tcW w:w="834" w:type="pct"/>
            <w:vAlign w:val="center"/>
          </w:tcPr>
          <w:p>
            <w:pPr>
              <w:pStyle w:val="21"/>
              <w:jc w:val="center"/>
            </w:pPr>
          </w:p>
        </w:tc>
      </w:tr>
    </w:tbl>
    <w:p>
      <w:pPr>
        <w:ind w:firstLine="48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18" w:right="1701" w:bottom="1418" w:left="1701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1A52E7"/>
    <w:multiLevelType w:val="singleLevel"/>
    <w:tmpl w:val="B91A52E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3016D57"/>
    <w:multiLevelType w:val="multilevel"/>
    <w:tmpl w:val="03016D57"/>
    <w:lvl w:ilvl="0" w:tentative="0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EE7C96"/>
    <w:multiLevelType w:val="multilevel"/>
    <w:tmpl w:val="03EE7C96"/>
    <w:lvl w:ilvl="0" w:tentative="0">
      <w:start w:val="1"/>
      <w:numFmt w:val="decimal"/>
      <w:lvlText w:val="5.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8904BE"/>
    <w:multiLevelType w:val="multilevel"/>
    <w:tmpl w:val="0D8904BE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3C901A4"/>
    <w:multiLevelType w:val="multilevel"/>
    <w:tmpl w:val="23C901A4"/>
    <w:lvl w:ilvl="0" w:tentative="0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6B2971"/>
    <w:multiLevelType w:val="multilevel"/>
    <w:tmpl w:val="3B6B2971"/>
    <w:lvl w:ilvl="0" w:tentative="0">
      <w:start w:val="1"/>
      <w:numFmt w:val="decimal"/>
      <w:lvlText w:val="1.%1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484A1355"/>
    <w:multiLevelType w:val="multilevel"/>
    <w:tmpl w:val="484A1355"/>
    <w:lvl w:ilvl="0" w:tentative="0">
      <w:start w:val="1"/>
      <w:numFmt w:val="decimal"/>
      <w:lvlText w:val="%1)"/>
      <w:lvlJc w:val="left"/>
      <w:pPr>
        <w:ind w:left="54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abstractNum w:abstractNumId="7">
    <w:nsid w:val="484F3278"/>
    <w:multiLevelType w:val="multilevel"/>
    <w:tmpl w:val="484F3278"/>
    <w:lvl w:ilvl="0" w:tentative="0">
      <w:start w:val="1"/>
      <w:numFmt w:val="decimal"/>
      <w:lvlText w:val="%1)"/>
      <w:lvlJc w:val="left"/>
      <w:pPr>
        <w:ind w:left="54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abstractNum w:abstractNumId="8">
    <w:nsid w:val="4C0F1873"/>
    <w:multiLevelType w:val="multilevel"/>
    <w:tmpl w:val="4C0F1873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82F5B98"/>
    <w:multiLevelType w:val="multilevel"/>
    <w:tmpl w:val="582F5B98"/>
    <w:lvl w:ilvl="0" w:tentative="0">
      <w:start w:val="1"/>
      <w:numFmt w:val="decimal"/>
      <w:lvlText w:val="%1)"/>
      <w:lvlJc w:val="left"/>
      <w:pPr>
        <w:ind w:left="54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abstractNum w:abstractNumId="10">
    <w:nsid w:val="61844504"/>
    <w:multiLevelType w:val="multilevel"/>
    <w:tmpl w:val="61844504"/>
    <w:lvl w:ilvl="0" w:tentative="0">
      <w:start w:val="1"/>
      <w:numFmt w:val="decimal"/>
      <w:lvlText w:val="%1)"/>
      <w:lvlJc w:val="left"/>
      <w:pPr>
        <w:ind w:left="54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abstractNum w:abstractNumId="11">
    <w:nsid w:val="74CE5827"/>
    <w:multiLevelType w:val="multilevel"/>
    <w:tmpl w:val="74CE5827"/>
    <w:lvl w:ilvl="0" w:tentative="0">
      <w:start w:val="1"/>
      <w:numFmt w:val="decimal"/>
      <w:lvlText w:val="2.%1"/>
      <w:lvlJc w:val="left"/>
      <w:pPr>
        <w:ind w:left="900" w:hanging="420"/>
      </w:pPr>
      <w:rPr>
        <w:rFonts w:hint="eastAsia"/>
      </w:rPr>
    </w:lvl>
    <w:lvl w:ilvl="1" w:tentative="0">
      <w:start w:val="1"/>
      <w:numFmt w:val="decimal"/>
      <w:lvlText w:val="2.%2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2770C0"/>
    <w:multiLevelType w:val="multilevel"/>
    <w:tmpl w:val="7A2770C0"/>
    <w:lvl w:ilvl="0" w:tentative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2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2"/>
  </w:num>
  <w:num w:numId="10">
    <w:abstractNumId w:val="7"/>
  </w:num>
  <w:num w:numId="11">
    <w:abstractNumId w:val="9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U4Zjg0N2NlMjlhNWE0OWFlZGNmNDBmMjQ5MjE1ZjMifQ=="/>
  </w:docVars>
  <w:rsids>
    <w:rsidRoot w:val="008A3417"/>
    <w:rsid w:val="00004F43"/>
    <w:rsid w:val="00013823"/>
    <w:rsid w:val="00026695"/>
    <w:rsid w:val="00035AE8"/>
    <w:rsid w:val="00042BBB"/>
    <w:rsid w:val="00044646"/>
    <w:rsid w:val="00062896"/>
    <w:rsid w:val="000C7104"/>
    <w:rsid w:val="000D57B1"/>
    <w:rsid w:val="000E331B"/>
    <w:rsid w:val="000F36D7"/>
    <w:rsid w:val="00101799"/>
    <w:rsid w:val="00126FAF"/>
    <w:rsid w:val="00131ADB"/>
    <w:rsid w:val="00142CCE"/>
    <w:rsid w:val="00144893"/>
    <w:rsid w:val="0016319B"/>
    <w:rsid w:val="001B6144"/>
    <w:rsid w:val="001C4928"/>
    <w:rsid w:val="001C7FF8"/>
    <w:rsid w:val="001D19EB"/>
    <w:rsid w:val="001E44CF"/>
    <w:rsid w:val="002018E5"/>
    <w:rsid w:val="00220184"/>
    <w:rsid w:val="00220A3B"/>
    <w:rsid w:val="002565E6"/>
    <w:rsid w:val="002861A1"/>
    <w:rsid w:val="00297375"/>
    <w:rsid w:val="002A42D3"/>
    <w:rsid w:val="002A6336"/>
    <w:rsid w:val="002A7B2A"/>
    <w:rsid w:val="002C3878"/>
    <w:rsid w:val="002F187E"/>
    <w:rsid w:val="0031299C"/>
    <w:rsid w:val="00314931"/>
    <w:rsid w:val="00343B6D"/>
    <w:rsid w:val="00363F96"/>
    <w:rsid w:val="0038038C"/>
    <w:rsid w:val="003A7303"/>
    <w:rsid w:val="003C116F"/>
    <w:rsid w:val="003D0D98"/>
    <w:rsid w:val="003D36BC"/>
    <w:rsid w:val="003E39D5"/>
    <w:rsid w:val="003F7CF5"/>
    <w:rsid w:val="004201D1"/>
    <w:rsid w:val="00423086"/>
    <w:rsid w:val="00441D40"/>
    <w:rsid w:val="00442D2B"/>
    <w:rsid w:val="00446B41"/>
    <w:rsid w:val="004706EB"/>
    <w:rsid w:val="004718C1"/>
    <w:rsid w:val="004A4D31"/>
    <w:rsid w:val="004C7CB7"/>
    <w:rsid w:val="00513A08"/>
    <w:rsid w:val="00523E6E"/>
    <w:rsid w:val="005407F4"/>
    <w:rsid w:val="00554C96"/>
    <w:rsid w:val="005566BD"/>
    <w:rsid w:val="00566A7F"/>
    <w:rsid w:val="005733B1"/>
    <w:rsid w:val="005D2269"/>
    <w:rsid w:val="005F2EA0"/>
    <w:rsid w:val="00607044"/>
    <w:rsid w:val="00631750"/>
    <w:rsid w:val="00644F7F"/>
    <w:rsid w:val="00647778"/>
    <w:rsid w:val="006A1A01"/>
    <w:rsid w:val="006A4340"/>
    <w:rsid w:val="006A49A8"/>
    <w:rsid w:val="006B3977"/>
    <w:rsid w:val="006B726A"/>
    <w:rsid w:val="006C5484"/>
    <w:rsid w:val="006F0D36"/>
    <w:rsid w:val="00705FD3"/>
    <w:rsid w:val="0071368D"/>
    <w:rsid w:val="00767956"/>
    <w:rsid w:val="00770897"/>
    <w:rsid w:val="007833EB"/>
    <w:rsid w:val="0079104B"/>
    <w:rsid w:val="007B6D4F"/>
    <w:rsid w:val="007D254B"/>
    <w:rsid w:val="00806DD8"/>
    <w:rsid w:val="00826EDE"/>
    <w:rsid w:val="00830EF0"/>
    <w:rsid w:val="00865889"/>
    <w:rsid w:val="00896590"/>
    <w:rsid w:val="008A3417"/>
    <w:rsid w:val="008B37BF"/>
    <w:rsid w:val="008D059A"/>
    <w:rsid w:val="008D21C8"/>
    <w:rsid w:val="008D7E9F"/>
    <w:rsid w:val="0092044B"/>
    <w:rsid w:val="00922475"/>
    <w:rsid w:val="009416F2"/>
    <w:rsid w:val="00976F9E"/>
    <w:rsid w:val="009B4205"/>
    <w:rsid w:val="009C0D0B"/>
    <w:rsid w:val="009C26C7"/>
    <w:rsid w:val="009D0C13"/>
    <w:rsid w:val="00A057C3"/>
    <w:rsid w:val="00A10061"/>
    <w:rsid w:val="00A12A21"/>
    <w:rsid w:val="00A16087"/>
    <w:rsid w:val="00A424AC"/>
    <w:rsid w:val="00A45D23"/>
    <w:rsid w:val="00A46885"/>
    <w:rsid w:val="00A54E72"/>
    <w:rsid w:val="00A86566"/>
    <w:rsid w:val="00AB30D3"/>
    <w:rsid w:val="00AB6F2A"/>
    <w:rsid w:val="00AC5E9A"/>
    <w:rsid w:val="00AC694F"/>
    <w:rsid w:val="00AD5191"/>
    <w:rsid w:val="00AE2B68"/>
    <w:rsid w:val="00B0798B"/>
    <w:rsid w:val="00B129B9"/>
    <w:rsid w:val="00B27FF1"/>
    <w:rsid w:val="00B3556C"/>
    <w:rsid w:val="00B43C58"/>
    <w:rsid w:val="00BD593E"/>
    <w:rsid w:val="00BF11F1"/>
    <w:rsid w:val="00BF50E5"/>
    <w:rsid w:val="00BF79F2"/>
    <w:rsid w:val="00C155E6"/>
    <w:rsid w:val="00C349B6"/>
    <w:rsid w:val="00C86A85"/>
    <w:rsid w:val="00CA6825"/>
    <w:rsid w:val="00CE4D50"/>
    <w:rsid w:val="00D13BC5"/>
    <w:rsid w:val="00D354CF"/>
    <w:rsid w:val="00D422A2"/>
    <w:rsid w:val="00D733CB"/>
    <w:rsid w:val="00D96D92"/>
    <w:rsid w:val="00DC23D3"/>
    <w:rsid w:val="00DD0656"/>
    <w:rsid w:val="00DF6F40"/>
    <w:rsid w:val="00E0125E"/>
    <w:rsid w:val="00E14D05"/>
    <w:rsid w:val="00E4182A"/>
    <w:rsid w:val="00E671CC"/>
    <w:rsid w:val="00E772AC"/>
    <w:rsid w:val="00EB40A2"/>
    <w:rsid w:val="00EC74C5"/>
    <w:rsid w:val="00F0352C"/>
    <w:rsid w:val="00F06A34"/>
    <w:rsid w:val="00F259F6"/>
    <w:rsid w:val="00F432EA"/>
    <w:rsid w:val="00F514CC"/>
    <w:rsid w:val="00F55DDC"/>
    <w:rsid w:val="00F650D8"/>
    <w:rsid w:val="00FA2D19"/>
    <w:rsid w:val="00FA7AB7"/>
    <w:rsid w:val="00FA7D1B"/>
    <w:rsid w:val="00FD1E83"/>
    <w:rsid w:val="00FD7AF6"/>
    <w:rsid w:val="00FE3170"/>
    <w:rsid w:val="0AB959D7"/>
    <w:rsid w:val="2DE34168"/>
    <w:rsid w:val="3F4F2EFF"/>
    <w:rsid w:val="43C51373"/>
    <w:rsid w:val="49C425C9"/>
    <w:rsid w:val="53A63AD7"/>
    <w:rsid w:val="552F123F"/>
    <w:rsid w:val="5CDD02B3"/>
    <w:rsid w:val="626A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ind w:firstLine="0" w:firstLineChars="0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ind w:firstLine="0" w:firstLineChars="0"/>
      <w:outlineLvl w:val="1"/>
    </w:pPr>
    <w:rPr>
      <w:rFonts w:cstheme="majorBidi"/>
      <w:bCs/>
      <w:sz w:val="28"/>
      <w:szCs w:val="32"/>
    </w:rPr>
  </w:style>
  <w:style w:type="paragraph" w:styleId="4">
    <w:name w:val="heading 3"/>
    <w:basedOn w:val="5"/>
    <w:next w:val="5"/>
    <w:link w:val="20"/>
    <w:unhideWhenUsed/>
    <w:qFormat/>
    <w:uiPriority w:val="9"/>
    <w:pPr>
      <w:keepNext/>
      <w:keepLines/>
      <w:ind w:firstLine="0" w:firstLineChars="0"/>
      <w:outlineLvl w:val="2"/>
    </w:pPr>
    <w:rPr>
      <w:rFonts w:eastAsia="宋体"/>
      <w:bCs/>
      <w:sz w:val="28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pPr>
      <w:widowControl w:val="0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paragraph" w:styleId="6">
    <w:name w:val="caption"/>
    <w:basedOn w:val="1"/>
    <w:next w:val="1"/>
    <w:unhideWhenUsed/>
    <w:qFormat/>
    <w:uiPriority w:val="35"/>
    <w:pPr>
      <w:spacing w:line="360" w:lineRule="auto"/>
      <w:ind w:firstLine="0" w:firstLineChars="0"/>
      <w:jc w:val="center"/>
    </w:pPr>
    <w:rPr>
      <w:rFonts w:cstheme="majorBidi"/>
      <w:sz w:val="21"/>
      <w:szCs w:val="20"/>
    </w:rPr>
  </w:style>
  <w:style w:type="paragraph" w:styleId="7">
    <w:name w:val="toc 3"/>
    <w:basedOn w:val="1"/>
    <w:next w:val="1"/>
    <w:unhideWhenUsed/>
    <w:uiPriority w:val="39"/>
    <w:pPr>
      <w:ind w:left="100" w:leftChars="100"/>
    </w:pPr>
  </w:style>
  <w:style w:type="paragraph" w:styleId="8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  <w:pPr>
      <w:ind w:firstLine="0" w:firstLineChars="0"/>
    </w:pPr>
    <w:rPr>
      <w:sz w:val="28"/>
    </w:rPr>
  </w:style>
  <w:style w:type="paragraph" w:styleId="11">
    <w:name w:val="toc 2"/>
    <w:basedOn w:val="1"/>
    <w:next w:val="1"/>
    <w:unhideWhenUsed/>
    <w:uiPriority w:val="39"/>
  </w:style>
  <w:style w:type="table" w:styleId="13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List Paragraph"/>
    <w:basedOn w:val="1"/>
    <w:qFormat/>
    <w:uiPriority w:val="34"/>
    <w:pPr>
      <w:ind w:firstLine="420"/>
    </w:pPr>
  </w:style>
  <w:style w:type="character" w:customStyle="1" w:styleId="17">
    <w:name w:val="Intense Emphasis"/>
    <w:basedOn w:val="14"/>
    <w:qFormat/>
    <w:uiPriority w:val="21"/>
    <w:rPr>
      <w:rFonts w:eastAsia="黑体"/>
      <w:b/>
      <w:i/>
      <w:iCs/>
      <w:color w:val="auto"/>
      <w:sz w:val="36"/>
    </w:rPr>
  </w:style>
  <w:style w:type="character" w:customStyle="1" w:styleId="18">
    <w:name w:val="标题 1 字符"/>
    <w:basedOn w:val="14"/>
    <w:link w:val="2"/>
    <w:uiPriority w:val="9"/>
    <w:rPr>
      <w:rFonts w:ascii="Times New Roman" w:hAnsi="Times New Roman" w:eastAsia="宋体"/>
      <w:b/>
      <w:bCs/>
      <w:kern w:val="44"/>
      <w:sz w:val="28"/>
      <w:szCs w:val="44"/>
    </w:rPr>
  </w:style>
  <w:style w:type="character" w:customStyle="1" w:styleId="19">
    <w:name w:val="标题 2 字符"/>
    <w:basedOn w:val="14"/>
    <w:link w:val="3"/>
    <w:qFormat/>
    <w:uiPriority w:val="9"/>
    <w:rPr>
      <w:rFonts w:ascii="Times New Roman" w:hAnsi="Times New Roman" w:eastAsia="宋体" w:cstheme="majorBidi"/>
      <w:bCs/>
      <w:sz w:val="28"/>
      <w:szCs w:val="32"/>
    </w:rPr>
  </w:style>
  <w:style w:type="character" w:customStyle="1" w:styleId="20">
    <w:name w:val="标题 3 字符"/>
    <w:basedOn w:val="14"/>
    <w:link w:val="4"/>
    <w:uiPriority w:val="9"/>
    <w:rPr>
      <w:rFonts w:ascii="Times New Roman" w:hAnsi="Times New Roman" w:eastAsia="宋体"/>
      <w:bCs/>
      <w:sz w:val="28"/>
      <w:szCs w:val="32"/>
    </w:rPr>
  </w:style>
  <w:style w:type="paragraph" w:customStyle="1" w:styleId="21">
    <w:name w:val="表格文字"/>
    <w:basedOn w:val="5"/>
    <w:link w:val="22"/>
    <w:qFormat/>
    <w:uiPriority w:val="0"/>
    <w:pPr>
      <w:ind w:firstLine="0" w:firstLineChars="0"/>
    </w:pPr>
    <w:rPr>
      <w:rFonts w:eastAsia="宋体"/>
      <w:bCs/>
      <w:sz w:val="21"/>
    </w:rPr>
  </w:style>
  <w:style w:type="character" w:customStyle="1" w:styleId="22">
    <w:name w:val="表格文字 字符"/>
    <w:basedOn w:val="14"/>
    <w:link w:val="21"/>
    <w:uiPriority w:val="0"/>
    <w:rPr>
      <w:rFonts w:ascii="Times New Roman" w:hAnsi="Times New Roman" w:eastAsia="宋体"/>
      <w:bCs/>
    </w:rPr>
  </w:style>
  <w:style w:type="paragraph" w:customStyle="1" w:styleId="23">
    <w:name w:val="手册正文"/>
    <w:basedOn w:val="1"/>
    <w:qFormat/>
    <w:uiPriority w:val="0"/>
    <w:pPr>
      <w:adjustRightInd w:val="0"/>
      <w:spacing w:line="400" w:lineRule="exact"/>
      <w:ind w:firstLine="480"/>
      <w:textAlignment w:val="baseline"/>
    </w:pPr>
    <w:rPr>
      <w:rFonts w:cs="Times New Roman"/>
      <w:color w:val="000000"/>
      <w:kern w:val="0"/>
      <w:szCs w:val="24"/>
    </w:rPr>
  </w:style>
  <w:style w:type="character" w:customStyle="1" w:styleId="24">
    <w:name w:val="页眉 字符"/>
    <w:basedOn w:val="14"/>
    <w:link w:val="9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5">
    <w:name w:val="页脚 字符"/>
    <w:basedOn w:val="14"/>
    <w:link w:val="8"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26">
    <w:name w:val="图片"/>
    <w:basedOn w:val="1"/>
    <w:qFormat/>
    <w:uiPriority w:val="0"/>
    <w:pPr>
      <w:ind w:firstLine="0" w:firstLineChars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numbering" Target="numbering.xml"/><Relationship Id="rId36" Type="http://schemas.openxmlformats.org/officeDocument/2006/relationships/image" Target="media/image25.png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image" Target="media/image22.png"/><Relationship Id="rId32" Type="http://schemas.openxmlformats.org/officeDocument/2006/relationships/image" Target="media/image21.png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footnotes" Target="footnotes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BE31F-EC64-4EF6-BBB9-33725366A8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407</Words>
  <Characters>2320</Characters>
  <Lines>19</Lines>
  <Paragraphs>5</Paragraphs>
  <TotalTime>0</TotalTime>
  <ScaleCrop>false</ScaleCrop>
  <LinksUpToDate>false</LinksUpToDate>
  <CharactersWithSpaces>2722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2022-11-24T00:54:00Z</dcterms:created>
  <dc:creator>Zhonghao Sun</dc:creator>
  <cp:lastModifiedBy>DELL</cp:lastModifiedBy>
  <dcterms:modified xsi:type="dcterms:W3CDTF">2023-01-16T06:10:45Z</dcterms:modified>
  <cp:revision>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694C0658BEF74AC1B915259A26464800</vt:lpwstr>
  </property>
</Properties>
</file>