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rPr>
          <w:bCs/>
          <w:b/>
        </w:rPr>
        <w:t xml:space="preserve">要求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ES-H4「熵低，维度低」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巨大，稿内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（无内部激活访问权，连"能不能测"都未定），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ES-H4（跨模型：熵低，维度低）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、尚不能判的部分（G1–G3），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（会被前人反驳），A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，答辩可说「预注册结构已定版（§4.5），检验细则待归档」，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没写，"试跑了"目前不可裁决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B，算违禁）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X26a12c0174dedc583b36c2191b2f625190c7c60"/>
    <w:p>
      <w:pPr>
        <w:pStyle w:val="Heading2"/>
      </w:pPr>
      <w:r>
        <w:t xml:space="preserve">5 · 交差说明（0 条）唯一的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（）；5 条缺形式（◐）；9 条根本还没判据（）。这正是本项目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条），</w:t>
      </w:r>
      <w:r>
        <w:rPr>
          <w:bCs/>
          <w:b/>
        </w:rPr>
        <w:t xml:space="preserve">比率失真</w:t>
      </w:r>
      <w:r>
        <w:t xml:space="preserve">。修正后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src-sha256:46237ce7fda970686166a3c78c53d43b1671eb369d87f4cb42b733312ca60b9d</cp:keywords>
  <dcterms:created xsi:type="dcterms:W3CDTF">2026-10-25T01:48:04Z</dcterms:created>
  <dcterms:modified xsi:type="dcterms:W3CDTF">2026-10-25T01:48:04Z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