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  <w:r>
        <w:t xml:space="preserve"> </w:t>
      </w:r>
      <w:r>
        <w:t xml:space="preserve">| 件 | 仓内路径 | sha256 前 8 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复算脚本</w:t>
      </w:r>
      <w:r>
        <w:t xml:space="preserve">（★ 自写实现，★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、★</w:t>
      </w:r>
      <w:r>
        <w:t xml:space="preserve"> </w:t>
      </w:r>
      <w:r>
        <w:rPr>
          <w:bCs/>
          <w:b/>
        </w:rPr>
        <w:t xml:space="preserve">不写死基线 sha</w:t>
      </w:r>
      <w:r>
        <w:t xml:space="preserve">、★</w:t>
      </w:r>
      <w:r>
        <w:t xml:space="preserve"> </w:t>
      </w:r>
      <w:r>
        <w:rPr>
          <w:bCs/>
          <w:b/>
        </w:rPr>
        <w:t xml:space="preserve">规模数全部从数据里数</w:t>
      </w:r>
      <w:r>
        <w:t xml:space="preserve">、★</w:t>
      </w:r>
      <w:r>
        <w:t xml:space="preserve"> </w:t>
      </w:r>
      <w:r>
        <w:rPr>
          <w:bCs/>
          <w:b/>
        </w:rPr>
        <w:t xml:space="preserve">只读输入</w:t>
      </w:r>
      <w:r>
        <w:t xml:space="preserve">） |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15329d39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复算说明</w:t>
      </w:r>
      <w:r>
        <w:t xml:space="preserve">（★ 它读什么 / 判据定义 / 统计方法 / 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 |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a1ac0a24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原始产出</w:t>
      </w:r>
      <w:r>
        <w:t xml:space="preserve">（原锚点批次） |</w:t>
      </w:r>
      <w:r>
        <w:t xml:space="preserve"> </w:t>
      </w:r>
      <w:r>
        <w:rPr>
          <w:rStyle w:val="VerbatimChar"/>
        </w:rPr>
        <w:t xml:space="preserve">来源与底稿/第四组/group4_state_driven/archive/runs/``p2_orig.jsonl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原始产出</w:t>
      </w:r>
      <w:r>
        <w:t xml:space="preserve">（换值批次） |</w:t>
      </w:r>
      <w:r>
        <w:t xml:space="preserve"> </w:t>
      </w:r>
      <w:r>
        <w:rPr>
          <w:rStyle w:val="VerbatimChar"/>
        </w:rPr>
        <w:t xml:space="preserve">来源与底稿/第四组/group4_state_driven/archive/runs/``p2_swap.jsonl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286d6ba0</w:t>
      </w:r>
      <w:r>
        <w:t xml:space="preserve"> </w:t>
      </w:r>
      <w:r>
        <w:t xml:space="preserve">|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第四组自己的分析产物</w:t>
      </w:r>
      <w:r>
        <w:t xml:space="preserve">（★ 逐行对拍用） |</w:t>
      </w:r>
      <w:r>
        <w:t xml:space="preserve"> </w:t>
      </w:r>
      <w:r>
        <w:rPr>
          <w:rStyle w:val="VerbatimChar"/>
        </w:rPr>
        <w:t xml:space="preserve">来源与底稿/第四组/group4_state_driven/archive/runs/``p2_ckf_analysis.json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c78293de</w:t>
      </w:r>
      <w:r>
        <w:t xml:space="preserve"> </w:t>
      </w:r>
      <w:r>
        <w:t xml:space="preserve">|</w:t>
      </w:r>
      <w:r>
        <w:t xml:space="preserve"> </w:t>
      </w:r>
      <w:r>
        <w:t xml:space="preserve">| ★ 判定版报告 |</w:t>
      </w:r>
      <w:r>
        <w:t xml:space="preserve"> </w:t>
      </w:r>
      <w:r>
        <w:rPr>
          <w:rStyle w:val="VerbatimChar"/>
        </w:rPr>
        <w:t xml:space="preserve">来源与底稿/第四组/第四组交付/data/report_p1.md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f8f6d437</w:t>
      </w:r>
      <w:r>
        <w:t xml:space="preserve"> </w:t>
      </w:r>
      <w:r>
        <w:t xml:space="preserve">|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src-sha256:a6b0b6046905d4381db1be7941281aa9290daf3547da59da9bf219cd8a59525c</cp:keywords>
  <dcterms:created xsi:type="dcterms:W3CDTF">2026-10-24T18:56:43Z</dcterms:created>
  <dcterms:modified xsi:type="dcterms:W3CDTF">2026-10-24T18:56:43Z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