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§5.1b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src-sha256:e995db3f75b2390542f7c836c0c53f7138705aeeafc515d49a2f9075056b3ffd</cp:keywords>
  <dcterms:created xsi:type="dcterms:W3CDTF">2026-10-24T17:26:46Z</dcterms:created>
  <dcterms:modified xsi:type="dcterms:W3CDTF">2026-10-24T17:26:46Z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