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rPr>
          <w:bCs/>
          <w:b/>
        </w:rPr>
        <w:t xml:space="preserve">仓内零写入</w:t>
      </w:r>
      <w:r>
        <w:t xml:space="preserve">；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 不要交付」）。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src-sha256:bf5e7b7c59cdd2fa2cf4f1ee6740027d282754eff2595bc938e080af75bca4f1</cp:keywords>
  <dcterms:created xsi:type="dcterms:W3CDTF">2026-10-25T11:01:52Z</dcterms:created>
  <dcterms:modified xsi:type="dcterms:W3CDTF">2026-10-25T11:01:52Z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