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叙述层过程记录"/>
    <w:p>
      <w:pPr>
        <w:pStyle w:val="Heading1"/>
      </w:pPr>
      <w:r>
        <w:t xml:space="preserve">叙述层（过程记录）</w:t>
      </w:r>
    </w:p>
    <w:p>
      <w:pPr>
        <w:pStyle w:val="FirstParagraph"/>
      </w:pPr>
      <w:r>
        <w:rPr>
          <w:bCs/>
          <w:b/>
        </w:rPr>
        <w:t xml:space="preserve">本目录是过程记录，不是投稿件。</w:t>
      </w:r>
      <w:r>
        <w:t xml:space="preserve"> </w:t>
      </w:r>
      <w:r>
        <w:t xml:space="preserve">里面的文档含未经外部同行评议的结论陈述。</w:t>
      </w:r>
      <w:r>
        <w:t xml:space="preserve"> </w:t>
      </w:r>
      <w:r>
        <w:t xml:space="preserve">可复用的部分不在这里，而在上一层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（机器可读的过程数据）。</w:t>
      </w:r>
    </w:p>
    <w:bookmarkStart w:id="20" w:name="里面有什么"/>
    <w:p>
      <w:pPr>
        <w:pStyle w:val="Heading2"/>
      </w:pPr>
      <w:r>
        <w:t xml:space="preserve">里面有什么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结论文档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01_L1_…交差稿.md</w:t>
            </w:r>
            <w:r>
              <w:t xml:space="preserve">（主稿）、</w:t>
            </w:r>
            <w:r>
              <w:rPr>
                <w:rStyle w:val="VerbatimChar"/>
              </w:rPr>
              <w:t xml:space="preserve">01_L1_…详稿….md</w:t>
            </w:r>
            <w:r>
              <w:t xml:space="preserve">（详稿）、</w:t>
            </w:r>
            <w:r>
              <w:rPr>
                <w:rStyle w:val="VerbatimChar"/>
              </w:rPr>
              <w:t xml:space="preserve">02_A_…</w:t>
            </w:r>
            <w:r>
              <w:t xml:space="preserve">、</w:t>
            </w:r>
            <w:r>
              <w:rPr>
                <w:rStyle w:val="VerbatimChar"/>
              </w:rPr>
              <w:t xml:space="preserve">03_C_…</w:t>
            </w:r>
            <w:r>
              <w:t xml:space="preserve">、</w:t>
            </w:r>
            <w:r>
              <w:rPr>
                <w:rStyle w:val="VerbatimChar"/>
              </w:rPr>
              <w:t xml:space="preserve">04_D_…</w:t>
            </w:r>
            <w:r>
              <w:t xml:space="preserve">、</w:t>
            </w:r>
            <w:r>
              <w:rPr>
                <w:rStyle w:val="VerbatimChar"/>
              </w:rPr>
              <w:t xml:space="preserve">06_L3_…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过程记录。含 claim、方法、公式、读数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合订本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09_四篇初稿_合订本_2026-10-24.md</w:t>
            </w:r>
            <w:r>
              <w:t xml:space="preserve">、</w:t>
            </w:r>
            <w:r>
              <w:rPr>
                <w:rStyle w:val="VerbatimChar"/>
              </w:rPr>
              <w:t xml:space="preserve">../四篇正文合订本_2026-10-25.md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跨篇必须一起讲的三条限定、逐篇判决、供料追踪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审稿留痕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复核链/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独立审稿的方案、逐条判定、终版收口。判定绑定被审对象的 sha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改稿留痕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改稿报告_*.md</w:t>
            </w:r>
            <w:r>
              <w:t xml:space="preserve">、</w:t>
            </w:r>
            <w:r>
              <w:rPr>
                <w:rStyle w:val="VerbatimChar"/>
              </w:rPr>
              <w:t xml:space="preserve">终审报告_*.md</w:t>
            </w:r>
            <w:r>
              <w:t xml:space="preserve">、</w:t>
            </w:r>
            <w:r>
              <w:rPr>
                <w:rStyle w:val="VerbatimChar"/>
              </w:rPr>
              <w:t xml:space="preserve">包级复核报告_*.md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每一条改动的处置与理由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05_B篇_缺口清单与预注册.md</w:t>
            </w:r>
            <w:r>
              <w:t xml:space="preserve">、</w:t>
            </w:r>
            <w:r>
              <w:rPr>
                <w:rStyle w:val="VerbatimChar"/>
              </w:rPr>
              <w:t xml:space="preserve">07_待填审计_判据定版状态.md</w:t>
            </w:r>
            <w:r>
              <w:t xml:space="preserve">、</w:t>
            </w:r>
            <w:r>
              <w:rPr>
                <w:rStyle w:val="VerbatimChar"/>
              </w:rPr>
              <w:t xml:space="preserve">08_回源对照表.md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判定「哪些结论现在能下」的依据表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过程标记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_INTEGRATE_DONE.md</w:t>
            </w:r>
            <w:r>
              <w:t xml:space="preserve">、</w:t>
            </w:r>
            <w:r>
              <w:rPr>
                <w:rStyle w:val="VerbatimChar"/>
              </w:rPr>
              <w:t xml:space="preserve">_FINAL_REVIEW_DONE.md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集成完成的留痕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可粘贴段落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净增益双边重算_可粘贴段落_2026-10-25.md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复算底稿（复算链的一环）</w:t>
            </w:r>
          </w:p>
        </w:tc>
      </w:tr>
    </w:tbl>
    <w:bookmarkEnd w:id="20"/>
    <w:bookmarkStart w:id="21" w:name="读法"/>
    <w:p>
      <w:pPr>
        <w:pStyle w:val="Heading2"/>
      </w:pPr>
      <w:r>
        <w:t xml:space="preserve">读法</w:t>
      </w:r>
    </w:p>
    <w:p>
      <w:pPr>
        <w:numPr>
          <w:ilvl w:val="0"/>
          <w:numId w:val="1001"/>
        </w:numPr>
        <w:pStyle w:val="Compact"/>
      </w:pPr>
      <w:r>
        <w:t xml:space="preserve">先读</w:t>
      </w:r>
      <w:r>
        <w:t xml:space="preserve"> </w:t>
      </w:r>
      <w:r>
        <w:rPr>
          <w:rStyle w:val="VerbatimChar"/>
        </w:rPr>
        <w:t xml:space="preserve">../README.md</w:t>
      </w:r>
      <w:r>
        <w:t xml:space="preserve"> </w:t>
      </w:r>
      <w:r>
        <w:t xml:space="preserve">的「三条必须一起讲的限定」与「本仓的诚实边界」——那决定了每条结论能说到什么强度。</w:t>
      </w:r>
    </w:p>
    <w:p>
      <w:pPr>
        <w:numPr>
          <w:ilvl w:val="0"/>
          <w:numId w:val="1001"/>
        </w:numPr>
        <w:pStyle w:val="Compact"/>
      </w:pPr>
      <w:r>
        <w:t xml:space="preserve">再读</w:t>
      </w:r>
      <w:r>
        <w:t xml:space="preserve"> </w:t>
      </w:r>
      <w:r>
        <w:rPr>
          <w:rStyle w:val="VerbatimChar"/>
        </w:rPr>
        <w:t xml:space="preserve">../DATASETS.md</w:t>
      </w:r>
      <w:r>
        <w:t xml:space="preserve">——想知道「哪些是可复用的数据」从这里进。</w:t>
      </w:r>
    </w:p>
    <w:p>
      <w:pPr>
        <w:numPr>
          <w:ilvl w:val="0"/>
          <w:numId w:val="1001"/>
        </w:numPr>
        <w:pStyle w:val="Compact"/>
      </w:pPr>
      <w:r>
        <w:t xml:space="preserve">最后才进具体某篇。</w:t>
      </w:r>
    </w:p>
    <w:bookmarkEnd w:id="21"/>
    <w:bookmarkStart w:id="22" w:name="引用边界"/>
    <w:p>
      <w:pPr>
        <w:pStyle w:val="Heading2"/>
      </w:pPr>
      <w:r>
        <w:t xml:space="preserve">引用边界</w:t>
      </w:r>
    </w:p>
    <w:p>
      <w:pPr>
        <w:numPr>
          <w:ilvl w:val="0"/>
          <w:numId w:val="1002"/>
        </w:numPr>
        <w:pStyle w:val="Compact"/>
      </w:pPr>
      <w:r>
        <w:t xml:space="preserve">引用</w:t>
      </w:r>
      <w:r>
        <w:rPr>
          <w:bCs/>
          <w:b/>
        </w:rPr>
        <w:t xml:space="preserve">读数</w:t>
      </w:r>
      <w:r>
        <w:t xml:space="preserve">：可以，指向</w:t>
      </w:r>
      <w:r>
        <w:t xml:space="preserve"> </w:t>
      </w:r>
      <w:r>
        <w:rPr>
          <w:rStyle w:val="VerbatimChar"/>
        </w:rPr>
        <w:t xml:space="preserve">../data/readings.jsonl</w:t>
      </w:r>
      <w:r>
        <w:t xml:space="preserve"> </w:t>
      </w:r>
      <w:r>
        <w:t xml:space="preserve">或具体</w:t>
      </w:r>
      <w:r>
        <w:t xml:space="preserve"> </w:t>
      </w:r>
      <w:r>
        <w:rPr>
          <w:rStyle w:val="VerbatimChar"/>
        </w:rPr>
        <w:t xml:space="preserve">文件:行号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引用</w:t>
      </w:r>
      <w:r>
        <w:rPr>
          <w:bCs/>
          <w:b/>
        </w:rPr>
        <w:t xml:space="preserve">结论</w:t>
      </w:r>
      <w:r>
        <w:t xml:space="preserve">：必须同时带该篇的「诚实边界」与证据档位标注。</w:t>
      </w:r>
    </w:p>
    <w:p>
      <w:pPr>
        <w:numPr>
          <w:ilvl w:val="0"/>
          <w:numId w:val="1002"/>
        </w:numPr>
        <w:pStyle w:val="Compact"/>
      </w:pPr>
      <w:r>
        <w:t xml:space="preserve">引用</w:t>
      </w:r>
      <w:r>
        <w:rPr>
          <w:bCs/>
          <w:b/>
        </w:rPr>
        <w:t xml:space="preserve">审稿判定</w:t>
      </w:r>
      <w:r>
        <w:t xml:space="preserve">：必须带被审对象的 sha；对象一改，判定不自动继承（见</w:t>
      </w:r>
      <w:r>
        <w:t xml:space="preserve"> </w:t>
      </w:r>
      <w:r>
        <w:rPr>
          <w:rStyle w:val="VerbatimChar"/>
        </w:rPr>
        <w:t xml:space="preserve">../PROVENANCE.md</w:t>
      </w:r>
      <w:r>
        <w:t xml:space="preserve"> </w:t>
      </w:r>
      <w:r>
        <w:t xml:space="preserve">§5）。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src-sha256:8e091d2b88f9b502c1fd85fcb2440fec416b4f96e49ca59006ba1ce9e61b0f10</cp:keywords>
  <dcterms:created xsi:type="dcterms:W3CDTF">2026-10-25T02:57:29Z</dcterms:created>
  <dcterms:modified xsi:type="dcterms:W3CDTF">2026-10-25T02:57:29Z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