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《用例说明》文档模板</w:t>
      </w:r>
    </w:p>
    <w:p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系统用例图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70170" cy="3210560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用例说明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用例名称：社区用户注册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用例标识符：COMMON-USER-ENROLL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用例简述：社区居民填写信息注册账户用以使用该系统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次要参与者：账户管理系统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用例开始前的系统状态：社区居民申请注册账户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包含用户填写用户名、密码、身份证信息、手机号码等操作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用户选择注册功能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将事务提交给账户管理系统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进行“验证”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用例结束时的系统状态：跳转至登录页面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备选流：验证失败，跳转回信息填写页面，重新开始注册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注册的基本流：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准备注册：用户进入系统点击注册账户开始进行注册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输入用户名，密码，再次确认的密码，手机号码，验证码等信息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初步验证：密码、手机号格式是否合规，再次确认的密码与第一次的密码是否相同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再次验证：账户系统验证验证码是否正确，用户名是否已经注册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验证通过：将全部信息通过账户管理系统添加进入数据库中，视为验证通过，开通成功。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返回成功提示：注册成功后提示注册成功。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进入操作界面：注册后自动登录进入到用户操作页面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用例名称：预约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用例标识符：COMMON-USER-BOOKING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用例简述：社区居民对教练、器械、场地进行预约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次要参与者：教练、器械、场地管理系统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用例开始前的系统状态：社区居民查看到教练、器械、场地信息后进行预约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包含“登录账户”用例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用户选取“预约”功能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调用教练、器械、场地管理系统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用例结束时的系统状态：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用户返回登录后界面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用例名称：登录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用例标识符：ALL-USER-LOGGING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用例简述：社区居民、社区管理员、器械提供者的登录功能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主要参与者：社区居民、社区管理员、器械提供者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次要参与者：账户管理系统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用例开始前的系统状态：社区居民、社区管理员、器械提供者需要登录系统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用户进行登录功能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账户管理系统进行验证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用例结束时的系统状态：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用户返回各自的登录后界面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用例名称：查看场地、教练、器械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用例标识符：COMMON-USER-FIND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用例简述：社区居民进入初始页面查看场地、教练、器械等信息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次要参与者：场地/教练/器械管理系统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用例开始前的系统状态：社区居民进入初始页面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包含场地/教练/器械管理系统查找所有信息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分页显示功能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用例结束时的系统状态：显示所有场地/教练/器械信息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用例名称：管理场地、教练、器械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用例标识符：SERVER-USER-TECH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用例简述：服务提供者对场地/教练/器械进行管理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主要参与者：服务提供者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次要参与者：场地/教练/器械管理系统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用例开始前的系统状态：服务提供者提供服务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包含“登录”用例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包含场地/教练/器械管理系统查找所有信息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分页显示功能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增加/删除/修改各自的场地/教练/器械信息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用例结束时的系统状态：显示所有场地/教练/器械信息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用例名称：报名活动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用例标识符：COMMON-USER-ACTIVITY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次要参与者：活动管理系统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用例开始前的系统状态：社区居民查看活动并想参加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活动管理系统查询所有活动信息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分页显示功能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社区居民选取想加入的活动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包含社区居民“登录”用例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活动管理系统将居民信息加入到活动中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用例结束时的系统状态：返回加入活动凭证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用例名称：发表评论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用例标识符：COMMON-USER-COMMENTS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用例简述：社区居民在活动下方评论区评论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次要参与者：活动管理系统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用例开始前的系统状态：社区居民进入活动页面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活动管理系统查询所有活动信息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分页显示功能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包含社区居民“登录”用例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社区居民在选中活动下方评论区评论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用例结束时的系统状态：评论区出现评论内容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用例名称：发表评价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用例标识符：COMMON-USER-ASSESS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用例简述：社区居民在使用完服务后进行对服务进行评价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主要参与者：社区居民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次要参与者：器械/场地/教练管理系统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用例开始前的系统状态：社区居民完成服务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社区居民进行评价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器械/场地/教练管理系统将评价保存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显示部分评价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用例结束时的系统状态：评价内容出现在服务页面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用例名称：发布活动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用例标识符：SERVER-USER-ACTIVITY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用例简述：服务提供者发布活动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主要参与者：服务提供者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次要参与者：活动管理系统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用例开始前的系统状态：服务提供者完成活动策划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服务提供者上传活动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包含“活动审核”用例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审核状态显示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用例结束时的系统状态：审核通过，活动按期上线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用例名称：审核活动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用例标识符：ADMIN-USER-ACTIVITY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用例简述：社区管理员对服务提供者的活动进行审核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主要参与者：社区管理员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次要参与者：活动管理系统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用例开始前的系统状态：服务提供者策划活动上传到系统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社区管理员查看所有已上传活动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社区管理员对活动进行审批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用例结束时的系统状态：完成活动审核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用例名称：管理活动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用例标识符：ADMIN-SYSTEM-ACTIVITY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用例简述：社区管理员对活动进行管理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主要参与者：活动管理系统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次要参与者：社区管理员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用例开始前的系统状态：社区管理员对活动有管理需求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包含社区管理员的“登录”用例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增加/删除/修改活动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用例结束时的系统状态：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用例名称：管理用户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用例标识符：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用例简述：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该用例涉及的所有参与者：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主要参与者：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次要参与者：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用例开始前的系统状态：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用例的实际步骤（基本流）：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用例结束时的系统状态：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备选流</w:t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A70C3"/>
    <w:multiLevelType w:val="singleLevel"/>
    <w:tmpl w:val="922A70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D265AA"/>
    <w:multiLevelType w:val="singleLevel"/>
    <w:tmpl w:val="A6D265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025F011"/>
    <w:multiLevelType w:val="singleLevel"/>
    <w:tmpl w:val="B025F0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5598B9"/>
    <w:multiLevelType w:val="singleLevel"/>
    <w:tmpl w:val="EA5598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DEF546D"/>
    <w:multiLevelType w:val="singleLevel"/>
    <w:tmpl w:val="EDEF54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D40C4D0"/>
    <w:multiLevelType w:val="singleLevel"/>
    <w:tmpl w:val="FD40C4D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373769D"/>
    <w:multiLevelType w:val="singleLevel"/>
    <w:tmpl w:val="03737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FB8B54F"/>
    <w:multiLevelType w:val="singleLevel"/>
    <w:tmpl w:val="4FB8B54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1077927"/>
    <w:multiLevelType w:val="singleLevel"/>
    <w:tmpl w:val="5107792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20F8B81"/>
    <w:multiLevelType w:val="singleLevel"/>
    <w:tmpl w:val="520F8B8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1C5D4D0"/>
    <w:multiLevelType w:val="singleLevel"/>
    <w:tmpl w:val="71C5D4D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EA51C88"/>
    <w:multiLevelType w:val="singleLevel"/>
    <w:tmpl w:val="7EA51C8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zZWFlYjRhYTc1NjQ5ZjA4ODA1NGFmYzEyYjAyMjYifQ=="/>
  </w:docVars>
  <w:rsids>
    <w:rsidRoot w:val="54D871E1"/>
    <w:rsid w:val="134648C6"/>
    <w:rsid w:val="142C6FF3"/>
    <w:rsid w:val="28C055AB"/>
    <w:rsid w:val="4A253068"/>
    <w:rsid w:val="54D871E1"/>
    <w:rsid w:val="69DA5885"/>
    <w:rsid w:val="77905715"/>
    <w:rsid w:val="7947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2214</Words>
  <Characters>2408</Characters>
  <Lines>0</Lines>
  <Paragraphs>0</Paragraphs>
  <TotalTime>4</TotalTime>
  <ScaleCrop>false</ScaleCrop>
  <LinksUpToDate>false</LinksUpToDate>
  <CharactersWithSpaces>2410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2023-04-14T14:05:00Z</dcterms:created>
  <dc:creator>潇洒的太阳</dc:creator>
  <cp:lastModifiedBy>潇洒的太阳</cp:lastModifiedBy>
  <dcterms:modified xsi:type="dcterms:W3CDTF">2023-04-18T04:17:00Z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48034FD0057143389CBD1F95D90CF803_11</vt:lpwstr>
  </property>
</Properties>
</file>