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3028" w:rsidRPr="00B656CB" w:rsidRDefault="00C53ECF" w:rsidP="00B656CB">
      <w:pPr>
        <w:jc w:val="both"/>
        <w:rPr>
          <w:rFonts w:ascii="Verdana" w:hAnsi="Verdana"/>
          <w:color w:val="1F4E79" w:themeColor="accent1" w:themeShade="80"/>
          <w:sz w:val="24"/>
          <w:szCs w:val="24"/>
        </w:rPr>
      </w:pPr>
      <w:bookmarkStart w:id="0" w:name="_GoBack"/>
      <w:bookmarkEnd w:id="0"/>
      <w:r w:rsidRPr="00B656CB">
        <w:rPr>
          <w:rFonts w:ascii="Verdana" w:hAnsi="Verdana"/>
          <w:color w:val="1F4E79" w:themeColor="accent1" w:themeShade="80"/>
          <w:sz w:val="24"/>
          <w:szCs w:val="24"/>
        </w:rPr>
        <w:t>Docu</w:t>
      </w:r>
      <w:r w:rsidR="00402D27" w:rsidRPr="00B656CB">
        <w:rPr>
          <w:rFonts w:ascii="Verdana" w:hAnsi="Verdana"/>
          <w:color w:val="1F4E79" w:themeColor="accent1" w:themeShade="80"/>
          <w:sz w:val="24"/>
          <w:szCs w:val="24"/>
        </w:rPr>
        <w:t xml:space="preserve">mento uno: </w:t>
      </w:r>
      <w:r w:rsidR="005B5971" w:rsidRPr="00B656CB">
        <w:rPr>
          <w:rFonts w:ascii="Verdana" w:hAnsi="Verdana"/>
          <w:color w:val="1F4E79" w:themeColor="accent1" w:themeShade="80"/>
          <w:sz w:val="24"/>
          <w:szCs w:val="24"/>
        </w:rPr>
        <w:t>Información</w:t>
      </w:r>
      <w:r w:rsidR="00402D27" w:rsidRPr="00B656CB">
        <w:rPr>
          <w:rFonts w:ascii="Verdana" w:hAnsi="Verdana"/>
          <w:color w:val="1F4E79" w:themeColor="accent1" w:themeShade="80"/>
          <w:sz w:val="24"/>
          <w:szCs w:val="24"/>
        </w:rPr>
        <w:t xml:space="preserve"> detallada, fácil de comprender y orden consecutivo en la estructura, evidencia de trabajo, estilo continuo en párrafos y temas. </w:t>
      </w:r>
    </w:p>
    <w:p w:rsidR="005B5971" w:rsidRPr="00B656CB" w:rsidRDefault="005B5971" w:rsidP="00B656CB">
      <w:pPr>
        <w:jc w:val="both"/>
        <w:rPr>
          <w:rFonts w:ascii="Verdana" w:hAnsi="Verdana"/>
          <w:color w:val="1F4E79" w:themeColor="accent1" w:themeShade="80"/>
          <w:sz w:val="24"/>
          <w:szCs w:val="24"/>
        </w:rPr>
      </w:pPr>
      <w:r w:rsidRPr="00B656CB">
        <w:rPr>
          <w:rFonts w:ascii="Verdana" w:hAnsi="Verdana"/>
          <w:color w:val="1F4E79" w:themeColor="accent1" w:themeShade="80"/>
          <w:sz w:val="24"/>
          <w:szCs w:val="24"/>
        </w:rPr>
        <w:t>Documento dos: Espacios entre textos, párrafos no justificados, no incluye interlineado entre textos.</w:t>
      </w:r>
    </w:p>
    <w:p w:rsidR="005B5971" w:rsidRPr="00B656CB" w:rsidRDefault="005B5971" w:rsidP="00B656CB">
      <w:pPr>
        <w:jc w:val="both"/>
        <w:rPr>
          <w:rFonts w:ascii="Verdana" w:hAnsi="Verdana"/>
          <w:color w:val="1F4E79" w:themeColor="accent1" w:themeShade="80"/>
          <w:sz w:val="24"/>
          <w:szCs w:val="24"/>
        </w:rPr>
      </w:pPr>
      <w:r w:rsidRPr="00B656CB">
        <w:rPr>
          <w:rFonts w:ascii="Verdana" w:hAnsi="Verdana"/>
          <w:color w:val="1F4E79" w:themeColor="accent1" w:themeShade="80"/>
          <w:sz w:val="24"/>
          <w:szCs w:val="24"/>
        </w:rPr>
        <w:t xml:space="preserve">Documento tres: Información directa y comprensible. </w:t>
      </w:r>
    </w:p>
    <w:p w:rsidR="009E5994" w:rsidRPr="00B656CB" w:rsidRDefault="009E5994" w:rsidP="00B656CB">
      <w:pPr>
        <w:jc w:val="both"/>
        <w:rPr>
          <w:rFonts w:ascii="Verdana" w:hAnsi="Verdana"/>
          <w:color w:val="1F4E79" w:themeColor="accent1" w:themeShade="80"/>
          <w:sz w:val="24"/>
          <w:szCs w:val="24"/>
        </w:rPr>
      </w:pPr>
      <w:r w:rsidRPr="00B656CB">
        <w:rPr>
          <w:rFonts w:ascii="Verdana" w:hAnsi="Verdana"/>
          <w:color w:val="1F4E79" w:themeColor="accent1" w:themeShade="80"/>
          <w:sz w:val="24"/>
          <w:szCs w:val="24"/>
        </w:rPr>
        <w:t xml:space="preserve">Documento cuatro: Presenta información y evidencia acuerdo al tema, comprensible, descriptivo y estilo repetitivo en tipo de fuente, cuadros y color de letrea. </w:t>
      </w:r>
    </w:p>
    <w:p w:rsidR="009E5994" w:rsidRPr="00B656CB" w:rsidRDefault="009E5994" w:rsidP="00B656CB">
      <w:pPr>
        <w:jc w:val="both"/>
        <w:rPr>
          <w:rFonts w:ascii="Verdana" w:hAnsi="Verdana"/>
          <w:color w:val="1F4E79" w:themeColor="accent1" w:themeShade="80"/>
          <w:sz w:val="24"/>
          <w:szCs w:val="24"/>
        </w:rPr>
      </w:pPr>
    </w:p>
    <w:p w:rsidR="00B656CB" w:rsidRDefault="00502927" w:rsidP="00B656CB">
      <w:pPr>
        <w:jc w:val="both"/>
        <w:rPr>
          <w:rFonts w:ascii="Verdana" w:hAnsi="Verdana"/>
          <w:sz w:val="24"/>
          <w:szCs w:val="24"/>
        </w:rPr>
      </w:pPr>
      <w:r w:rsidRPr="00B656CB">
        <w:rPr>
          <w:rFonts w:ascii="Verdana" w:hAnsi="Verdana"/>
          <w:color w:val="1F4E79" w:themeColor="accent1" w:themeShade="80"/>
          <w:sz w:val="24"/>
          <w:szCs w:val="24"/>
        </w:rPr>
        <w:t>Póngale</w:t>
      </w:r>
      <w:r w:rsidR="009E5994" w:rsidRPr="00B656CB">
        <w:rPr>
          <w:rFonts w:ascii="Verdana" w:hAnsi="Verdana"/>
          <w:color w:val="1F4E79" w:themeColor="accent1" w:themeShade="80"/>
          <w:sz w:val="24"/>
          <w:szCs w:val="24"/>
        </w:rPr>
        <w:t xml:space="preserve"> 10, </w:t>
      </w:r>
      <w:r w:rsidR="00C53ECF" w:rsidRPr="00B656CB">
        <w:rPr>
          <w:rFonts w:ascii="Verdana" w:hAnsi="Verdana"/>
          <w:color w:val="1F4E79" w:themeColor="accent1" w:themeShade="80"/>
          <w:sz w:val="24"/>
          <w:szCs w:val="24"/>
        </w:rPr>
        <w:t>valore</w:t>
      </w:r>
      <w:r w:rsidRPr="00B656CB">
        <w:rPr>
          <w:rFonts w:ascii="Verdana" w:hAnsi="Verdana"/>
          <w:color w:val="1F4E79" w:themeColor="accent1" w:themeShade="80"/>
          <w:sz w:val="24"/>
          <w:szCs w:val="24"/>
        </w:rPr>
        <w:t xml:space="preserve"> el esfuerzo de la niña </w:t>
      </w:r>
      <w:r w:rsidR="00B656CB" w:rsidRPr="00B656CB">
        <w:rPr>
          <w:rFonts w:ascii="Verdana" w:hAnsi="Verdana"/>
          <w:color w:val="1F4E79" w:themeColor="accent1" w:themeShade="80"/>
          <w:sz w:val="24"/>
          <w:szCs w:val="24"/>
        </w:rPr>
        <w:t>(</w:t>
      </w:r>
      <w:r w:rsidR="00B656CB">
        <w:rPr>
          <w:rFonts w:ascii="Verdana" w:hAnsi="Verdana"/>
          <w:sz w:val="24"/>
          <w:szCs w:val="24"/>
        </w:rPr>
        <w:t>opcional)</w:t>
      </w:r>
    </w:p>
    <w:p w:rsidR="00B656CB" w:rsidRPr="00B656CB" w:rsidRDefault="00B656CB" w:rsidP="00B656CB">
      <w:pPr>
        <w:jc w:val="both"/>
        <w:rPr>
          <w:rFonts w:ascii="Verdana" w:hAnsi="Verdana"/>
          <w:sz w:val="24"/>
          <w:szCs w:val="24"/>
        </w:rPr>
      </w:pPr>
    </w:p>
    <w:sectPr w:rsidR="00B656CB" w:rsidRPr="00B656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D27"/>
    <w:rsid w:val="00402D27"/>
    <w:rsid w:val="00502927"/>
    <w:rsid w:val="005B5971"/>
    <w:rsid w:val="00833028"/>
    <w:rsid w:val="009E5994"/>
    <w:rsid w:val="00B656CB"/>
    <w:rsid w:val="00C53ECF"/>
    <w:rsid w:val="00DB6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3A3A86E-43EF-4D0A-B5D0-834962739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81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LPereira</dc:creator>
  <cp:keywords/>
  <dc:description/>
  <cp:lastModifiedBy>LPereira</cp:lastModifiedBy>
  <cp:revision>5</cp:revision>
  <dcterms:created xsi:type="dcterms:W3CDTF">2026-08-11T13:38:00Z</dcterms:created>
  <dcterms:modified xsi:type="dcterms:W3CDTF">2026-08-11T16:42:00Z</dcterms:modified>
</cp:coreProperties>
</file>