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65A1A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【注意事项：】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（1）</w:t>
      </w:r>
      <w:r w:rsidRPr="00EA6466">
        <w:rPr>
          <w:rFonts w:ascii="微软雅黑" w:eastAsia="微软雅黑" w:hAnsi="微软雅黑" w:cs="宋体"/>
          <w:color w:val="0000CC"/>
          <w:kern w:val="0"/>
          <w:sz w:val="21"/>
          <w:szCs w:val="21"/>
          <w14:ligatures w14:val="none"/>
        </w:rPr>
        <w:t>对于新/大需求，请产品人员先与技术leader沟通技术可行性；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（2）需求中有数据上报需求，请单独描述；</w:t>
      </w:r>
    </w:p>
    <w:p w14:paraId="555B70AF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【需求正文：】</w:t>
      </w:r>
    </w:p>
    <w:p w14:paraId="2FFED03A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 </w:t>
      </w: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一．【目标/背景说明】</w:t>
      </w:r>
    </w:p>
    <w:p w14:paraId="5D871510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 </w:t>
      </w:r>
      <w:hyperlink r:id="rId5" w:tgtFrame="_blank" w:history="1">
        <w:r w:rsidRPr="00EA6466">
          <w:rPr>
            <w:rFonts w:ascii="微软雅黑" w:eastAsia="微软雅黑" w:hAnsi="微软雅黑" w:cs="宋体"/>
            <w:b/>
            <w:bCs/>
            <w:color w:val="6293E2"/>
            <w:kern w:val="0"/>
            <w:sz w:val="21"/>
            <w:szCs w:val="21"/>
            <w14:ligatures w14:val="none"/>
          </w:rPr>
          <w:t>https://www.figma.com/design/1BgvQaD1wmKPN8s59JnZQ1/%E6%91%84%E5%83%8F%E5%A4%B4%E8%BF%AD%E4%BB%A3%E8%A7%86%E8%A7%89?node-id=9291-9863&amp;p=f&amp;t=0ntxfQ4lWioicNeg-0</w:t>
        </w:r>
      </w:hyperlink>
    </w:p>
    <w:p w14:paraId="223FF868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</w:p>
    <w:p w14:paraId="0B296F59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新增渲染样式:</w:t>
      </w:r>
    </w:p>
    <w:p w14:paraId="4FA15A56" w14:textId="77777777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AI搜索条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：AI搜索为固定入口；是否有“参考x篇总结” 以及对应的右侧参考文本入口，依赖搜索侧数据是否有返回。</w:t>
      </w:r>
    </w:p>
    <w:p w14:paraId="7C136723" w14:textId="0BF83D78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begin"/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instrText xml:space="preserve"> INCLUDEPICTURE "https://file.tapd.woa.com/compress/compress_img/1400/tapd_10110511_base64_1779185078_196.png?src=/tfl/captures/2026-05/tapd_10110511_base64_1779185078_196.png" \* MERGEFORMATINET </w:instrTex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separate"/>
      </w:r>
      <w:r w:rsidRPr="00EA6466">
        <w:rPr>
          <w:rFonts w:ascii="微软雅黑" w:eastAsia="微软雅黑" w:hAnsi="微软雅黑" w:cs="宋体"/>
          <w:noProof/>
          <w:color w:val="182B5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2CC68BB0" wp14:editId="04A368CD">
                <wp:extent cx="3005455" cy="3005455"/>
                <wp:effectExtent l="0" t="0" r="0" b="0"/>
                <wp:docPr id="181930745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5455" cy="300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F6EB2" id="矩形 3" o:spid="_x0000_s1026" style="width:236.65pt;height:2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end"/>
      </w:r>
    </w:p>
    <w:p w14:paraId="0F689803" w14:textId="77777777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lastRenderedPageBreak/>
        <w:t>相似图片栏目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：依赖搜索侧，【图搜数据】，是否有返回。有返回则支持横向排布 可右滑；最多展示x条。点击后跳转到对应结果页。</w:t>
      </w:r>
    </w:p>
    <w:p w14:paraId="3A9C6CF4" w14:textId="77777777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点击某张图片，打开图片查看器。支持以图集形式预览。</w:t>
      </w:r>
    </w:p>
    <w:p w14:paraId="1E0C9985" w14:textId="5E4EED42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begin"/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instrText xml:space="preserve"> INCLUDEPICTURE "https://file.tapd.woa.com/compress/compress_img/1400/tapd_10110511_base64_1780387905_100.png?src=/tfl/captures/2026-06/tapd_10110511_base64_1780387905_100.png" \* MERGEFORMATINET </w:instrTex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separate"/>
      </w:r>
      <w:r w:rsidRPr="00EA6466">
        <w:rPr>
          <w:rFonts w:ascii="微软雅黑" w:eastAsia="微软雅黑" w:hAnsi="微软雅黑" w:cs="宋体"/>
          <w:noProof/>
          <w:color w:val="182B5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57E9B34E" wp14:editId="1B210F26">
                <wp:extent cx="3856990" cy="3856990"/>
                <wp:effectExtent l="0" t="0" r="0" b="0"/>
                <wp:docPr id="1697744896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56990" cy="385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EB37C" id="矩形 2" o:spid="_x0000_s1026" style="width:303.7pt;height:30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end"/>
      </w:r>
    </w:p>
    <w:p w14:paraId="646A44BA" w14:textId="77777777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更多网页搜索结果条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：点击后按关键词，【跳转搜索结果页】。</w:t>
      </w:r>
    </w:p>
    <w:p w14:paraId="5BDB835D" w14:textId="12D66B10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begin"/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instrText xml:space="preserve"> INCLUDEPICTURE "https://file.tapd.woa.com/compress/compress_img/1400/tapd_10110511_base64_1780387935_435.png?src=/tfl/captures/2026-06/tapd_10110511_base64_1780387935_435.png" \* MERGEFORMATINET </w:instrTex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separate"/>
      </w:r>
      <w:r w:rsidRPr="00EA6466">
        <w:rPr>
          <w:rFonts w:ascii="微软雅黑" w:eastAsia="微软雅黑" w:hAnsi="微软雅黑" w:cs="宋体"/>
          <w:noProof/>
          <w:color w:val="182B5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3B90A568" wp14:editId="13A74388">
                <wp:extent cx="2842895" cy="2842895"/>
                <wp:effectExtent l="0" t="0" r="0" b="0"/>
                <wp:docPr id="711162130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42895" cy="284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7F696" id="矩形 1" o:spid="_x0000_s1026" style="width:223.85pt;height:2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fldChar w:fldCharType="end"/>
      </w:r>
    </w:p>
    <w:p w14:paraId="0F4B60ED" w14:textId="77777777" w:rsidR="00EA6466" w:rsidRPr="00EA6466" w:rsidRDefault="00EA6466" w:rsidP="00EA6466">
      <w:pPr>
        <w:widowControl/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FF3B30"/>
          <w:kern w:val="0"/>
          <w:sz w:val="21"/>
          <w:szCs w:val="21"/>
          <w14:ligatures w14:val="none"/>
        </w:rPr>
        <w:lastRenderedPageBreak/>
        <w:t>(本期暂无）相关提问词</w:t>
      </w:r>
      <w:r w:rsidRPr="00EA6466">
        <w:rPr>
          <w:rFonts w:ascii="微软雅黑" w:eastAsia="微软雅黑" w:hAnsi="微软雅黑" w:cs="宋体"/>
          <w:color w:val="FF3B30"/>
          <w:kern w:val="0"/>
          <w:sz w:val="21"/>
          <w:szCs w:val="21"/>
          <w14:ligatures w14:val="none"/>
        </w:rPr>
        <w:t>：</w:t>
      </w:r>
    </w:p>
    <w:p w14:paraId="59D22B47" w14:textId="77777777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D1D1D6"/>
          <w:kern w:val="0"/>
          <w:sz w:val="21"/>
          <w:szCs w:val="21"/>
          <w14:ligatures w14:val="none"/>
        </w:rPr>
        <w:t>搜索侧根据图片进行理解，并每次提供3条数据。</w:t>
      </w:r>
    </w:p>
    <w:p w14:paraId="6ED3320F" w14:textId="77777777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D1D1D6"/>
          <w:kern w:val="0"/>
          <w:sz w:val="21"/>
          <w:szCs w:val="21"/>
          <w14:ligatures w14:val="none"/>
        </w:rPr>
        <w:t>输入框上方，当前回答内容全部输出后再出现。横向排列，支持左右滑动。</w:t>
      </w:r>
    </w:p>
    <w:p w14:paraId="37345F89" w14:textId="77777777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D1D1D6"/>
          <w:kern w:val="0"/>
          <w:sz w:val="21"/>
          <w:szCs w:val="21"/>
          <w14:ligatures w14:val="none"/>
        </w:rPr>
        <w:t>文本框开始键入后消失，取消键入/删除所有键入 再次展现。</w:t>
      </w:r>
    </w:p>
    <w:p w14:paraId="6F41EECC" w14:textId="77777777" w:rsidR="00EA6466" w:rsidRPr="00EA6466" w:rsidRDefault="00EA6466" w:rsidP="00EA646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2340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D1D1D6"/>
          <w:kern w:val="0"/>
          <w:sz w:val="21"/>
          <w:szCs w:val="21"/>
          <w14:ligatures w14:val="none"/>
        </w:rPr>
        <w:t>点击提问词将其直接发送到对话，提问词栏目消失；模型开始输出回答。</w:t>
      </w:r>
    </w:p>
    <w:p w14:paraId="4F72F4C1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</w:p>
    <w:p w14:paraId="0824787E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t>数据上报：</w:t>
      </w:r>
    </w:p>
    <w:p w14:paraId="7A2F2E38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hyperlink r:id="rId6" w:tgtFrame="_blank" w:history="1">
        <w:r w:rsidRPr="00EA6466">
          <w:rPr>
            <w:rFonts w:ascii="微软雅黑" w:eastAsia="微软雅黑" w:hAnsi="微软雅黑" w:cs="宋体"/>
            <w:color w:val="6293E2"/>
            <w:kern w:val="0"/>
            <w:sz w:val="21"/>
            <w:szCs w:val="21"/>
            <w14:ligatures w14:val="none"/>
          </w:rPr>
          <w:t>https://doc.weixin.qq.com/sheet/e3_Ab4ATAbhABgCN850wZrK7QvmJvyvH?scode=AJEAIQdfAAor6j4MhjAb4ATAbhABg&amp;qt_source=Other&amp;qt_report_identifier=1761017114924&amp;tab=BB08J2</w:t>
        </w:r>
      </w:hyperlink>
    </w:p>
    <w:p w14:paraId="7F0D203D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</w:p>
    <w:p w14:paraId="359AB4C7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二．【详细需求逻辑描述】</w:t>
      </w:r>
      <w:r w:rsidRPr="00EA6466">
        <w:rPr>
          <w:rFonts w:ascii="微软雅黑" w:eastAsia="微软雅黑" w:hAnsi="微软雅黑" w:cs="宋体"/>
          <w:color w:val="808080"/>
          <w:kern w:val="0"/>
          <w:sz w:val="21"/>
          <w:szCs w:val="21"/>
          <w14:ligatures w14:val="none"/>
        </w:rPr>
        <w:t>附交互图 / 须说明相关界面布局、交互细节、各种限制性情况等</w:t>
      </w:r>
    </w:p>
    <w:p w14:paraId="0B16106F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三、【</w:t>
      </w:r>
      <w:r w:rsidRPr="00EA6466">
        <w:rPr>
          <w:rFonts w:ascii="微软雅黑" w:eastAsia="微软雅黑" w:hAnsi="微软雅黑" w:cs="宋体"/>
          <w:b/>
          <w:bCs/>
          <w:color w:val="FF3B30"/>
          <w:kern w:val="0"/>
          <w:sz w:val="21"/>
          <w:szCs w:val="21"/>
          <w14:ligatures w14:val="none"/>
        </w:rPr>
        <w:t>是否同步到多端</w:t>
      </w: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】</w:t>
      </w:r>
    </w:p>
    <w:p w14:paraId="68813981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808080"/>
          <w:kern w:val="0"/>
          <w:sz w:val="21"/>
          <w:szCs w:val="21"/>
          <w14:ligatures w14:val="none"/>
        </w:rPr>
        <w:t>如果需求需要从QB移动端，同步到QB桌面端（PC）、三方插件，请在这里写清楚，并和开发同学讲清楚</w:t>
      </w:r>
    </w:p>
    <w:p w14:paraId="4087F922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808080"/>
          <w:kern w:val="0"/>
          <w:sz w:val="21"/>
          <w:szCs w:val="21"/>
          <w14:ligatures w14:val="none"/>
        </w:rPr>
        <w:br/>
      </w:r>
    </w:p>
    <w:p w14:paraId="3B6D5D13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lastRenderedPageBreak/>
        <w:t>四．【实验分组】</w:t>
      </w:r>
      <w:r w:rsidRPr="00EA6466">
        <w:rPr>
          <w:rFonts w:ascii="微软雅黑" w:eastAsia="微软雅黑" w:hAnsi="微软雅黑" w:cs="宋体"/>
          <w:color w:val="3F4A56"/>
          <w:kern w:val="0"/>
          <w:sz w:val="21"/>
          <w:szCs w:val="21"/>
          <w14:ligatures w14:val="none"/>
        </w:rPr>
        <w:t>（如果有实验，请在宣讲前提供实验分组，否则可以拒绝开发）</w:t>
      </w:r>
    </w:p>
    <w:p w14:paraId="6D9885EE" w14:textId="77777777" w:rsidR="00EA6466" w:rsidRPr="00EA6466" w:rsidRDefault="00EA6466" w:rsidP="00EA6466">
      <w:pPr>
        <w:widowControl/>
        <w:shd w:val="clear" w:color="auto" w:fill="FFFFFF"/>
        <w:spacing w:before="150" w:after="120" w:line="240" w:lineRule="auto"/>
        <w:outlineLvl w:val="4"/>
        <w:rPr>
          <w:rFonts w:ascii="微软雅黑" w:eastAsia="微软雅黑" w:hAnsi="微软雅黑" w:cs="宋体"/>
          <w:b/>
          <w:bCs/>
          <w:color w:val="34383E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3F4A56"/>
          <w:kern w:val="0"/>
          <w:sz w:val="21"/>
          <w:szCs w:val="21"/>
          <w14:ligatures w14:val="none"/>
        </w:rPr>
        <w:t>五、【合规Checklist理解确认】</w:t>
      </w:r>
      <w:r w:rsidRPr="00EA6466">
        <w:rPr>
          <w:rFonts w:ascii="微软雅黑" w:eastAsia="微软雅黑" w:hAnsi="微软雅黑" w:cs="宋体"/>
          <w:b/>
          <w:bCs/>
          <w:color w:val="3F4A56"/>
          <w:kern w:val="0"/>
          <w:sz w:val="24"/>
          <w14:ligatures w14:val="none"/>
        </w:rPr>
        <w:t>*（请勿删）</w:t>
      </w:r>
    </w:p>
    <w:p w14:paraId="0F56E81C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请认真读此文档</w:t>
      </w:r>
    </w:p>
    <w:p w14:paraId="14133C30" w14:textId="77777777" w:rsidR="00EA6466" w:rsidRPr="00EA6466" w:rsidRDefault="00EA6466" w:rsidP="00EA6466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hyperlink r:id="rId7" w:tgtFrame="_blank" w:history="1">
        <w:r w:rsidRPr="00EA6466">
          <w:rPr>
            <w:rFonts w:ascii="微软雅黑" w:eastAsia="微软雅黑" w:hAnsi="微软雅黑" w:cs="宋体"/>
            <w:color w:val="6293E2"/>
            <w:kern w:val="0"/>
            <w:sz w:val="21"/>
            <w:szCs w:val="21"/>
            <w14:ligatures w14:val="none"/>
          </w:rPr>
          <w:t>https://doc.weixin.qq.com/doc/w3_ADwAOAZ2ACc18t2MP3MRxuCs01GLY</w:t>
        </w:r>
      </w:hyperlink>
    </w:p>
    <w:p w14:paraId="40F8B1E3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br/>
      </w:r>
    </w:p>
    <w:p w14:paraId="1FCD3100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</w:p>
    <w:p w14:paraId="1DDD972E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outlineLvl w:val="4"/>
        <w:rPr>
          <w:rFonts w:ascii="微软雅黑" w:eastAsia="微软雅黑" w:hAnsi="微软雅黑" w:cs="宋体"/>
          <w:b/>
          <w:bCs/>
          <w:color w:val="34383E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3F4A56"/>
          <w:kern w:val="0"/>
          <w:sz w:val="21"/>
          <w:szCs w:val="21"/>
          <w14:ligatures w14:val="none"/>
        </w:rPr>
        <w:t>六、【自判断合规风险筛选】*（请勿删）</w:t>
      </w:r>
    </w:p>
    <w:p w14:paraId="58FD92CE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1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、如需求涉及上述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Checklist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中的任何一项，请在右侧【合规风险】字段处，勾选涉及的风险项。</w:t>
      </w:r>
    </w:p>
    <w:p w14:paraId="12F5D389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2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、勾选任何一项风险点后，系统会自动拉群，由法务同学和需求相关方进行评审。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br/>
      </w:r>
    </w:p>
    <w:p w14:paraId="7BC0FB6B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3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、如涉及合规风险，请在此处</w:t>
      </w:r>
      <w:r w:rsidRPr="00EA6466">
        <w:rPr>
          <w:rFonts w:ascii="微软雅黑" w:eastAsia="微软雅黑" w:hAnsi="微软雅黑" w:cs="宋体"/>
          <w:b/>
          <w:bCs/>
          <w:color w:val="FF3B30"/>
          <w:kern w:val="0"/>
          <w:sz w:val="27"/>
          <w:szCs w:val="27"/>
          <w14:ligatures w14:val="none"/>
        </w:rPr>
        <w:t>写出</w:t>
      </w: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可能涉及的风险点，方便法务同学快速熟悉。</w:t>
      </w:r>
      <w:r w:rsidRPr="00EA6466"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  <w:br/>
      </w:r>
    </w:p>
    <w:p w14:paraId="357A311B" w14:textId="77777777" w:rsidR="00EA6466" w:rsidRPr="00EA6466" w:rsidRDefault="00EA6466" w:rsidP="00EA6466">
      <w:pPr>
        <w:widowControl/>
        <w:shd w:val="clear" w:color="auto" w:fill="FFFFFF"/>
        <w:spacing w:before="60" w:after="6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Helvetica Neue" w:eastAsia="微软雅黑" w:hAnsi="Helvetica Neue" w:cs="宋体"/>
          <w:color w:val="000000"/>
          <w:kern w:val="0"/>
          <w:szCs w:val="22"/>
          <w14:ligatures w14:val="none"/>
        </w:rPr>
        <w:t>风险点：</w:t>
      </w:r>
    </w:p>
    <w:p w14:paraId="2BBAAE9A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七．【其他】</w:t>
      </w:r>
      <w:r w:rsidRPr="00EA6466">
        <w:rPr>
          <w:rFonts w:ascii="微软雅黑" w:eastAsia="微软雅黑" w:hAnsi="微软雅黑" w:cs="宋体"/>
          <w:color w:val="808080"/>
          <w:kern w:val="0"/>
          <w:sz w:val="21"/>
          <w:szCs w:val="21"/>
          <w14:ligatures w14:val="none"/>
        </w:rPr>
        <w:t>（如果涉及性能/安全影响等，请填写，不涉及可以删除）</w:t>
      </w:r>
    </w:p>
    <w:p w14:paraId="33C922F6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八、【数据上报需求】（</w:t>
      </w:r>
      <w:r w:rsidRPr="00EA6466">
        <w:rPr>
          <w:rFonts w:ascii="微软雅黑" w:eastAsia="微软雅黑" w:hAnsi="微软雅黑" w:cs="宋体"/>
          <w:color w:val="808080"/>
          <w:kern w:val="0"/>
          <w:sz w:val="21"/>
          <w:szCs w:val="21"/>
          <w14:ligatures w14:val="none"/>
        </w:rPr>
        <w:t>不涉及可以删除</w:t>
      </w: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）</w:t>
      </w:r>
    </w:p>
    <w:p w14:paraId="464F091D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九、【</w:t>
      </w:r>
      <w:r w:rsidRPr="00EA6466">
        <w:rPr>
          <w:rFonts w:ascii="微软雅黑" w:eastAsia="微软雅黑" w:hAnsi="微软雅黑" w:cs="宋体"/>
          <w:b/>
          <w:bCs/>
          <w:color w:val="FF3B30"/>
          <w:kern w:val="0"/>
          <w:sz w:val="21"/>
          <w:szCs w:val="21"/>
          <w14:ligatures w14:val="none"/>
        </w:rPr>
        <w:t>实验计划/不需要实验理由</w:t>
      </w: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】【</w:t>
      </w:r>
      <w:r w:rsidRPr="00EA6466">
        <w:rPr>
          <w:rFonts w:ascii="微软雅黑" w:eastAsia="微软雅黑" w:hAnsi="微软雅黑" w:cs="宋体"/>
          <w:b/>
          <w:bCs/>
          <w:color w:val="FF3B30"/>
          <w:kern w:val="0"/>
          <w:sz w:val="21"/>
          <w:szCs w:val="21"/>
          <w14:ligatures w14:val="none"/>
        </w:rPr>
        <w:t>必填</w:t>
      </w:r>
      <w:r w:rsidRPr="00EA6466">
        <w:rPr>
          <w:rFonts w:ascii="微软雅黑" w:eastAsia="微软雅黑" w:hAnsi="微软雅黑" w:cs="宋体"/>
          <w:b/>
          <w:bCs/>
          <w:color w:val="182B50"/>
          <w:kern w:val="0"/>
          <w:sz w:val="21"/>
          <w:szCs w:val="21"/>
          <w14:ligatures w14:val="none"/>
        </w:rPr>
        <w:t>】</w:t>
      </w:r>
    </w:p>
    <w:p w14:paraId="611D7DE4" w14:textId="77777777" w:rsidR="00EA6466" w:rsidRPr="00EA6466" w:rsidRDefault="00EA6466" w:rsidP="00EA6466">
      <w:pPr>
        <w:widowControl/>
        <w:shd w:val="clear" w:color="auto" w:fill="FFFFFF"/>
        <w:spacing w:after="120" w:line="240" w:lineRule="auto"/>
        <w:rPr>
          <w:rFonts w:ascii="微软雅黑" w:eastAsia="微软雅黑" w:hAnsi="微软雅黑" w:cs="宋体"/>
          <w:color w:val="182B50"/>
          <w:kern w:val="0"/>
          <w:sz w:val="21"/>
          <w:szCs w:val="21"/>
          <w14:ligatures w14:val="none"/>
        </w:rPr>
      </w:pPr>
      <w:r w:rsidRPr="00EA6466">
        <w:rPr>
          <w:rFonts w:ascii="微软雅黑" w:eastAsia="微软雅黑" w:hAnsi="微软雅黑" w:cs="宋体"/>
          <w:color w:val="808080"/>
          <w:kern w:val="0"/>
          <w:sz w:val="21"/>
          <w:szCs w:val="21"/>
          <w14:ligatures w14:val="none"/>
        </w:rPr>
        <w:t>如不填DS审批无法通过</w:t>
      </w:r>
    </w:p>
    <w:p w14:paraId="4C63F125" w14:textId="77777777" w:rsidR="00EB2C8F" w:rsidRPr="00EA6466" w:rsidRDefault="00EB2C8F"/>
    <w:sectPr w:rsidR="00EB2C8F" w:rsidRPr="00EA6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BC720F"/>
    <w:multiLevelType w:val="multilevel"/>
    <w:tmpl w:val="EDA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83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66"/>
    <w:rsid w:val="0039271E"/>
    <w:rsid w:val="00436DF7"/>
    <w:rsid w:val="00A7206A"/>
    <w:rsid w:val="00D45A4D"/>
    <w:rsid w:val="00EA6466"/>
    <w:rsid w:val="00EB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11AEE"/>
  <w15:chartTrackingRefBased/>
  <w15:docId w15:val="{A201A1A8-1A2D-E848-91E0-9D2C4237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6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4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A64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4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4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4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4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4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A64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4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4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4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4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46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A64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A6466"/>
    <w:rPr>
      <w:b/>
      <w:bCs/>
    </w:rPr>
  </w:style>
  <w:style w:type="character" w:styleId="af0">
    <w:name w:val="Hyperlink"/>
    <w:basedOn w:val="a0"/>
    <w:uiPriority w:val="99"/>
    <w:semiHidden/>
    <w:unhideWhenUsed/>
    <w:rsid w:val="00EA6466"/>
    <w:rPr>
      <w:color w:val="0000FF"/>
      <w:u w:val="single"/>
    </w:rPr>
  </w:style>
  <w:style w:type="paragraph" w:customStyle="1" w:styleId="tox-clear-float">
    <w:name w:val="tox-clear-float"/>
    <w:basedOn w:val="a"/>
    <w:rsid w:val="00EA64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aragraph">
    <w:name w:val="paragraph"/>
    <w:basedOn w:val="a"/>
    <w:rsid w:val="00EA64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.weixin.qq.com/doc/w3_ADwAOAZ2ACc18t2MP3MRxuCs01G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weixin.qq.com/sheet/e3_Ab4ATAbhABgCN850wZrK7QvmJvyvH?scode=AJEAIQdfAAor6j4MhjAb4ATAbhABg&amp;qt_source=Other&amp;qt_report_identifier=1761017114924&amp;tab=BB08J2" TargetMode="External"/><Relationship Id="rId5" Type="http://schemas.openxmlformats.org/officeDocument/2006/relationships/hyperlink" Target="https://www.figma.com/design/1BgvQaD1wmKPN8s59JnZQ1/%E6%91%84%E5%83%8F%E5%A4%B4%E8%BF%AD%E4%BB%A3%E8%A7%86%E8%A7%89?node-id=9291-9863&amp;p=f&amp;t=0ntxfQ4lWioicNeg-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T149746</dc:creator>
  <cp:keywords/>
  <dc:description/>
  <cp:lastModifiedBy>T149746</cp:lastModifiedBy>
  <cp:revision>1</cp:revision>
  <dcterms:created xsi:type="dcterms:W3CDTF">2026-09-07T06:15:00Z</dcterms:created>
  <dcterms:modified xsi:type="dcterms:W3CDTF">2026-09-07T06:17:00Z</dcterms:modified>
</cp:coreProperties>
</file>