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FE6D72" w14:textId="77777777" w:rsidR="0084318D" w:rsidRDefault="0084318D" w:rsidP="0084318D">
      <w:pPr>
        <w:pStyle w:val="1"/>
        <w:spacing w:before="0" w:after="0"/>
      </w:pPr>
      <w:r>
        <w:rPr>
          <w:color w:val="1A1A1A"/>
        </w:rPr>
        <w:t>PC端图片查看器需求Launch Review</w:t>
      </w:r>
    </w:p>
    <w:p w14:paraId="02B9AA80" w14:textId="77777777" w:rsidR="0084318D" w:rsidRDefault="0084318D" w:rsidP="0084318D">
      <w:pPr>
        <w:pStyle w:val="1"/>
        <w:spacing w:before="0" w:after="0"/>
      </w:pPr>
      <w:r>
        <w:rPr>
          <w:color w:val="1A1A1A"/>
          <w:sz w:val="36"/>
          <w:szCs w:val="36"/>
        </w:rPr>
        <w:t>【背景】</w:t>
      </w:r>
    </w:p>
    <w:p w14:paraId="27CE9C2F" w14:textId="77777777" w:rsidR="0084318D" w:rsidRDefault="0084318D" w:rsidP="0084318D">
      <w:pPr>
        <w:pStyle w:val="paragraph"/>
        <w:spacing w:before="60" w:beforeAutospacing="0" w:after="60" w:afterAutospacing="0"/>
      </w:pPr>
      <w:r>
        <w:rPr>
          <w:rFonts w:hint="eastAsia"/>
          <w:color w:val="000000"/>
          <w:sz w:val="22"/>
          <w:szCs w:val="22"/>
        </w:rPr>
        <w:t>当前，用户在PC 端处理图片资产时面临两大核心痛点：</w:t>
      </w:r>
    </w:p>
    <w:p w14:paraId="3C4A8CF2" w14:textId="77777777" w:rsidR="0084318D" w:rsidRDefault="0084318D" w:rsidP="0084318D">
      <w:pPr>
        <w:pStyle w:val="paragraph"/>
        <w:numPr>
          <w:ilvl w:val="0"/>
          <w:numId w:val="1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b/>
          <w:bCs/>
          <w:color w:val="000000"/>
          <w:sz w:val="22"/>
          <w:szCs w:val="22"/>
        </w:rPr>
        <w:t>格式兼容成本高</w:t>
      </w:r>
      <w:r>
        <w:rPr>
          <w:rFonts w:hint="eastAsia"/>
          <w:color w:val="000000"/>
          <w:sz w:val="22"/>
          <w:szCs w:val="22"/>
        </w:rPr>
        <w:t>：打开不同格式的图片需要下载、切换多种独立查看器；</w:t>
      </w:r>
    </w:p>
    <w:p w14:paraId="130DF08A" w14:textId="77777777" w:rsidR="0084318D" w:rsidRDefault="0084318D" w:rsidP="0084318D">
      <w:pPr>
        <w:pStyle w:val="paragraph"/>
        <w:numPr>
          <w:ilvl w:val="0"/>
          <w:numId w:val="1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b/>
          <w:bCs/>
          <w:color w:val="000000"/>
          <w:sz w:val="22"/>
          <w:szCs w:val="22"/>
        </w:rPr>
        <w:t>处理链路严重割裂</w:t>
      </w:r>
      <w:r>
        <w:rPr>
          <w:rFonts w:hint="eastAsia"/>
          <w:color w:val="000000"/>
          <w:sz w:val="22"/>
          <w:szCs w:val="22"/>
        </w:rPr>
        <w:t>：PC 端缺乏集合传统编辑与高阶 AI 工具的入口。</w:t>
      </w:r>
    </w:p>
    <w:p w14:paraId="18D1A2B2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因此在 PC端QB新增图片查看器承接对图片的“查看+编辑”需求：</w:t>
      </w:r>
    </w:p>
    <w:p w14:paraId="3D5B41DC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</w:rPr>
        <w:t>需求单</w:t>
      </w:r>
    </w:p>
    <w:p w14:paraId="70FA5B6D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4F9261E1" w14:textId="77777777" w:rsidR="0084318D" w:rsidRDefault="0084318D" w:rsidP="0084318D">
      <w:pPr>
        <w:pStyle w:val="1"/>
        <w:spacing w:before="0" w:after="0"/>
        <w:rPr>
          <w:rFonts w:hint="eastAsia"/>
        </w:rPr>
      </w:pPr>
      <w:r>
        <w:rPr>
          <w:color w:val="1A1A1A"/>
          <w:sz w:val="36"/>
          <w:szCs w:val="36"/>
        </w:rPr>
        <w:t>【核心结论】</w:t>
      </w:r>
    </w:p>
    <w:p w14:paraId="3DC1C330" w14:textId="77777777" w:rsidR="0084318D" w:rsidRDefault="0084318D" w:rsidP="0084318D">
      <w:pPr>
        <w:pStyle w:val="paragraph"/>
        <w:spacing w:before="60" w:beforeAutospacing="0" w:after="60" w:afterAutospacing="0"/>
      </w:pPr>
      <w:r>
        <w:rPr>
          <w:rFonts w:hint="eastAsia"/>
          <w:b/>
          <w:bCs/>
          <w:color w:val="2972F4"/>
          <w:sz w:val="22"/>
          <w:szCs w:val="22"/>
        </w:rPr>
        <w:t>对QB大盘无负向影响，图片查看、编辑功能成功率、渗透率符合预期，现希望推全。</w:t>
      </w:r>
    </w:p>
    <w:p w14:paraId="4D69E918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2972F4"/>
          <w:sz w:val="22"/>
          <w:szCs w:val="22"/>
        </w:rPr>
        <w:t> </w:t>
      </w:r>
    </w:p>
    <w:p w14:paraId="732023B1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实验周期：8.4 ～ 8.25</w:t>
      </w:r>
    </w:p>
    <w:p w14:paraId="330645AC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实验变量：新增查看器插件支持多格式图片查看，附加多种图片编辑功能</w:t>
      </w:r>
    </w:p>
    <w:p w14:paraId="12ABA171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实验地址：</w:t>
      </w:r>
      <w:r>
        <w:rPr>
          <w:rFonts w:hint="eastAsia"/>
        </w:rPr>
        <w:t>实验地址</w:t>
      </w:r>
    </w:p>
    <w:p w14:paraId="5D5D2A3D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5A2A5D38" w14:textId="77777777" w:rsidR="0084318D" w:rsidRDefault="0084318D" w:rsidP="0084318D">
      <w:pPr>
        <w:pStyle w:val="3"/>
        <w:spacing w:before="0" w:after="0"/>
        <w:rPr>
          <w:rFonts w:hint="eastAsia"/>
        </w:rPr>
      </w:pPr>
      <w:r>
        <w:rPr>
          <w:color w:val="1A1A1A"/>
          <w:sz w:val="28"/>
          <w:szCs w:val="28"/>
        </w:rPr>
        <w:t>1、核心指标</w:t>
      </w:r>
    </w:p>
    <w:p w14:paraId="26471F3D" w14:textId="77777777" w:rsidR="0084318D" w:rsidRDefault="0084318D" w:rsidP="0084318D">
      <w:pPr>
        <w:pStyle w:val="paragraph"/>
        <w:numPr>
          <w:ilvl w:val="0"/>
          <w:numId w:val="2"/>
        </w:numPr>
        <w:spacing w:before="60" w:beforeAutospacing="0" w:after="60" w:afterAutospacing="0"/>
        <w:ind w:left="336" w:hanging="336"/>
      </w:pPr>
      <w:r>
        <w:rPr>
          <w:rFonts w:hint="eastAsia"/>
          <w:color w:val="333333"/>
          <w:sz w:val="22"/>
          <w:szCs w:val="22"/>
        </w:rPr>
        <w:t>图片查看器功能在去重复用户数、人均活跃天、人均使用次数符合预期，为</w:t>
      </w:r>
      <w:r>
        <w:rPr>
          <w:rFonts w:hint="eastAsia"/>
          <w:b/>
          <w:bCs/>
          <w:color w:val="2972F4"/>
          <w:sz w:val="22"/>
          <w:szCs w:val="22"/>
        </w:rPr>
        <w:t>业务指标、收入指标带来正向影响</w:t>
      </w:r>
    </w:p>
    <w:p w14:paraId="11861E3C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预计推全月均</w:t>
      </w:r>
      <w:r>
        <w:rPr>
          <w:rFonts w:ascii="PingFang SC" w:hAnsi="PingFang SC"/>
          <w:b/>
          <w:bCs/>
          <w:color w:val="1E304A"/>
          <w:sz w:val="21"/>
          <w:szCs w:val="21"/>
        </w:rPr>
        <w:t>去重用户数：</w:t>
      </w:r>
      <w:r>
        <w:rPr>
          <w:rFonts w:ascii="PingFang SC" w:hAnsi="PingFang SC"/>
          <w:b/>
          <w:bCs/>
          <w:color w:val="2972F4"/>
          <w:sz w:val="21"/>
          <w:szCs w:val="21"/>
        </w:rPr>
        <w:t>230,552</w:t>
      </w:r>
      <w:r>
        <w:rPr>
          <w:rFonts w:ascii="PingFang SC" w:hAnsi="PingFang SC"/>
          <w:b/>
          <w:bCs/>
          <w:color w:val="1E304A"/>
          <w:sz w:val="21"/>
          <w:szCs w:val="21"/>
        </w:rPr>
        <w:t>；月均</w:t>
      </w:r>
      <w:r>
        <w:rPr>
          <w:rFonts w:hint="eastAsia"/>
          <w:b/>
          <w:bCs/>
          <w:color w:val="333333"/>
          <w:sz w:val="22"/>
          <w:szCs w:val="22"/>
        </w:rPr>
        <w:t>会员收入：</w:t>
      </w:r>
      <w:r>
        <w:rPr>
          <w:rFonts w:hint="eastAsia"/>
          <w:color w:val="2972F4"/>
          <w:sz w:val="22"/>
          <w:szCs w:val="22"/>
        </w:rPr>
        <w:t>3,306</w:t>
      </w:r>
      <w:r>
        <w:rPr>
          <w:rFonts w:hint="eastAsia"/>
          <w:b/>
          <w:bCs/>
          <w:color w:val="333333"/>
          <w:sz w:val="22"/>
          <w:szCs w:val="22"/>
        </w:rPr>
        <w:t>（元）；</w:t>
      </w:r>
    </w:p>
    <w:p w14:paraId="6142AAAD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图片端外调起月均UV：</w:t>
      </w:r>
      <w:r>
        <w:rPr>
          <w:rFonts w:hint="eastAsia"/>
          <w:color w:val="2972F4"/>
          <w:sz w:val="22"/>
          <w:szCs w:val="22"/>
        </w:rPr>
        <w:t>89,550</w:t>
      </w:r>
      <w:r>
        <w:rPr>
          <w:rFonts w:hint="eastAsia"/>
          <w:b/>
          <w:bCs/>
          <w:color w:val="333333"/>
          <w:sz w:val="22"/>
          <w:szCs w:val="22"/>
        </w:rPr>
        <w:t>；</w:t>
      </w:r>
    </w:p>
    <w:p w14:paraId="559AA89B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  <w:shd w:val="clear" w:color="auto" w:fill="FFFF00"/>
        </w:rPr>
        <w:t> </w:t>
      </w:r>
    </w:p>
    <w:p w14:paraId="29432285" w14:textId="77777777" w:rsidR="0084318D" w:rsidRDefault="0084318D" w:rsidP="0084318D">
      <w:pPr>
        <w:pStyle w:val="3"/>
        <w:spacing w:before="0" w:after="0"/>
        <w:rPr>
          <w:rFonts w:hint="eastAsia"/>
        </w:rPr>
      </w:pPr>
      <w:r>
        <w:rPr>
          <w:color w:val="1A1A1A"/>
          <w:sz w:val="28"/>
          <w:szCs w:val="28"/>
        </w:rPr>
        <w:t>2、细分数据</w:t>
      </w:r>
    </w:p>
    <w:p w14:paraId="0F90047D" w14:textId="77777777" w:rsidR="0084318D" w:rsidRDefault="0084318D" w:rsidP="0084318D">
      <w:pPr>
        <w:pStyle w:val="paragraph"/>
        <w:spacing w:before="60" w:beforeAutospacing="0" w:after="60" w:afterAutospacing="0"/>
      </w:pPr>
      <w:r>
        <w:rPr>
          <w:rFonts w:hint="eastAsia"/>
          <w:b/>
          <w:bCs/>
          <w:color w:val="333333"/>
          <w:sz w:val="22"/>
          <w:szCs w:val="22"/>
        </w:rPr>
        <w:t>2.1 框架数据</w:t>
      </w:r>
    </w:p>
    <w:p w14:paraId="2308DD6B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26231994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2.2 来源数据</w:t>
      </w:r>
    </w:p>
    <w:p w14:paraId="2B991616" w14:textId="77777777" w:rsidR="0084318D" w:rsidRDefault="0084318D" w:rsidP="0084318D">
      <w:pPr>
        <w:pStyle w:val="paragraph"/>
        <w:numPr>
          <w:ilvl w:val="0"/>
          <w:numId w:val="3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全量后 预估日均曝光 UV：</w:t>
      </w:r>
      <w:r>
        <w:rPr>
          <w:rFonts w:hint="eastAsia"/>
          <w:color w:val="2972F4"/>
          <w:sz w:val="22"/>
          <w:szCs w:val="22"/>
        </w:rPr>
        <w:t>17,561</w:t>
      </w:r>
    </w:p>
    <w:p w14:paraId="2AF1233C" w14:textId="77777777" w:rsidR="0084318D" w:rsidRDefault="0084318D" w:rsidP="0084318D">
      <w:pPr>
        <w:pStyle w:val="paragraph"/>
        <w:numPr>
          <w:ilvl w:val="0"/>
          <w:numId w:val="3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 xml:space="preserve">网页气泡占比 </w:t>
      </w:r>
      <w:r>
        <w:rPr>
          <w:rFonts w:hint="eastAsia"/>
          <w:color w:val="2972F4"/>
          <w:sz w:val="22"/>
          <w:szCs w:val="22"/>
        </w:rPr>
        <w:t>75.52%</w:t>
      </w:r>
      <w:r>
        <w:rPr>
          <w:rFonts w:hint="eastAsia"/>
          <w:color w:val="333333"/>
          <w:sz w:val="22"/>
          <w:szCs w:val="22"/>
        </w:rPr>
        <w:t>，为主要流量入口</w:t>
      </w:r>
    </w:p>
    <w:p w14:paraId="7FE17515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755A0FE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2.3 编辑功能数据</w:t>
      </w:r>
    </w:p>
    <w:p w14:paraId="7B0DD536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2.3.1 网页气泡</w:t>
      </w:r>
    </w:p>
    <w:p w14:paraId="5CB96782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lastRenderedPageBreak/>
        <w:t xml:space="preserve"> </w:t>
      </w:r>
    </w:p>
    <w:p w14:paraId="4FC4DFD6" w14:textId="77777777" w:rsidR="0084318D" w:rsidRDefault="0084318D" w:rsidP="0084318D">
      <w:pPr>
        <w:pStyle w:val="paragraph"/>
        <w:numPr>
          <w:ilvl w:val="0"/>
          <w:numId w:val="4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快捷复制</w:t>
      </w:r>
      <w:r>
        <w:rPr>
          <w:rFonts w:hint="eastAsia"/>
          <w:color w:val="333333"/>
          <w:sz w:val="22"/>
          <w:szCs w:val="22"/>
        </w:rPr>
        <w:t>功能占据网页气泡近 2/3 (64.40%) 的点击 UV，是网页气泡最核心的刚需功能，且</w:t>
      </w:r>
      <w:r>
        <w:rPr>
          <w:rFonts w:hint="eastAsia"/>
          <w:b/>
          <w:bCs/>
          <w:color w:val="333333"/>
          <w:sz w:val="22"/>
          <w:szCs w:val="22"/>
        </w:rPr>
        <w:t>说明用户在网页场景更偏向一次完成的快动作</w:t>
      </w:r>
      <w:r>
        <w:rPr>
          <w:rFonts w:hint="eastAsia"/>
          <w:color w:val="333333"/>
          <w:sz w:val="22"/>
          <w:szCs w:val="22"/>
        </w:rPr>
        <w:t>。</w:t>
      </w:r>
    </w:p>
    <w:p w14:paraId="4ECBE703" w14:textId="77777777" w:rsidR="0084318D" w:rsidRDefault="0084318D" w:rsidP="0084318D">
      <w:pPr>
        <w:pStyle w:val="paragraph"/>
        <w:numPr>
          <w:ilvl w:val="0"/>
          <w:numId w:val="4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功能类，变清晰、去水印是在网页场景下top2的编辑功能，符合用户在网页收集图片资源时，存在图片质量良莠不齐，需要编辑后提升质量的诉求。</w:t>
      </w:r>
    </w:p>
    <w:p w14:paraId="7F6A48DC" w14:textId="77777777" w:rsidR="0084318D" w:rsidRDefault="0084318D" w:rsidP="0084318D">
      <w:pPr>
        <w:pStyle w:val="paragraph"/>
        <w:spacing w:before="60" w:beforeAutospacing="0" w:after="60" w:afterAutospacing="0"/>
        <w:ind w:left="336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2B7A19E8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2.3.2 查看器内部</w:t>
      </w:r>
    </w:p>
    <w:p w14:paraId="0640A809" w14:textId="77777777" w:rsidR="0084318D" w:rsidRDefault="0084318D" w:rsidP="0084318D">
      <w:pPr>
        <w:pStyle w:val="paragraph"/>
        <w:numPr>
          <w:ilvl w:val="0"/>
          <w:numId w:val="5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b/>
          <w:bCs/>
          <w:color w:val="000000"/>
          <w:sz w:val="22"/>
          <w:szCs w:val="22"/>
        </w:rPr>
        <w:t>变清晰</w:t>
      </w:r>
      <w:r>
        <w:rPr>
          <w:rFonts w:hint="eastAsia"/>
          <w:color w:val="000000"/>
          <w:sz w:val="22"/>
          <w:szCs w:val="22"/>
        </w:rPr>
        <w:t>是在网页气泡+查看器内</w:t>
      </w:r>
      <w:r>
        <w:rPr>
          <w:rFonts w:hint="eastAsia"/>
          <w:b/>
          <w:bCs/>
          <w:color w:val="000000"/>
          <w:sz w:val="22"/>
          <w:szCs w:val="22"/>
        </w:rPr>
        <w:t>使用量最高</w:t>
      </w:r>
      <w:r>
        <w:rPr>
          <w:rFonts w:hint="eastAsia"/>
          <w:color w:val="000000"/>
          <w:sz w:val="22"/>
          <w:szCs w:val="22"/>
        </w:rPr>
        <w:t xml:space="preserve">的编辑功能，同时付费总收入占比 </w:t>
      </w:r>
      <w:r>
        <w:rPr>
          <w:rFonts w:hint="eastAsia"/>
          <w:color w:val="2972F4"/>
          <w:sz w:val="22"/>
          <w:szCs w:val="22"/>
        </w:rPr>
        <w:t>18.65%</w:t>
      </w:r>
      <w:r>
        <w:rPr>
          <w:rFonts w:hint="eastAsia"/>
          <w:color w:val="000000"/>
          <w:sz w:val="22"/>
          <w:szCs w:val="22"/>
        </w:rPr>
        <w:t>，是收入基本盘，后续需持续迭代模型效果。</w:t>
      </w:r>
    </w:p>
    <w:p w14:paraId="797B1112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> </w:t>
      </w:r>
    </w:p>
    <w:p w14:paraId="014ADB66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AI修图功能漏斗</w:t>
      </w:r>
    </w:p>
    <w:p w14:paraId="2FCF9546" w14:textId="77777777" w:rsidR="0084318D" w:rsidRDefault="0084318D" w:rsidP="0084318D">
      <w:pPr>
        <w:pStyle w:val="paragraph"/>
        <w:numPr>
          <w:ilvl w:val="0"/>
          <w:numId w:val="6"/>
        </w:numPr>
        <w:spacing w:before="60" w:beforeAutospacing="0" w:after="60" w:afterAutospacing="0"/>
        <w:ind w:left="672" w:hanging="336"/>
        <w:rPr>
          <w:rFonts w:hint="eastAsia"/>
        </w:rPr>
      </w:pPr>
      <w:r>
        <w:rPr>
          <w:rFonts w:hint="eastAsia"/>
          <w:b/>
          <w:bCs/>
          <w:color w:val="000000"/>
          <w:sz w:val="22"/>
          <w:szCs w:val="22"/>
        </w:rPr>
        <w:t>AI修图功能</w:t>
      </w:r>
      <w:r>
        <w:rPr>
          <w:rFonts w:hint="eastAsia"/>
          <w:color w:val="000000"/>
          <w:sz w:val="22"/>
          <w:szCs w:val="22"/>
        </w:rPr>
        <w:t>付费占总收入</w:t>
      </w:r>
      <w:r>
        <w:rPr>
          <w:rFonts w:hint="eastAsia"/>
          <w:color w:val="2972F4"/>
          <w:sz w:val="22"/>
          <w:szCs w:val="22"/>
        </w:rPr>
        <w:t xml:space="preserve"> 59.91%</w:t>
      </w:r>
      <w:r>
        <w:rPr>
          <w:rFonts w:hint="eastAsia"/>
          <w:color w:val="000000"/>
          <w:sz w:val="22"/>
          <w:szCs w:val="22"/>
        </w:rPr>
        <w:t>，付费意愿相对较高。</w:t>
      </w:r>
      <w:r>
        <w:rPr>
          <w:rFonts w:hint="eastAsia"/>
          <w:b/>
          <w:bCs/>
          <w:color w:val="000000"/>
          <w:sz w:val="22"/>
          <w:szCs w:val="22"/>
        </w:rPr>
        <w:t xml:space="preserve">点击 </w:t>
      </w:r>
      <w:r>
        <w:rPr>
          <w:rFonts w:hint="eastAsia"/>
          <w:color w:val="2972F4"/>
          <w:sz w:val="22"/>
          <w:szCs w:val="22"/>
        </w:rPr>
        <w:t>UV 31，UTR 2.9%，</w:t>
      </w:r>
      <w:r>
        <w:rPr>
          <w:rFonts w:hint="eastAsia"/>
          <w:color w:val="000000"/>
          <w:sz w:val="22"/>
          <w:szCs w:val="22"/>
        </w:rPr>
        <w:t>功能使用存在明显漏斗。说明瓶颈不是付费意愿，而是用户不愿意走完操作链路；</w:t>
      </w:r>
    </w:p>
    <w:p w14:paraId="499E6144" w14:textId="77777777" w:rsidR="0084318D" w:rsidRDefault="0084318D" w:rsidP="0084318D">
      <w:pPr>
        <w:pStyle w:val="paragraph"/>
        <w:numPr>
          <w:ilvl w:val="1"/>
          <w:numId w:val="6"/>
        </w:numPr>
        <w:spacing w:before="60" w:beforeAutospacing="0" w:after="60" w:afterAutospacing="0"/>
        <w:ind w:left="1112" w:hanging="336"/>
        <w:rPr>
          <w:rFonts w:hint="eastAsia"/>
        </w:rPr>
      </w:pPr>
      <w:r>
        <w:rPr>
          <w:rFonts w:hint="eastAsia"/>
          <w:b/>
          <w:bCs/>
          <w:color w:val="000000"/>
          <w:sz w:val="22"/>
          <w:szCs w:val="22"/>
        </w:rPr>
        <w:t>后续优化：</w:t>
      </w:r>
      <w:r>
        <w:rPr>
          <w:rFonts w:hint="eastAsia"/>
          <w:color w:val="000000"/>
          <w:sz w:val="22"/>
          <w:szCs w:val="22"/>
        </w:rPr>
        <w:t>增加示例引导、简化发起链路，提升从曝光到发起的转化。</w:t>
      </w:r>
    </w:p>
    <w:p w14:paraId="5C0653F1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9CF2BCC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2.5 保存及导出数据</w:t>
      </w:r>
    </w:p>
    <w:p w14:paraId="1BD03CDA" w14:textId="77777777" w:rsidR="0084318D" w:rsidRDefault="0084318D" w:rsidP="0084318D">
      <w:pPr>
        <w:pStyle w:val="paragraph"/>
        <w:numPr>
          <w:ilvl w:val="0"/>
          <w:numId w:val="7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color w:val="000000"/>
          <w:sz w:val="22"/>
          <w:szCs w:val="22"/>
        </w:rPr>
        <w:t xml:space="preserve">保存按钮日均 </w:t>
      </w:r>
      <w:r>
        <w:rPr>
          <w:rFonts w:hint="eastAsia"/>
          <w:color w:val="2972F4"/>
          <w:sz w:val="22"/>
          <w:szCs w:val="22"/>
        </w:rPr>
        <w:t>UV 238</w:t>
      </w:r>
      <w:r>
        <w:rPr>
          <w:rFonts w:hint="eastAsia"/>
          <w:color w:val="000000"/>
          <w:sz w:val="22"/>
          <w:szCs w:val="22"/>
        </w:rPr>
        <w:t>，</w:t>
      </w:r>
      <w:r>
        <w:rPr>
          <w:rFonts w:hint="eastAsia"/>
          <w:color w:val="2972F4"/>
          <w:sz w:val="22"/>
          <w:szCs w:val="22"/>
        </w:rPr>
        <w:t>UTR 6.59%</w:t>
      </w:r>
      <w:r>
        <w:rPr>
          <w:rFonts w:hint="eastAsia"/>
          <w:color w:val="000000"/>
          <w:sz w:val="22"/>
          <w:szCs w:val="22"/>
        </w:rPr>
        <w:t>。</w:t>
      </w:r>
    </w:p>
    <w:p w14:paraId="1EBB47E5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11C1E7B9" w14:textId="77777777" w:rsidR="0084318D" w:rsidRDefault="0084318D" w:rsidP="0084318D">
      <w:pPr>
        <w:pStyle w:val="3"/>
        <w:spacing w:before="0" w:after="0"/>
        <w:rPr>
          <w:rFonts w:hint="eastAsia"/>
        </w:rPr>
      </w:pPr>
      <w:r>
        <w:rPr>
          <w:color w:val="1A1A1A"/>
          <w:sz w:val="28"/>
          <w:szCs w:val="28"/>
        </w:rPr>
        <w:t>3、后续</w:t>
      </w:r>
      <w:proofErr w:type="spellStart"/>
      <w:r>
        <w:rPr>
          <w:color w:val="1A1A1A"/>
          <w:sz w:val="28"/>
          <w:szCs w:val="28"/>
        </w:rPr>
        <w:t>todo</w:t>
      </w:r>
      <w:proofErr w:type="spellEnd"/>
      <w:r>
        <w:rPr>
          <w:color w:val="1A1A1A"/>
          <w:sz w:val="28"/>
          <w:szCs w:val="28"/>
        </w:rPr>
        <w:t>：</w:t>
      </w:r>
    </w:p>
    <w:p w14:paraId="56E35B47" w14:textId="77777777" w:rsidR="0084318D" w:rsidRDefault="0084318D" w:rsidP="0084318D">
      <w:pPr>
        <w:pStyle w:val="paragraph"/>
        <w:numPr>
          <w:ilvl w:val="0"/>
          <w:numId w:val="8"/>
        </w:numPr>
        <w:spacing w:before="60" w:beforeAutospacing="0" w:after="60" w:afterAutospacing="0"/>
        <w:ind w:left="336" w:hanging="336"/>
      </w:pPr>
      <w:r>
        <w:rPr>
          <w:rFonts w:hint="eastAsia"/>
          <w:b/>
          <w:bCs/>
          <w:color w:val="333333"/>
          <w:sz w:val="22"/>
          <w:szCs w:val="22"/>
        </w:rPr>
        <w:t>AI 修图：优化推荐prompt、提升宣推</w:t>
      </w:r>
    </w:p>
    <w:p w14:paraId="6B31A009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缩短发起链路：</w:t>
      </w:r>
      <w:r>
        <w:rPr>
          <w:rFonts w:hint="eastAsia"/>
          <w:color w:val="333333"/>
          <w:sz w:val="22"/>
          <w:szCs w:val="22"/>
        </w:rPr>
        <w:t>提升推荐query精度，实现“一键发起修图”，降低用户试用门槛。</w:t>
      </w:r>
    </w:p>
    <w:p w14:paraId="69D57307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功能宣推：</w:t>
      </w:r>
      <w:r>
        <w:rPr>
          <w:rFonts w:hint="eastAsia"/>
          <w:color w:val="333333"/>
          <w:sz w:val="22"/>
          <w:szCs w:val="22"/>
        </w:rPr>
        <w:t>通过端内外的宣传，让更多用户感知到 AI修图可支持自然语言一键修图，</w:t>
      </w:r>
      <w:r>
        <w:rPr>
          <w:rFonts w:hint="eastAsia"/>
          <w:color w:val="000000"/>
          <w:sz w:val="22"/>
          <w:szCs w:val="22"/>
        </w:rPr>
        <w:t>精准满足个性化需求。</w:t>
      </w:r>
    </w:p>
    <w:p w14:paraId="3CAAB3D4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BC18F26" w14:textId="77777777" w:rsidR="0084318D" w:rsidRDefault="0084318D" w:rsidP="0084318D">
      <w:pPr>
        <w:pStyle w:val="paragraph"/>
        <w:numPr>
          <w:ilvl w:val="0"/>
          <w:numId w:val="8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核心功能效果优化：变清晰、去水印功能优化</w:t>
      </w:r>
    </w:p>
    <w:p w14:paraId="4B9D9B6A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模型优化：</w:t>
      </w:r>
      <w:r>
        <w:rPr>
          <w:rFonts w:hint="eastAsia"/>
          <w:color w:val="333333"/>
          <w:sz w:val="22"/>
          <w:szCs w:val="22"/>
        </w:rPr>
        <w:t>提升功能效果，降低功能失败率，稳固收入基本盘。</w:t>
      </w:r>
    </w:p>
    <w:p w14:paraId="78602006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1AB98350" w14:textId="77777777" w:rsidR="0084318D" w:rsidRDefault="0084318D" w:rsidP="0084318D">
      <w:pPr>
        <w:pStyle w:val="paragraph"/>
        <w:numPr>
          <w:ilvl w:val="0"/>
          <w:numId w:val="8"/>
        </w:numPr>
        <w:spacing w:before="60" w:beforeAutospacing="0" w:after="60" w:afterAutospacing="0"/>
        <w:ind w:left="336" w:hanging="336"/>
        <w:rPr>
          <w:rFonts w:hint="eastAsia"/>
        </w:rPr>
      </w:pPr>
      <w:r>
        <w:rPr>
          <w:rFonts w:hint="eastAsia"/>
          <w:b/>
          <w:bCs/>
          <w:color w:val="333333"/>
          <w:sz w:val="22"/>
          <w:szCs w:val="22"/>
        </w:rPr>
        <w:t>降低loading取消率</w:t>
      </w:r>
    </w:p>
    <w:p w14:paraId="59EF5493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 xml:space="preserve">当前发现功能loading取消率达 </w:t>
      </w:r>
      <w:r>
        <w:rPr>
          <w:rFonts w:hint="eastAsia"/>
          <w:color w:val="2972F4"/>
          <w:sz w:val="22"/>
          <w:szCs w:val="22"/>
        </w:rPr>
        <w:t>30%</w:t>
      </w:r>
      <w:r>
        <w:rPr>
          <w:rFonts w:hint="eastAsia"/>
          <w:color w:val="333333"/>
          <w:sz w:val="22"/>
          <w:szCs w:val="22"/>
        </w:rPr>
        <w:t>，预计从</w:t>
      </w:r>
      <w:r>
        <w:rPr>
          <w:rFonts w:hint="eastAsia"/>
          <w:b/>
          <w:bCs/>
          <w:color w:val="333333"/>
          <w:sz w:val="22"/>
          <w:szCs w:val="22"/>
        </w:rPr>
        <w:t>降低模型耗时</w:t>
      </w:r>
      <w:r>
        <w:rPr>
          <w:rFonts w:hint="eastAsia"/>
          <w:color w:val="333333"/>
          <w:sz w:val="22"/>
          <w:szCs w:val="22"/>
        </w:rPr>
        <w:t>和</w:t>
      </w:r>
      <w:r>
        <w:rPr>
          <w:rFonts w:hint="eastAsia"/>
          <w:b/>
          <w:bCs/>
          <w:color w:val="333333"/>
          <w:sz w:val="22"/>
          <w:szCs w:val="22"/>
        </w:rPr>
        <w:t>优化交互页面</w:t>
      </w:r>
      <w:r>
        <w:rPr>
          <w:rFonts w:hint="eastAsia"/>
          <w:color w:val="333333"/>
          <w:sz w:val="22"/>
          <w:szCs w:val="22"/>
        </w:rPr>
        <w:t>降低取消率，提升功能使用率。</w:t>
      </w:r>
    </w:p>
    <w:p w14:paraId="4D8C744D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20569334" w14:textId="77777777" w:rsidR="0084318D" w:rsidRDefault="0084318D" w:rsidP="0084318D">
      <w:pPr>
        <w:pStyle w:val="1"/>
        <w:spacing w:before="0" w:after="0"/>
        <w:rPr>
          <w:rFonts w:hint="eastAsia"/>
        </w:rPr>
      </w:pPr>
      <w:r>
        <w:rPr>
          <w:color w:val="1A1A1A"/>
          <w:sz w:val="36"/>
          <w:szCs w:val="36"/>
        </w:rPr>
        <w:lastRenderedPageBreak/>
        <w:t>【推全审核（DS）】</w:t>
      </w:r>
    </w:p>
    <w:p w14:paraId="3459F494" w14:textId="77777777" w:rsidR="0084318D" w:rsidRDefault="0084318D" w:rsidP="0084318D">
      <w:pPr>
        <w:pStyle w:val="paragraph"/>
        <w:spacing w:before="60" w:beforeAutospacing="0" w:after="60" w:afterAutospacing="0"/>
      </w:pPr>
      <w:r>
        <w:rPr>
          <w:rFonts w:hint="eastAsia"/>
          <w:color w:val="333333"/>
          <w:sz w:val="22"/>
          <w:szCs w:val="22"/>
        </w:rPr>
        <w:t> </w:t>
      </w:r>
    </w:p>
    <w:p w14:paraId="7A089E90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37B8017C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291DBF99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54C2A58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601630A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E412DDA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2588FF61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13B9F765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0549849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28630402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799D923F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2D006CB4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04570BF0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1A71A1CC" w14:textId="77777777" w:rsidR="0084318D" w:rsidRDefault="0084318D" w:rsidP="0084318D">
      <w:pPr>
        <w:pStyle w:val="paragraph"/>
        <w:spacing w:before="60" w:beforeAutospacing="0" w:after="60" w:afterAutospacing="0"/>
        <w:rPr>
          <w:rFonts w:hint="eastAsia"/>
        </w:rPr>
      </w:pPr>
      <w:r>
        <w:rPr>
          <w:rFonts w:hint="eastAsia"/>
          <w:color w:val="333333"/>
          <w:sz w:val="22"/>
          <w:szCs w:val="22"/>
        </w:rPr>
        <w:t> </w:t>
      </w:r>
    </w:p>
    <w:p w14:paraId="673B32D0" w14:textId="77777777" w:rsidR="00EB2C8F" w:rsidRDefault="00EB2C8F"/>
    <w:sectPr w:rsidR="00EB2C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435C6"/>
    <w:multiLevelType w:val="multilevel"/>
    <w:tmpl w:val="3CD63930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427AF"/>
    <w:multiLevelType w:val="multilevel"/>
    <w:tmpl w:val="4D0AFEC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B35810"/>
    <w:multiLevelType w:val="multilevel"/>
    <w:tmpl w:val="2BEED08E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E959FF"/>
    <w:multiLevelType w:val="multilevel"/>
    <w:tmpl w:val="8BBE6524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01074F9"/>
    <w:multiLevelType w:val="multilevel"/>
    <w:tmpl w:val="90CC6C88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075E17"/>
    <w:multiLevelType w:val="multilevel"/>
    <w:tmpl w:val="AC50FFD2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BC23FB"/>
    <w:multiLevelType w:val="multilevel"/>
    <w:tmpl w:val="199CF2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 w15:restartNumberingAfterBreak="0">
    <w:nsid w:val="7FF230DF"/>
    <w:multiLevelType w:val="multilevel"/>
    <w:tmpl w:val="4E6E39EC"/>
    <w:lvl w:ilvl="0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¡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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¡"/>
      <w:lvlJc w:val="left"/>
      <w:pPr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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¡"/>
      <w:lvlJc w:val="left"/>
      <w:pPr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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564777">
    <w:abstractNumId w:val="2"/>
  </w:num>
  <w:num w:numId="2" w16cid:durableId="1120761476">
    <w:abstractNumId w:val="7"/>
  </w:num>
  <w:num w:numId="3" w16cid:durableId="476537655">
    <w:abstractNumId w:val="4"/>
  </w:num>
  <w:num w:numId="4" w16cid:durableId="144015271">
    <w:abstractNumId w:val="1"/>
  </w:num>
  <w:num w:numId="5" w16cid:durableId="1386830820">
    <w:abstractNumId w:val="5"/>
  </w:num>
  <w:num w:numId="6" w16cid:durableId="931472871">
    <w:abstractNumId w:val="0"/>
  </w:num>
  <w:num w:numId="7" w16cid:durableId="1124621721">
    <w:abstractNumId w:val="3"/>
  </w:num>
  <w:num w:numId="8" w16cid:durableId="71955206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8D"/>
    <w:rsid w:val="0039271E"/>
    <w:rsid w:val="00436DF7"/>
    <w:rsid w:val="0084318D"/>
    <w:rsid w:val="00A7206A"/>
    <w:rsid w:val="00D45A4D"/>
    <w:rsid w:val="00EB2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6E05B4"/>
  <w15:chartTrackingRefBased/>
  <w15:docId w15:val="{1D3D8F8B-1CFC-BC41-A454-3F5026CE1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4318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31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84318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318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318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318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318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318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318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4318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431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8431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4318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4318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4318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4318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4318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4318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4318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431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318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4318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431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4318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4318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4318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431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4318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4318D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a"/>
    <w:semiHidden/>
    <w:rsid w:val="0084318D"/>
    <w:pPr>
      <w:widowControl/>
      <w:spacing w:before="100" w:beforeAutospacing="1" w:after="100" w:afterAutospacing="1" w:line="240" w:lineRule="auto"/>
    </w:pPr>
    <w:rPr>
      <w:rFonts w:ascii="DengXian" w:eastAsia="DengXian" w:hAnsi="DengXi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T149746</dc:creator>
  <cp:keywords/>
  <dc:description/>
  <cp:lastModifiedBy>T149746</cp:lastModifiedBy>
  <cp:revision>1</cp:revision>
  <dcterms:created xsi:type="dcterms:W3CDTF">2026-09-08T08:06:00Z</dcterms:created>
  <dcterms:modified xsi:type="dcterms:W3CDTF">2026-09-08T08:06:00Z</dcterms:modified>
</cp:coreProperties>
</file>